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2C" w:rsidRPr="00CA48AC" w:rsidRDefault="00CA48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</w:t>
      </w:r>
      <w:bookmarkStart w:id="0" w:name="_GoBack"/>
      <w:bookmarkEnd w:id="0"/>
      <w:r w:rsidR="00D4132C" w:rsidRPr="00CA48AC">
        <w:rPr>
          <w:rFonts w:ascii="Times New Roman" w:hAnsi="Times New Roman" w:cs="Times New Roman"/>
          <w:b/>
          <w:sz w:val="28"/>
          <w:szCs w:val="28"/>
          <w:lang w:val="en-US"/>
        </w:rPr>
        <w:t>Gender Bias in Hiring</w:t>
      </w:r>
    </w:p>
    <w:p w:rsidR="00CA48AC" w:rsidRPr="00D4132C" w:rsidRDefault="00CA48AC" w:rsidP="00CA48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132C">
        <w:rPr>
          <w:rFonts w:ascii="Times New Roman" w:hAnsi="Times New Roman" w:cs="Times New Roman"/>
          <w:sz w:val="24"/>
          <w:szCs w:val="24"/>
          <w:lang w:val="en-US"/>
        </w:rPr>
        <w:t>Vaishno</w:t>
      </w:r>
      <w:proofErr w:type="spellEnd"/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 Lukin Bussa</w:t>
      </w:r>
    </w:p>
    <w:p w:rsidR="00CA48AC" w:rsidRPr="00CA48AC" w:rsidRDefault="00CA48A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132C" w:rsidRPr="00D4132C" w:rsidRDefault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132C" w:rsidRPr="00D4132C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Pr="00D4132C">
        <w:rPr>
          <w:b/>
        </w:rPr>
        <w:t xml:space="preserve"> </w:t>
      </w:r>
      <w:r w:rsidRPr="00D4132C">
        <w:rPr>
          <w:rFonts w:ascii="Times New Roman" w:hAnsi="Times New Roman" w:cs="Times New Roman"/>
          <w:b/>
          <w:sz w:val="24"/>
          <w:szCs w:val="24"/>
          <w:lang w:val="en-US"/>
        </w:rPr>
        <w:t>Problem Framing &amp; Hypothesis</w:t>
      </w:r>
    </w:p>
    <w:p w:rsidR="00D4132C" w:rsidRP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This project explores whether gender bias exists in hiring decisions based on HR data. The dataset includes features such as Gender, Age, Education, Experience, Performance Score, Department,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final hiring decision.</w:t>
      </w:r>
    </w:p>
    <w:p w:rsidR="00D4132C" w:rsidRPr="00D4132C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b/>
          <w:sz w:val="24"/>
          <w:szCs w:val="24"/>
          <w:lang w:val="en-US"/>
        </w:rPr>
        <w:t>Goals:</w:t>
      </w:r>
    </w:p>
    <w:p w:rsidR="00D4132C" w:rsidRPr="00D4132C" w:rsidRDefault="00D4132C" w:rsidP="00D41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Identify if gender significantly impacts hiring outcomes.</w:t>
      </w:r>
    </w:p>
    <w:p w:rsidR="00D4132C" w:rsidRPr="00D4132C" w:rsidRDefault="00D4132C" w:rsidP="00D41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Quantify the influence of performance, education, and other factors.</w:t>
      </w:r>
    </w:p>
    <w:p w:rsidR="00D4132C" w:rsidRPr="00D4132C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b/>
          <w:sz w:val="24"/>
          <w:szCs w:val="24"/>
          <w:lang w:val="en-US"/>
        </w:rPr>
        <w:t>Hypotheses:</w:t>
      </w:r>
    </w:p>
    <w:p w:rsidR="00D4132C" w:rsidRPr="00D4132C" w:rsidRDefault="00D4132C" w:rsidP="00D41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H₀ (Null Hypothesis): Gender does not affect hiring.</w:t>
      </w:r>
    </w:p>
    <w:p w:rsidR="00D4132C" w:rsidRDefault="00D4132C" w:rsidP="00D41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H₁ (Alternative Hypothesis): Gender influences hiring outcomes.</w:t>
      </w:r>
    </w:p>
    <w:p w:rsid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Pr="00D4132C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 Descriptive Analysis</w:t>
      </w:r>
    </w:p>
    <w:p w:rsidR="00D4132C" w:rsidRP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 from the Dataset:</w:t>
      </w:r>
    </w:p>
    <w:p w:rsidR="00D4132C" w:rsidRPr="00D4132C" w:rsidRDefault="00D4132C" w:rsidP="00D4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Gender distribution is approximately balanced.</w:t>
      </w:r>
    </w:p>
    <w:p w:rsidR="00D4132C" w:rsidRPr="00D4132C" w:rsidRDefault="00D4132C" w:rsidP="00D4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Most hired candidates have performance scores above 3.5.</w:t>
      </w:r>
    </w:p>
    <w:p w:rsidR="00D4132C" w:rsidRPr="00D4132C" w:rsidRDefault="00D4132C" w:rsidP="00D4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No missing values in the dataset.</w:t>
      </w:r>
    </w:p>
    <w:p w:rsidR="00D4132C" w:rsidRDefault="00D4132C" w:rsidP="00D413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Age and experience range is realistic and consistent with job-level expectations.</w:t>
      </w:r>
    </w:p>
    <w:p w:rsidR="00D4132C" w:rsidRPr="00D4132C" w:rsidRDefault="00D4132C" w:rsidP="00D41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P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Distributions Analyzed:</w:t>
      </w:r>
    </w:p>
    <w:p w:rsidR="00D4132C" w:rsidRPr="00D4132C" w:rsidRDefault="00D4132C" w:rsidP="00D41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Age</w:t>
      </w:r>
    </w:p>
    <w:p w:rsidR="00D4132C" w:rsidRPr="00D4132C" w:rsidRDefault="00D4132C" w:rsidP="00D41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Experience</w:t>
      </w:r>
    </w:p>
    <w:p w:rsidR="00D4132C" w:rsidRDefault="00D4132C" w:rsidP="00D413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Performance Score</w:t>
      </w:r>
    </w:p>
    <w:p w:rsidR="00D4132C" w:rsidRDefault="00D4132C" w:rsidP="00D4132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Pr="00D4132C" w:rsidRDefault="00D4132C" w:rsidP="00D4132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56C6CD" wp14:editId="5790B685">
            <wp:extent cx="2385060" cy="1963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4997" cy="197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2C" w:rsidRPr="00D4132C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3. Predictive Analysis</w:t>
      </w:r>
    </w:p>
    <w:p w:rsidR="00D4132C" w:rsidRP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Two models </w:t>
      </w:r>
      <w:r>
        <w:rPr>
          <w:rFonts w:ascii="Times New Roman" w:hAnsi="Times New Roman" w:cs="Times New Roman"/>
          <w:sz w:val="24"/>
          <w:szCs w:val="24"/>
          <w:lang w:val="en-US"/>
        </w:rPr>
        <w:t>were trained to predict hiring:</w:t>
      </w:r>
    </w:p>
    <w:p w:rsidR="00D4132C" w:rsidRPr="00D4132C" w:rsidRDefault="00D4132C" w:rsidP="00D41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</w:p>
    <w:p w:rsidR="00D4132C" w:rsidRDefault="00D4132C" w:rsidP="00D413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Random Forest Classifier</w:t>
      </w:r>
    </w:p>
    <w:p w:rsid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Coefficients:</w:t>
      </w:r>
    </w:p>
    <w:p w:rsid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A20311" wp14:editId="00631170">
            <wp:extent cx="2890604" cy="25450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286" cy="25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D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Logistic Regression:</w:t>
      </w:r>
    </w:p>
    <w:p w:rsidR="001620DD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D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66E80" wp14:editId="18A5A921">
            <wp:extent cx="3855220" cy="1630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924" r="-458"/>
                    <a:stretch/>
                  </pic:blipFill>
                  <pic:spPr bwMode="auto">
                    <a:xfrm>
                      <a:off x="0" y="0"/>
                      <a:ext cx="3875787" cy="163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DD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620DD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Forest Classifier:</w:t>
      </w:r>
    </w:p>
    <w:p w:rsidR="001620DD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D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17F4DD" wp14:editId="490877F8">
            <wp:extent cx="3775272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640" cy="159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D" w:rsidRDefault="001620DD" w:rsidP="001620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620DD" w:rsidRPr="001620DD" w:rsidRDefault="002D7348" w:rsidP="001620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4</w:t>
      </w:r>
      <w:r w:rsidR="001620DD" w:rsidRPr="001620DD">
        <w:rPr>
          <w:rFonts w:ascii="Times New Roman" w:hAnsi="Times New Roman" w:cs="Times New Roman"/>
          <w:b/>
          <w:sz w:val="24"/>
          <w:szCs w:val="24"/>
          <w:lang w:val="en-US"/>
        </w:rPr>
        <w:t>. Diagnostic Analysis</w:t>
      </w:r>
    </w:p>
    <w:p w:rsidR="00D4132C" w:rsidRDefault="001620DD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0DD">
        <w:rPr>
          <w:rFonts w:ascii="Times New Roman" w:hAnsi="Times New Roman" w:cs="Times New Roman"/>
          <w:sz w:val="24"/>
          <w:szCs w:val="24"/>
          <w:lang w:val="en-US"/>
        </w:rPr>
        <w:t>To dive deeper into hiring patterns, we segmented and compared various groups to identify any underlying trends or anomalies in the hiring process.</w:t>
      </w:r>
    </w:p>
    <w:p w:rsidR="002D7348" w:rsidRPr="002D7348" w:rsidRDefault="002D7348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b/>
          <w:sz w:val="24"/>
          <w:szCs w:val="24"/>
          <w:lang w:val="en-US"/>
        </w:rPr>
        <w:t>Distribution analysis:</w:t>
      </w:r>
    </w:p>
    <w:p w:rsidR="002D7348" w:rsidRDefault="002D7348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sz w:val="24"/>
          <w:szCs w:val="24"/>
          <w:lang w:val="en-US"/>
        </w:rPr>
        <w:t>The following histograms help us identify population trends and potential anomalies in the data</w:t>
      </w:r>
    </w:p>
    <w:p w:rsidR="002D7348" w:rsidRDefault="002D7348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15181C" wp14:editId="1F37356A">
            <wp:extent cx="5731510" cy="1499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48" w:rsidRPr="002D7348" w:rsidRDefault="002D7348" w:rsidP="002D7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sz w:val="24"/>
          <w:szCs w:val="24"/>
          <w:lang w:val="en-US"/>
        </w:rPr>
        <w:t>Age: Candidates are evenly spread across 25–60 years, with a slight peak around 45–50, indicating a bala</w:t>
      </w:r>
      <w:r>
        <w:rPr>
          <w:rFonts w:ascii="Times New Roman" w:hAnsi="Times New Roman" w:cs="Times New Roman"/>
          <w:sz w:val="24"/>
          <w:szCs w:val="24"/>
          <w:lang w:val="en-US"/>
        </w:rPr>
        <w:t>nced and mature applicant pool.</w:t>
      </w:r>
    </w:p>
    <w:p w:rsidR="002D7348" w:rsidRPr="002D7348" w:rsidRDefault="002D7348" w:rsidP="002D7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sz w:val="24"/>
          <w:szCs w:val="24"/>
          <w:lang w:val="en-US"/>
        </w:rPr>
        <w:t>Experience: Most candidates have 10–30 years of experience, peaking near 25, suggesting a focu</w:t>
      </w:r>
      <w:r>
        <w:rPr>
          <w:rFonts w:ascii="Times New Roman" w:hAnsi="Times New Roman" w:cs="Times New Roman"/>
          <w:sz w:val="24"/>
          <w:szCs w:val="24"/>
          <w:lang w:val="en-US"/>
        </w:rPr>
        <w:t>s on mid-to-senior level roles.</w:t>
      </w:r>
    </w:p>
    <w:p w:rsidR="002D7348" w:rsidRPr="002D7348" w:rsidRDefault="002D7348" w:rsidP="002D73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sz w:val="24"/>
          <w:szCs w:val="24"/>
          <w:lang w:val="en-US"/>
        </w:rPr>
        <w:t>Performance Score: Slight bimodal distribution with peaks around 3.0 and 4.0+, hinting at distinct performance groups within the candidate pool.</w:t>
      </w:r>
    </w:p>
    <w:p w:rsidR="002D7348" w:rsidRDefault="002D7348" w:rsidP="00D413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Pr="002D7348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7348">
        <w:rPr>
          <w:rFonts w:ascii="Times New Roman" w:hAnsi="Times New Roman" w:cs="Times New Roman"/>
          <w:b/>
          <w:sz w:val="24"/>
          <w:szCs w:val="24"/>
          <w:lang w:val="en-US"/>
        </w:rPr>
        <w:t>Hiring Rate by Gender:</w:t>
      </w:r>
    </w:p>
    <w:p w:rsid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4548D1" wp14:editId="1AC4C809">
            <wp:extent cx="3383280" cy="293947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930" cy="29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D" w:rsidRDefault="001620DD" w:rsidP="00D4132C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620DD">
        <w:rPr>
          <w:rStyle w:val="Strong"/>
          <w:rFonts w:ascii="Times New Roman" w:hAnsi="Times New Roman" w:cs="Times New Roman"/>
          <w:sz w:val="24"/>
          <w:szCs w:val="24"/>
        </w:rPr>
        <w:t>Observation:</w:t>
      </w:r>
      <w:r w:rsidRPr="001620D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Female candidates were hired at a slightly hi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gher rate than male candidates</w:t>
      </w:r>
      <w:r w:rsidRPr="001620DD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 difference of only ~0.19%, which is likely not statistically significant.</w:t>
      </w:r>
    </w:p>
    <w:p w:rsidR="001620DD" w:rsidRDefault="001620DD" w:rsidP="00D4132C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1620DD">
        <w:rPr>
          <w:rStyle w:val="Strong"/>
          <w:rFonts w:ascii="Times New Roman" w:hAnsi="Times New Roman" w:cs="Times New Roman"/>
          <w:sz w:val="24"/>
          <w:szCs w:val="24"/>
        </w:rPr>
        <w:lastRenderedPageBreak/>
        <w:t>Performance vs Hiring</w:t>
      </w:r>
    </w:p>
    <w:p w:rsidR="002D7348" w:rsidRDefault="002D7348" w:rsidP="00D4132C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D13111F" wp14:editId="79265A38">
            <wp:extent cx="3604260" cy="28084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312" cy="282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D" w:rsidRPr="001620DD" w:rsidRDefault="001620DD" w:rsidP="001620DD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620DD">
        <w:rPr>
          <w:rStyle w:val="Strong"/>
          <w:rFonts w:ascii="Times New Roman" w:hAnsi="Times New Roman" w:cs="Times New Roman"/>
          <w:b w:val="0"/>
          <w:sz w:val="24"/>
          <w:szCs w:val="24"/>
        </w:rPr>
        <w:t>Hired candidates had consistently higher performance scores.</w:t>
      </w:r>
    </w:p>
    <w:p w:rsidR="001620DD" w:rsidRDefault="001620DD" w:rsidP="001620DD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620DD">
        <w:rPr>
          <w:rStyle w:val="Strong"/>
          <w:rFonts w:ascii="Times New Roman" w:hAnsi="Times New Roman" w:cs="Times New Roman"/>
          <w:b w:val="0"/>
          <w:sz w:val="24"/>
          <w:szCs w:val="24"/>
        </w:rPr>
        <w:t>Both genders followed a similar performance trend, indicating performance is a strong hiring driver, not gender.</w:t>
      </w:r>
    </w:p>
    <w:p w:rsidR="002D7348" w:rsidRP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D7348" w:rsidRDefault="002D7348" w:rsidP="002D7348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sz w:val="24"/>
          <w:szCs w:val="24"/>
        </w:rPr>
        <w:t>Experience and Education</w:t>
      </w:r>
    </w:p>
    <w:p w:rsidR="002D7348" w:rsidRPr="002D7348" w:rsidRDefault="002D7348" w:rsidP="002D734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>Across all education levels, hiring rates between genders were consistent.</w:t>
      </w:r>
    </w:p>
    <w:p w:rsidR="002D7348" w:rsidRDefault="002D7348" w:rsidP="002D7348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>Higher education (e.g., PhD) didn't guarantee higher hiring odds again showing performance score outweighed education level</w:t>
      </w:r>
    </w:p>
    <w:p w:rsid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b w:val="0"/>
          <w:noProof/>
          <w:sz w:val="24"/>
          <w:szCs w:val="24"/>
          <w:lang w:eastAsia="en-IN"/>
        </w:rPr>
        <w:drawing>
          <wp:inline distT="0" distB="0" distL="0" distR="0" wp14:anchorId="597B774C" wp14:editId="71BF43DB">
            <wp:extent cx="3470369" cy="2491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865" cy="249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D7348" w:rsidRDefault="002D7348" w:rsidP="002D7348">
      <w:pPr>
        <w:ind w:left="360"/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2D7348" w:rsidRDefault="002D7348" w:rsidP="002D7348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sz w:val="24"/>
          <w:szCs w:val="24"/>
        </w:rPr>
        <w:lastRenderedPageBreak/>
        <w:t>Anomaly Detection</w:t>
      </w:r>
      <w:r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:rsidR="002D7348" w:rsidRPr="002D7348" w:rsidRDefault="002D7348" w:rsidP="002D7348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>Using l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ogistic regression, we noticed:</w:t>
      </w:r>
    </w:p>
    <w:p w:rsidR="002D7348" w:rsidRPr="002D7348" w:rsidRDefault="002D7348" w:rsidP="002D734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>Performance_Score</w:t>
      </w:r>
      <w:proofErr w:type="spellEnd"/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had the strongest positive coefficient (+2.55).</w:t>
      </w:r>
    </w:p>
    <w:p w:rsidR="002D7348" w:rsidRPr="002D7348" w:rsidRDefault="002D7348" w:rsidP="002D734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2D7348">
        <w:rPr>
          <w:rStyle w:val="Strong"/>
          <w:rFonts w:ascii="Times New Roman" w:hAnsi="Times New Roman" w:cs="Times New Roman"/>
          <w:b w:val="0"/>
          <w:sz w:val="24"/>
          <w:szCs w:val="24"/>
        </w:rPr>
        <w:t>Gender had a small positive coefficient (+0.20), meaning being male slightly increased the hiring odds after controlling for other features a minor inconsistency with the raw percentage findings.</w:t>
      </w:r>
    </w:p>
    <w:p w:rsidR="002D7348" w:rsidRPr="002D7348" w:rsidRDefault="002D7348" w:rsidP="002D7348">
      <w:pPr>
        <w:ind w:left="360"/>
        <w:rPr>
          <w:rStyle w:val="Strong"/>
          <w:rFonts w:ascii="Times New Roman" w:hAnsi="Times New Roman" w:cs="Times New Roman"/>
          <w:sz w:val="24"/>
          <w:szCs w:val="24"/>
        </w:rPr>
      </w:pPr>
    </w:p>
    <w:p w:rsidR="00D4132C" w:rsidRPr="00D4132C" w:rsidRDefault="002D7348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D4132C" w:rsidRPr="00D4132C">
        <w:rPr>
          <w:rFonts w:ascii="Times New Roman" w:hAnsi="Times New Roman" w:cs="Times New Roman"/>
          <w:b/>
          <w:sz w:val="24"/>
          <w:szCs w:val="24"/>
          <w:lang w:val="en-US"/>
        </w:rPr>
        <w:t>.Prescriptive Insights</w:t>
      </w:r>
    </w:p>
    <w:p w:rsidR="00D4132C" w:rsidRPr="00D4132C" w:rsidRDefault="00D4132C" w:rsidP="00D413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Based on the findings:</w:t>
      </w:r>
    </w:p>
    <w:p w:rsidR="00D4132C" w:rsidRPr="006F4B8E" w:rsidRDefault="00D4132C" w:rsidP="00D413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b/>
          <w:sz w:val="24"/>
          <w:szCs w:val="24"/>
          <w:lang w:val="en-US"/>
        </w:rPr>
        <w:t>Recommendations:</w:t>
      </w:r>
    </w:p>
    <w:p w:rsidR="00D4132C" w:rsidRPr="00D4132C" w:rsidRDefault="00D4132C" w:rsidP="00D413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>Implement blind hiring where gender is hidden during initial screening.</w:t>
      </w:r>
    </w:p>
    <w:p w:rsidR="00D4132C" w:rsidRPr="00D4132C" w:rsidRDefault="00D4132C" w:rsidP="00D413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Standardize hiring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 to ensure fairness across departments.</w:t>
      </w:r>
    </w:p>
    <w:p w:rsidR="00D4132C" w:rsidRDefault="00D4132C" w:rsidP="00D413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Focus on performance-based metrics over </w:t>
      </w:r>
      <w:r>
        <w:rPr>
          <w:rFonts w:ascii="Times New Roman" w:hAnsi="Times New Roman" w:cs="Times New Roman"/>
          <w:sz w:val="24"/>
          <w:szCs w:val="24"/>
          <w:lang w:val="en-US"/>
        </w:rPr>
        <w:t>other</w:t>
      </w:r>
      <w:r w:rsidRPr="00D4132C">
        <w:rPr>
          <w:rFonts w:ascii="Times New Roman" w:hAnsi="Times New Roman" w:cs="Times New Roman"/>
          <w:sz w:val="24"/>
          <w:szCs w:val="24"/>
          <w:lang w:val="en-US"/>
        </w:rPr>
        <w:t xml:space="preserve"> factors.</w:t>
      </w:r>
    </w:p>
    <w:p w:rsidR="006F4B8E" w:rsidRPr="006F4B8E" w:rsidRDefault="006F4B8E" w:rsidP="006F4B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b/>
          <w:sz w:val="24"/>
          <w:szCs w:val="24"/>
          <w:lang w:val="en-US"/>
        </w:rPr>
        <w:t>Key point:</w:t>
      </w:r>
    </w:p>
    <w:p w:rsidR="006F4B8E" w:rsidRPr="006F4B8E" w:rsidRDefault="006F4B8E" w:rsidP="006F4B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sz w:val="24"/>
          <w:szCs w:val="24"/>
          <w:lang w:val="en-US"/>
        </w:rPr>
        <w:t>Raw hiring percentages alone can be misleading. Predictive models and grouped analysis reveal performance dominates hiring decisions, while gender plays a subtle role that may or may not be significant depending on the context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4B8E" w:rsidRDefault="006F4B8E" w:rsidP="006F4B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F4B8E" w:rsidRDefault="006F4B8E" w:rsidP="006F4B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b/>
          <w:sz w:val="24"/>
          <w:szCs w:val="24"/>
          <w:lang w:val="en-US"/>
        </w:rPr>
        <w:t>6.Storytelling and delivery</w:t>
      </w:r>
    </w:p>
    <w:p w:rsidR="006F4B8E" w:rsidRPr="006F4B8E" w:rsidRDefault="006F4B8E" w:rsidP="006F4B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sz w:val="24"/>
          <w:szCs w:val="24"/>
          <w:lang w:val="en-US"/>
        </w:rPr>
        <w:t>Although it appears that a slightly higher percentage of female candidates were hired (71.09%) compared to males (70.90%), the difference is very small less than 1%. This kind of minor gap can happen just by chance and doesn’t strongly suggest bias.</w:t>
      </w:r>
    </w:p>
    <w:p w:rsidR="006F4B8E" w:rsidRPr="006F4B8E" w:rsidRDefault="006F4B8E" w:rsidP="006F4B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B8E">
        <w:rPr>
          <w:rFonts w:ascii="Times New Roman" w:hAnsi="Times New Roman" w:cs="Times New Roman"/>
          <w:sz w:val="24"/>
          <w:szCs w:val="24"/>
          <w:lang w:val="en-US"/>
        </w:rPr>
        <w:t>To understand whether gender truly affects hiring, we used a statistical method called logistic regression. This helps us check if gender still makes a difference after considering other important factors like performance, experience, and education. That way, we don't jump to conclusions based only on raw percentages</w:t>
      </w:r>
    </w:p>
    <w:p w:rsidR="006F4B8E" w:rsidRPr="006F4B8E" w:rsidRDefault="006F4B8E" w:rsidP="006F4B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Default="00D4132C" w:rsidP="00D4132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D4132C" w:rsidRPr="00D4132C" w:rsidRDefault="00D4132C" w:rsidP="00D4132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4132C" w:rsidRPr="00D4132C" w:rsidSect="00CA48AC">
      <w:pgSz w:w="11906" w:h="16838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74E"/>
    <w:multiLevelType w:val="hybridMultilevel"/>
    <w:tmpl w:val="96C0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8200A"/>
    <w:multiLevelType w:val="hybridMultilevel"/>
    <w:tmpl w:val="95F2D2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27CD2"/>
    <w:multiLevelType w:val="hybridMultilevel"/>
    <w:tmpl w:val="9FD2A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2448A"/>
    <w:multiLevelType w:val="hybridMultilevel"/>
    <w:tmpl w:val="67B89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77619"/>
    <w:multiLevelType w:val="hybridMultilevel"/>
    <w:tmpl w:val="C17C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129CD"/>
    <w:multiLevelType w:val="hybridMultilevel"/>
    <w:tmpl w:val="CDEC7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4233"/>
    <w:multiLevelType w:val="hybridMultilevel"/>
    <w:tmpl w:val="D9343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37BA8"/>
    <w:multiLevelType w:val="hybridMultilevel"/>
    <w:tmpl w:val="464C2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7575D"/>
    <w:multiLevelType w:val="hybridMultilevel"/>
    <w:tmpl w:val="A6BAB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21B43"/>
    <w:multiLevelType w:val="hybridMultilevel"/>
    <w:tmpl w:val="30DA7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2C"/>
    <w:rsid w:val="001620DD"/>
    <w:rsid w:val="002D7348"/>
    <w:rsid w:val="006F4B8E"/>
    <w:rsid w:val="00874B08"/>
    <w:rsid w:val="00CA48AC"/>
    <w:rsid w:val="00D4132C"/>
    <w:rsid w:val="00F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B3F5B"/>
  <w15:chartTrackingRefBased/>
  <w15:docId w15:val="{56BEF952-538B-43DF-9694-4DD1ED65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20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2025-06-20T02:17:00Z</dcterms:created>
  <dcterms:modified xsi:type="dcterms:W3CDTF">2025-06-20T08:03:00Z</dcterms:modified>
</cp:coreProperties>
</file>