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t xml:space="preserve">Scheduling &amp; Triggering Test Runs</w:t>
      </w:r>
    </w:p>
    <w:p>
      <w:pPr>
        <w:spacing w:after="140"/>
      </w:pPr>
      <w:r>
        <w:t xml:space="preserve">Not every test run should wait for a human to trigger it. Nightly regression sweeps, hourly smoke checks against production, and pre-release validation all need to fire on a schedule, independent of any code push. This note covers cron-based CI triggers, avoiding overlapping runs, and structuring schedules across environments and timezones.</w:t>
      </w:r>
    </w:p>
    <w:p>
      <w:pPr>
        <w:pStyle w:val="Heading1"/>
        <w:spacing w:after="160" w:before="300"/>
      </w:pPr>
      <w:r>
        <w:t xml:space="preserve">Cron syntax primer</w:t>
      </w:r>
    </w:p>
    <w:p>
      <w:pPr>
        <w:spacing w:after="140"/>
      </w:pPr>
      <w:r>
        <w:t xml:space="preserve">Most CI platforms schedule jobs using standard five-field cron syntax. A quick reference, since the field order is easy to misremember under time pressure: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200"/>
      </w:tblGrid>
      <w:tr>
        <w:tc>
          <w:tcPr>
            <w:tcW w:type="dxa" w:w="2400"/>
            <w:shd w:fill="F2F8F8" w:val="clear"/>
          </w:tcPr>
          <w:p>
            <w:r>
              <w:rPr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3400"/>
            <w:shd w:fill="F2F8F8" w:val="clear"/>
          </w:tcPr>
          <w:p>
            <w:r>
              <w:rPr>
                <w:b/>
                <w:bCs/>
                <w:sz w:val="20"/>
                <w:szCs w:val="20"/>
              </w:rPr>
              <w:t xml:space="preserve">Allowed values</w:t>
            </w:r>
          </w:p>
        </w:tc>
        <w:tc>
          <w:tcPr>
            <w:tcW w:type="dxa" w:w="3200"/>
            <w:shd w:fill="F2F8F8" w:val="clear"/>
          </w:tcPr>
          <w:p>
            <w:r>
              <w:rPr>
                <w:b/>
                <w:bCs/>
                <w:sz w:val="20"/>
                <w:szCs w:val="20"/>
              </w:rPr>
              <w:t xml:space="preserve">Example meaning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Minute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0–59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 = on the hour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Hour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0–23 (UTC, almost always)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= 2am UTC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Day of month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1–31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* = every day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Month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1–12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* = every month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Day of week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0–6 (0 = Sunday)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1-5 = weekdays only</w:t>
            </w:r>
          </w:p>
        </w:tc>
      </w:tr>
    </w:tbl>
    <w:p>
      <w:pPr>
        <w:shd w:fill="F2F8F8" w:val="clear"/>
        <w:spacing w:after="140"/>
        <w:ind w:left="200"/>
      </w:pPr>
      <w:r>
        <w:rPr>
          <w:rFonts w:ascii="Consolas" w:cs="Consolas" w:eastAsia="Consolas" w:hAnsi="Consolas"/>
          <w:color w:val="0B2027"/>
          <w:sz w:val="19"/>
          <w:szCs w:val="19"/>
        </w:rPr>
        <w:t xml:space="preserve"># minute hour day-of-month month day-of-week
0 2 * * *        # every day at 02:00 UTC
*/30 * * * *     # every 30 minutes
0 6 * * 1-5      # weekdays at 06:00 UTC</w:t>
      </w:r>
    </w:p>
    <w:p>
      <w:pPr>
        <w:pStyle w:val="Heading1"/>
        <w:spacing w:after="160" w:before="300"/>
      </w:pPr>
      <w:r>
        <w:t xml:space="preserve">Triggering on a schedule</w:t>
      </w:r>
    </w:p>
    <w:p>
      <w:pPr>
        <w:spacing w:after="140"/>
      </w:pPr>
      <w:r>
        <w:t xml:space="preserve">GitHub Actions, GitLab CI, and most other platforms expose a schedule trigger directly in the pipeline definition, entirely separate from push or pull-request triggers:</w:t>
      </w:r>
    </w:p>
    <w:p>
      <w:pPr>
        <w:shd w:fill="F2F8F8" w:val="clear"/>
        <w:spacing w:after="140"/>
        <w:ind w:left="200"/>
      </w:pPr>
      <w:r>
        <w:rPr>
          <w:rFonts w:ascii="Consolas" w:cs="Consolas" w:eastAsia="Consolas" w:hAnsi="Consolas"/>
          <w:color w:val="0B2027"/>
          <w:sz w:val="19"/>
          <w:szCs w:val="19"/>
        </w:rPr>
        <w:t xml:space="preserve">on:
  schedule:
    - cron: '0 2 * * *'      # nightly full regression
    - cron: '*/30 6-22 * * *' # smoke check every 30 min, working hours
  workflow_dispatch: {}       # allow manual re-runs of the same workflow</w:t>
      </w:r>
    </w:p>
    <w:p>
      <w:pPr>
        <w:spacing w:after="140"/>
      </w:pPr>
      <w:r>
        <w:t xml:space="preserve">Keeping workflow_dispatch alongside the schedule trigger costs nothing and is worth doing by default — it lets anyone re-run the exact same scheduled job on demand, which is invaluable when investigating whether last night's failure was a fluke.</w:t>
      </w:r>
    </w:p>
    <w:p>
      <w:pPr>
        <w:spacing w:after="200"/>
        <w:jc w:val="center"/>
      </w:pPr>
      <w:r>
        <w:drawing>
          <wp:inline distT="0" distB="0" distL="0" distR="0">
            <wp:extent cx="53340000" cy="20955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0" cy="2095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60" w:before="300"/>
      </w:pPr>
      <w:r>
        <w:t xml:space="preserve">Designing cadence per environment</w:t>
      </w:r>
    </w:p>
    <w:p>
      <w:pPr>
        <w:spacing w:after="140"/>
      </w:pPr>
      <w:r>
        <w:t xml:space="preserve">Not every environment needs the same schedule or the same depth of coverage. A common pattern splits cadence by both frequency and scope: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2600"/>
        <w:gridCol w:w="2800"/>
      </w:tblGrid>
      <w:tr>
        <w:tc>
          <w:tcPr>
            <w:tcW w:type="dxa" w:w="2600"/>
            <w:shd w:fill="F2F8F8" w:val="clear"/>
          </w:tcPr>
          <w:p>
            <w:r>
              <w:rPr>
                <w:b/>
                <w:bCs/>
                <w:sz w:val="20"/>
                <w:szCs w:val="20"/>
              </w:rPr>
              <w:t xml:space="preserve">Environment</w:t>
            </w:r>
          </w:p>
        </w:tc>
        <w:tc>
          <w:tcPr>
            <w:tcW w:type="dxa" w:w="2000"/>
            <w:shd w:fill="F2F8F8" w:val="clear"/>
          </w:tcPr>
          <w:p>
            <w:r>
              <w:rPr>
                <w:b/>
                <w:bCs/>
                <w:sz w:val="20"/>
                <w:szCs w:val="20"/>
              </w:rPr>
              <w:t xml:space="preserve">Cadence</w:t>
            </w:r>
          </w:p>
        </w:tc>
        <w:tc>
          <w:tcPr>
            <w:tcW w:type="dxa" w:w="2600"/>
            <w:shd w:fill="F2F8F8" w:val="clear"/>
          </w:tcPr>
          <w:p>
            <w:r>
              <w:rPr>
                <w:b/>
                <w:bCs/>
                <w:sz w:val="20"/>
                <w:szCs w:val="20"/>
              </w:rPr>
              <w:t xml:space="preserve">Scope</w:t>
            </w:r>
          </w:p>
        </w:tc>
        <w:tc>
          <w:tcPr>
            <w:tcW w:type="dxa" w:w="2800"/>
            <w:shd w:fill="F2F8F8" w:val="clear"/>
          </w:tcPr>
          <w:p>
            <w:r>
              <w:rPr>
                <w:b/>
                <w:bCs/>
                <w:sz w:val="20"/>
                <w:szCs w:val="20"/>
              </w:rPr>
              <w:t xml:space="preserve">Reasoning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Production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Every 15–30 min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Smoke only (@smoke tag)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Fast signal on customer-facing breakage; must stay short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Staging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Nightly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Full regression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Deeper coverage where slower runs are acceptable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Feature/preview environments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On demand only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Scoped to the changed area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Ephemeral; scheduling adds little value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Release candidate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Once, pre-release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Full regression + visual suite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Highest-stakes gate; run everything</w:t>
            </w:r>
          </w:p>
        </w:tc>
      </w:tr>
    </w:tbl>
    <w:p>
      <w:pPr>
        <w:pStyle w:val="Heading1"/>
        <w:spacing w:after="160" w:before="300"/>
      </w:pPr>
      <w:r>
        <w:t xml:space="preserve">Preventing overlapping runs</w:t>
      </w:r>
    </w:p>
    <w:p>
      <w:pPr>
        <w:spacing w:after="140"/>
      </w:pPr>
      <w:r>
        <w:t xml:space="preserve">A schedule that fires more often than the suite takes to run will eventually overlap with itself, especially after a slow dependency install or a temporarily larger suite. Concurrency groups cancel or queue overlapping runs rather than letting them pile up:</w:t>
      </w:r>
    </w:p>
    <w:p>
      <w:pPr>
        <w:shd w:fill="F2F8F8" w:val="clear"/>
        <w:spacing w:after="140"/>
        <w:ind w:left="200"/>
      </w:pPr>
      <w:r>
        <w:rPr>
          <w:rFonts w:ascii="Consolas" w:cs="Consolas" w:eastAsia="Consolas" w:hAnsi="Consolas"/>
          <w:color w:val="0B2027"/>
          <w:sz w:val="19"/>
          <w:szCs w:val="19"/>
        </w:rPr>
        <w:t xml:space="preserve">concurrency:
  group: nightly-regression-${{ github.ref }}
  cancel-in-progress: false   # queue, don't cancel, for scheduled full runs</w:t>
      </w:r>
    </w:p>
    <w:p>
      <w:pPr>
        <w:spacing w:after="140"/>
      </w:pPr>
      <w:r>
        <w:t xml:space="preserve">For smoke checks, the opposite choice is usually correct — cancel-in-progress: true — since a stale smoke result is worse than a skipped one, and the next scheduled run is only minutes away regardless.</w:t>
      </w:r>
    </w:p>
    <w:p>
      <w:pPr>
        <w:pStyle w:val="Heading1"/>
        <w:spacing w:after="160" w:before="300"/>
      </w:pPr>
      <w:r>
        <w:t xml:space="preserve">Matrix strategy combined with schedule</w:t>
      </w:r>
    </w:p>
    <w:p>
      <w:pPr>
        <w:spacing w:after="140"/>
      </w:pPr>
      <w:r>
        <w:t xml:space="preserve">Scheduled triggers compose with the same matrix strategies used for push-triggered runs, so a nightly job can still shard and parallelize across projects exactly like any other run:</w:t>
      </w:r>
    </w:p>
    <w:p>
      <w:pPr>
        <w:shd w:fill="F2F8F8" w:val="clear"/>
        <w:spacing w:after="140"/>
        <w:ind w:left="200"/>
      </w:pPr>
      <w:r>
        <w:rPr>
          <w:rFonts w:ascii="Consolas" w:cs="Consolas" w:eastAsia="Consolas" w:hAnsi="Consolas"/>
          <w:color w:val="0B2027"/>
          <w:sz w:val="19"/>
          <w:szCs w:val="19"/>
        </w:rPr>
        <w:t xml:space="preserve">on:
  schedule:
    - cron: '0 2 * * *'
jobs:
  nightly:
    strategy:
      matrix:
        project: [chromium, firefox, webkit]
        shardIndex: [1, 2, 3]
        shardTotal: [3]
    steps:
      - run: npx playwright test --project=${{ matrix.project }} --shard=${{ matrix.shardIndex }}/${{ matrix.shardTotal }}</w:t>
      </w:r>
    </w:p>
    <w:p>
      <w:pPr>
        <w:pStyle w:val="Heading1"/>
        <w:spacing w:after="160" w:before="300"/>
      </w:pPr>
      <w:r>
        <w:t xml:space="preserve">Alerting on scheduled-run failures</w:t>
      </w:r>
    </w:p>
    <w:p>
      <w:pPr>
        <w:spacing w:after="140"/>
      </w:pPr>
      <w:r>
        <w:t xml:space="preserve">A scheduled run has no pull request to annotate and no author waiting on a status check, so failures need an explicit push notification rather than relying on someone noticing a red check: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Route nightly regression failures to a shared channel, not an individual — ownership rotates and individual routing goes stale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Include a direct link to the merged HTML report in the alert, not just a pass/fail count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Distinguish “new failure” from “still failing from last night” in the alert text — a repeated failure needs a different response than a fresh one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Page someone (not just a channel message) only for production smoke failures — nightly regression failures rarely justify interrupting anyone off-hours</w:t>
      </w:r>
    </w:p>
    <w:p>
      <w:pPr>
        <w:pStyle w:val="Heading1"/>
        <w:spacing w:after="160" w:before="300"/>
      </w:pPr>
      <w:r>
        <w:t xml:space="preserve">Timezone considerations</w:t>
      </w:r>
    </w:p>
    <w:p>
      <w:pPr>
        <w:spacing w:after="140"/>
      </w:pPr>
      <w:r>
        <w:t xml:space="preserve">Cron schedules on most CI platforms run in UTC regardless of where the team is based, which creates two easy-to-miss failure modes for distributed teams: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A “nightly” run scheduled for 2am UTC may land in the middle of the workday for a team based in Asia-Pacific, competing with active development for runner capacity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Daylight saving transitions in one region can silently shift a run's local-time meaning even though the UTC cron expression never changed</w:t>
      </w:r>
    </w:p>
    <w:p>
      <w:pPr>
        <w:spacing w:after="140"/>
      </w:pPr>
      <w:r>
        <w:t xml:space="preserve">Anchoring schedule discussions to UTC explicitly, and documenting the intended local-time meaning alongside the cron expression, avoids a schedule quietly drifting out of sync with what it was originally designed to achieve.</w:t>
      </w:r>
    </w:p>
    <w:p>
      <w:pPr>
        <w:spacing w:after="200"/>
        <w:jc w:val="center"/>
      </w:pPr>
      <w:r>
        <w:drawing>
          <wp:inline distT="0" distB="0" distL="0" distR="0">
            <wp:extent cx="53340000" cy="1905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0" cy="190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60" w:before="300"/>
      </w:pPr>
      <w:r>
        <w:t xml:space="preserve">Manual re-runs and backfills</w:t>
      </w:r>
    </w:p>
    <w:p>
      <w:pPr>
        <w:spacing w:after="140"/>
      </w:pPr>
      <w:r>
        <w:t xml:space="preserve">workflow_dispatch inputs make it possible to re-run a scheduled job with adjusted parameters — a narrower project list, a specific shard, or a different environment — without touching the schedule definition itself:</w:t>
      </w:r>
    </w:p>
    <w:p>
      <w:pPr>
        <w:shd w:fill="F2F8F8" w:val="clear"/>
        <w:spacing w:after="140"/>
        <w:ind w:left="200"/>
      </w:pPr>
      <w:r>
        <w:rPr>
          <w:rFonts w:ascii="Consolas" w:cs="Consolas" w:eastAsia="Consolas" w:hAnsi="Consolas"/>
          <w:color w:val="0B2027"/>
          <w:sz w:val="19"/>
          <w:szCs w:val="19"/>
        </w:rPr>
        <w:t xml:space="preserve">on:
  workflow_dispatch:
    inputs:
      environment:
        type: choice
        options: [staging, production]
        default: staging
      project:
        type: string
        default: 'chromium,firefox,webkit'</w:t>
      </w:r>
    </w:p>
    <w:p>
      <w:pPr>
        <w:spacing w:after="140"/>
      </w:pPr>
      <w:r>
        <w:t xml:space="preserve">This is the mechanism most teams use to investigate a scheduled failure interactively — re-running just the failing project or shard, rather than the full nightly suite, while debugging.</w:t>
      </w:r>
    </w:p>
    <w:p>
      <w:pPr>
        <w:pStyle w:val="Heading1"/>
        <w:spacing w:after="160" w:before="300"/>
      </w:pPr>
      <w:r>
        <w:t xml:space="preserve">Summary</w:t>
      </w:r>
    </w:p>
    <w:p>
      <w:pPr>
        <w:spacing w:after="140"/>
      </w:pPr>
      <w:r>
        <w:t xml:space="preserve">Scheduling a Playwright suite well is mostly about matching cadence and scope to what each environment actually needs, then protecting that schedule from overlapping with itself and making sure a failure at 2am UTC reaches someone who can act on it. None of the individual pieces — cron syntax, concurrency groups, matrix strategies — are unique to testing; the judgment is in how they're combined for a given suite's shape.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340562812f870945ff5f15928238ae713cd36cf.png"/><Relationship Id="rId8" Type="http://schemas.openxmlformats.org/officeDocument/2006/relationships/image" Target="media/10ea6166c13d48febe1335270ee27fff25035eab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2026-07-04T16:42:48.863Z</dcterms:created>
  <dcterms:modified xsi:type="dcterms:W3CDTF">2026-07-04T16:42:48.867Z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