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F39" w:rsidRDefault="00184F39" w:rsidP="00184F39">
      <w:pPr>
        <w:ind w:left="2160"/>
        <w:rPr>
          <w:rStyle w:val="Strong"/>
          <w:rFonts w:ascii="Arial" w:hAnsi="Arial" w:cs="Arial"/>
          <w:sz w:val="18"/>
          <w:szCs w:val="18"/>
        </w:rPr>
      </w:pPr>
      <w:r>
        <w:rPr>
          <w:rStyle w:val="Strong"/>
          <w:rFonts w:ascii="Arial" w:hAnsi="Arial" w:cs="Arial"/>
          <w:sz w:val="18"/>
          <w:szCs w:val="18"/>
        </w:rPr>
        <w:t xml:space="preserve">        </w:t>
      </w:r>
      <w:r w:rsidRPr="00782C3F">
        <w:rPr>
          <w:rStyle w:val="Strong"/>
          <w:rFonts w:ascii="Arial" w:hAnsi="Arial" w:cs="Arial"/>
          <w:sz w:val="18"/>
          <w:szCs w:val="18"/>
        </w:rPr>
        <w:t>MACHINE LEARNING FOR DATA SCIENCE</w:t>
      </w:r>
    </w:p>
    <w:p w:rsidR="00184F39" w:rsidRPr="003A3DA7" w:rsidRDefault="00184F39" w:rsidP="00184F39">
      <w:pPr>
        <w:ind w:left="2160"/>
        <w:rPr>
          <w:rStyle w:val="Strong"/>
          <w:rFonts w:ascii="Arial" w:hAnsi="Arial" w:cs="Arial"/>
          <w:b w:val="0"/>
          <w:sz w:val="18"/>
          <w:szCs w:val="18"/>
        </w:rPr>
      </w:pPr>
      <w:r w:rsidRPr="003A3DA7">
        <w:rPr>
          <w:rStyle w:val="Strong"/>
          <w:rFonts w:ascii="Arial" w:hAnsi="Arial" w:cs="Arial"/>
          <w:b w:val="0"/>
          <w:sz w:val="18"/>
          <w:szCs w:val="18"/>
        </w:rPr>
        <w:t xml:space="preserve">        </w:t>
      </w:r>
      <w:bookmarkStart w:id="0" w:name="_GoBack"/>
      <w:bookmarkEnd w:id="0"/>
    </w:p>
    <w:p w:rsidR="009F66B0" w:rsidRPr="00066D0D" w:rsidRDefault="009F66B0" w:rsidP="009F66B0">
      <w:pPr>
        <w:rPr>
          <w:rFonts w:ascii="Arial" w:hAnsi="Arial" w:cs="Arial"/>
          <w:b/>
          <w:color w:val="414141"/>
          <w:sz w:val="18"/>
          <w:szCs w:val="21"/>
          <w:shd w:val="clear" w:color="auto" w:fill="FFFFFF"/>
        </w:rPr>
      </w:pPr>
      <w:r w:rsidRPr="00B14C47">
        <w:rPr>
          <w:rFonts w:ascii="Arial" w:hAnsi="Arial" w:cs="Arial"/>
          <w:b/>
          <w:color w:val="414141"/>
          <w:sz w:val="18"/>
          <w:szCs w:val="21"/>
          <w:shd w:val="clear" w:color="auto" w:fill="FFFFFF"/>
        </w:rPr>
        <w:t>Q1.</w:t>
      </w:r>
      <w:r w:rsidRPr="009F66B0">
        <w:rPr>
          <w:rFonts w:ascii="Arial" w:hAnsi="Arial" w:cs="Arial"/>
          <w:color w:val="414141"/>
          <w:sz w:val="18"/>
          <w:szCs w:val="21"/>
          <w:shd w:val="clear" w:color="auto" w:fill="FFFFFF"/>
        </w:rPr>
        <w:t xml:space="preserve"> </w:t>
      </w:r>
      <w:r w:rsidRPr="00066D0D">
        <w:rPr>
          <w:rFonts w:ascii="Arial" w:hAnsi="Arial" w:cs="Arial"/>
          <w:b/>
          <w:color w:val="414141"/>
          <w:sz w:val="18"/>
          <w:szCs w:val="21"/>
          <w:shd w:val="clear" w:color="auto" w:fill="FFFFFF"/>
        </w:rPr>
        <w:t>What is the difference between supervised and unsupervised learning? Give one example (not a technique or algo</w:t>
      </w:r>
      <w:r w:rsidR="00CB7266" w:rsidRPr="00066D0D">
        <w:rPr>
          <w:rFonts w:ascii="Arial" w:hAnsi="Arial" w:cs="Arial"/>
          <w:b/>
          <w:color w:val="414141"/>
          <w:sz w:val="18"/>
          <w:szCs w:val="21"/>
          <w:shd w:val="clear" w:color="auto" w:fill="FFFFFF"/>
        </w:rPr>
        <w:t xml:space="preserve">rithm) to demonstrate. </w:t>
      </w:r>
    </w:p>
    <w:p w:rsidR="00CB7266" w:rsidRPr="00066D0D" w:rsidRDefault="00D334B2" w:rsidP="009F66B0">
      <w:pPr>
        <w:rPr>
          <w:rFonts w:ascii="Arial" w:hAnsi="Arial" w:cs="Arial"/>
          <w:b/>
          <w:color w:val="414141"/>
          <w:sz w:val="18"/>
          <w:szCs w:val="21"/>
          <w:shd w:val="clear" w:color="auto" w:fill="FFFFFF"/>
        </w:rPr>
      </w:pPr>
      <w:r w:rsidRPr="00066D0D">
        <w:rPr>
          <w:rFonts w:ascii="Arial" w:hAnsi="Arial" w:cs="Arial"/>
          <w:b/>
          <w:color w:val="414141"/>
          <w:sz w:val="18"/>
          <w:szCs w:val="21"/>
          <w:shd w:val="clear" w:color="auto" w:fill="FFFFFF"/>
        </w:rPr>
        <w:t>Solution:</w:t>
      </w:r>
    </w:p>
    <w:p w:rsidR="00D334B2" w:rsidRPr="00066D0D" w:rsidRDefault="00D334B2" w:rsidP="009F66B0">
      <w:pPr>
        <w:rPr>
          <w:rFonts w:ascii="Arial" w:hAnsi="Arial" w:cs="Arial"/>
          <w:color w:val="414141"/>
          <w:sz w:val="18"/>
          <w:szCs w:val="21"/>
          <w:u w:val="single"/>
          <w:shd w:val="clear" w:color="auto" w:fill="FFFFFF"/>
        </w:rPr>
      </w:pPr>
      <w:r w:rsidRPr="00066D0D">
        <w:rPr>
          <w:rFonts w:ascii="Arial" w:hAnsi="Arial" w:cs="Arial"/>
          <w:color w:val="414141"/>
          <w:sz w:val="18"/>
          <w:szCs w:val="21"/>
          <w:u w:val="single"/>
          <w:shd w:val="clear" w:color="auto" w:fill="FFFFFF"/>
        </w:rPr>
        <w:t>Supervised Learning:</w:t>
      </w:r>
    </w:p>
    <w:p w:rsidR="00D334B2" w:rsidRDefault="0091687A" w:rsidP="009F66B0">
      <w:pPr>
        <w:rPr>
          <w:rFonts w:ascii="Arial" w:hAnsi="Arial" w:cs="Arial"/>
          <w:color w:val="414141"/>
          <w:sz w:val="18"/>
          <w:szCs w:val="21"/>
          <w:shd w:val="clear" w:color="auto" w:fill="FFFFFF"/>
        </w:rPr>
      </w:pPr>
      <w:r>
        <w:rPr>
          <w:rFonts w:ascii="Arial" w:hAnsi="Arial" w:cs="Arial"/>
          <w:color w:val="414141"/>
          <w:sz w:val="18"/>
          <w:szCs w:val="21"/>
          <w:shd w:val="clear" w:color="auto" w:fill="FFFFFF"/>
        </w:rPr>
        <w:t>Supervised Learning is training the machine learning task for every input with corresponding target</w:t>
      </w:r>
      <w:r w:rsidR="00BF4050">
        <w:rPr>
          <w:rFonts w:ascii="Arial" w:hAnsi="Arial" w:cs="Arial"/>
          <w:color w:val="414141"/>
          <w:sz w:val="18"/>
          <w:szCs w:val="21"/>
          <w:shd w:val="clear" w:color="auto" w:fill="FFFFFF"/>
        </w:rPr>
        <w:t xml:space="preserve"> (label class)</w:t>
      </w:r>
      <w:r w:rsidR="000D43F2">
        <w:rPr>
          <w:rFonts w:ascii="Arial" w:hAnsi="Arial" w:cs="Arial"/>
          <w:color w:val="414141"/>
          <w:sz w:val="18"/>
          <w:szCs w:val="21"/>
          <w:shd w:val="clear" w:color="auto" w:fill="FFFFFF"/>
        </w:rPr>
        <w:t xml:space="preserve"> and i</w:t>
      </w:r>
      <w:r>
        <w:rPr>
          <w:rFonts w:ascii="Arial" w:hAnsi="Arial" w:cs="Arial"/>
          <w:color w:val="414141"/>
          <w:sz w:val="18"/>
          <w:szCs w:val="21"/>
          <w:shd w:val="clear" w:color="auto" w:fill="FFFFFF"/>
        </w:rPr>
        <w:t>t will be able to provide target</w:t>
      </w:r>
      <w:r w:rsidR="00BF4050">
        <w:rPr>
          <w:rFonts w:ascii="Arial" w:hAnsi="Arial" w:cs="Arial"/>
          <w:color w:val="414141"/>
          <w:sz w:val="18"/>
          <w:szCs w:val="21"/>
          <w:shd w:val="clear" w:color="auto" w:fill="FFFFFF"/>
        </w:rPr>
        <w:t xml:space="preserve"> (label)</w:t>
      </w:r>
      <w:r>
        <w:rPr>
          <w:rFonts w:ascii="Arial" w:hAnsi="Arial" w:cs="Arial"/>
          <w:color w:val="414141"/>
          <w:sz w:val="18"/>
          <w:szCs w:val="21"/>
          <w:shd w:val="clear" w:color="auto" w:fill="FFFFFF"/>
        </w:rPr>
        <w:t xml:space="preserve"> for any new input</w:t>
      </w:r>
      <w:r w:rsidR="00066D0D">
        <w:rPr>
          <w:rFonts w:ascii="Arial" w:hAnsi="Arial" w:cs="Arial"/>
          <w:color w:val="414141"/>
          <w:sz w:val="18"/>
          <w:szCs w:val="21"/>
          <w:shd w:val="clear" w:color="auto" w:fill="FFFFFF"/>
        </w:rPr>
        <w:t>,</w:t>
      </w:r>
      <w:r>
        <w:rPr>
          <w:rFonts w:ascii="Arial" w:hAnsi="Arial" w:cs="Arial"/>
          <w:color w:val="414141"/>
          <w:sz w:val="18"/>
          <w:szCs w:val="21"/>
          <w:shd w:val="clear" w:color="auto" w:fill="FFFFFF"/>
        </w:rPr>
        <w:t xml:space="preserve"> after sufficient training. </w:t>
      </w:r>
      <w:r w:rsidR="00BF4050">
        <w:rPr>
          <w:rFonts w:ascii="Arial" w:hAnsi="Arial" w:cs="Arial"/>
          <w:color w:val="414141"/>
          <w:sz w:val="18"/>
          <w:szCs w:val="21"/>
          <w:shd w:val="clear" w:color="auto" w:fill="FFFFFF"/>
        </w:rPr>
        <w:t xml:space="preserve">In simpler terms, we can say that if there is training data (input information) and if we already know what will be the outcome variable, </w:t>
      </w:r>
      <w:r w:rsidR="00AF1899">
        <w:rPr>
          <w:rFonts w:ascii="Arial" w:hAnsi="Arial" w:cs="Arial"/>
          <w:color w:val="414141"/>
          <w:sz w:val="18"/>
          <w:szCs w:val="21"/>
          <w:shd w:val="clear" w:color="auto" w:fill="FFFFFF"/>
        </w:rPr>
        <w:t xml:space="preserve">then the new input will get the prediction based on the training model, this is called as </w:t>
      </w:r>
      <w:r w:rsidR="00BF4050">
        <w:rPr>
          <w:rFonts w:ascii="Arial" w:hAnsi="Arial" w:cs="Arial"/>
          <w:color w:val="414141"/>
          <w:sz w:val="18"/>
          <w:szCs w:val="21"/>
          <w:shd w:val="clear" w:color="auto" w:fill="FFFFFF"/>
        </w:rPr>
        <w:t xml:space="preserve">supervised learning. </w:t>
      </w:r>
      <w:r w:rsidR="00203B84">
        <w:rPr>
          <w:rFonts w:ascii="Arial" w:hAnsi="Arial" w:cs="Arial"/>
          <w:color w:val="414141"/>
          <w:sz w:val="18"/>
          <w:szCs w:val="21"/>
          <w:shd w:val="clear" w:color="auto" w:fill="FFFFFF"/>
        </w:rPr>
        <w:t>Regression and Classification are widely used for supervised learning.</w:t>
      </w:r>
    </w:p>
    <w:p w:rsidR="00203B84" w:rsidRDefault="00203B84" w:rsidP="009F66B0">
      <w:pPr>
        <w:rPr>
          <w:rFonts w:ascii="Arial" w:hAnsi="Arial" w:cs="Arial"/>
          <w:color w:val="414141"/>
          <w:sz w:val="18"/>
          <w:szCs w:val="21"/>
          <w:shd w:val="clear" w:color="auto" w:fill="FFFFFF"/>
        </w:rPr>
      </w:pPr>
      <w:r w:rsidRPr="00C240F5">
        <w:rPr>
          <w:rFonts w:ascii="Arial" w:hAnsi="Arial" w:cs="Arial"/>
          <w:color w:val="414141"/>
          <w:sz w:val="18"/>
          <w:szCs w:val="21"/>
          <w:u w:val="single"/>
          <w:shd w:val="clear" w:color="auto" w:fill="FFFFFF"/>
        </w:rPr>
        <w:t>Example:</w:t>
      </w:r>
      <w:r w:rsidRPr="00C240F5">
        <w:rPr>
          <w:rFonts w:ascii="Arial" w:hAnsi="Arial" w:cs="Arial"/>
          <w:color w:val="414141"/>
          <w:sz w:val="18"/>
          <w:szCs w:val="21"/>
          <w:shd w:val="clear" w:color="auto" w:fill="FFFFFF"/>
        </w:rPr>
        <w:t xml:space="preserve"> </w:t>
      </w:r>
      <w:r w:rsidR="00ED392C">
        <w:rPr>
          <w:rFonts w:ascii="Arial" w:hAnsi="Arial" w:cs="Arial"/>
          <w:color w:val="414141"/>
          <w:sz w:val="18"/>
          <w:szCs w:val="21"/>
          <w:shd w:val="clear" w:color="auto" w:fill="FFFFFF"/>
        </w:rPr>
        <w:t xml:space="preserve">Showing kids different types of animals, and telling them that a type in it is dog. After giving few more tips on that type, </w:t>
      </w:r>
      <w:r w:rsidR="00C240F5">
        <w:rPr>
          <w:rFonts w:ascii="Arial" w:hAnsi="Arial" w:cs="Arial"/>
          <w:color w:val="414141"/>
          <w:sz w:val="18"/>
          <w:szCs w:val="21"/>
          <w:shd w:val="clear" w:color="auto" w:fill="FFFFFF"/>
        </w:rPr>
        <w:t>if</w:t>
      </w:r>
      <w:r w:rsidR="00ED392C">
        <w:rPr>
          <w:rFonts w:ascii="Arial" w:hAnsi="Arial" w:cs="Arial"/>
          <w:color w:val="414141"/>
          <w:sz w:val="18"/>
          <w:szCs w:val="21"/>
          <w:shd w:val="clear" w:color="auto" w:fill="FFFFFF"/>
        </w:rPr>
        <w:t xml:space="preserve"> kids identify a new species of dog (which is never showed to them so far) correctly as Dog itself not as any other species, then the kids undergone supervised learning.</w:t>
      </w:r>
    </w:p>
    <w:p w:rsidR="00CB7266" w:rsidRPr="00066D0D" w:rsidRDefault="0091687A" w:rsidP="009F66B0">
      <w:pPr>
        <w:rPr>
          <w:rFonts w:ascii="Arial" w:hAnsi="Arial" w:cs="Arial"/>
          <w:color w:val="414141"/>
          <w:sz w:val="18"/>
          <w:szCs w:val="21"/>
          <w:u w:val="single"/>
          <w:shd w:val="clear" w:color="auto" w:fill="FFFFFF"/>
        </w:rPr>
      </w:pPr>
      <w:r w:rsidRPr="00066D0D">
        <w:rPr>
          <w:rFonts w:ascii="Arial" w:hAnsi="Arial" w:cs="Arial"/>
          <w:color w:val="414141"/>
          <w:sz w:val="18"/>
          <w:szCs w:val="21"/>
          <w:u w:val="single"/>
          <w:shd w:val="clear" w:color="auto" w:fill="FFFFFF"/>
        </w:rPr>
        <w:t>Unsupervised Learning:</w:t>
      </w:r>
    </w:p>
    <w:p w:rsidR="0091687A" w:rsidRDefault="0091687A" w:rsidP="009F66B0">
      <w:pPr>
        <w:rPr>
          <w:rFonts w:ascii="Arial" w:hAnsi="Arial" w:cs="Arial"/>
          <w:color w:val="414141"/>
          <w:sz w:val="18"/>
          <w:szCs w:val="21"/>
          <w:shd w:val="clear" w:color="auto" w:fill="FFFFFF"/>
        </w:rPr>
      </w:pPr>
      <w:r>
        <w:rPr>
          <w:rFonts w:ascii="Arial" w:hAnsi="Arial" w:cs="Arial"/>
          <w:color w:val="414141"/>
          <w:sz w:val="18"/>
          <w:szCs w:val="21"/>
          <w:shd w:val="clear" w:color="auto" w:fill="FFFFFF"/>
        </w:rPr>
        <w:t>Unsupervised learning is training the machine learning task only with the set of inputs, no target variable</w:t>
      </w:r>
      <w:r w:rsidR="00BF4050">
        <w:rPr>
          <w:rFonts w:ascii="Arial" w:hAnsi="Arial" w:cs="Arial"/>
          <w:color w:val="414141"/>
          <w:sz w:val="18"/>
          <w:szCs w:val="21"/>
          <w:shd w:val="clear" w:color="auto" w:fill="FFFFFF"/>
        </w:rPr>
        <w:t xml:space="preserve"> (no Y label)</w:t>
      </w:r>
      <w:r>
        <w:rPr>
          <w:rFonts w:ascii="Arial" w:hAnsi="Arial" w:cs="Arial"/>
          <w:color w:val="414141"/>
          <w:sz w:val="18"/>
          <w:szCs w:val="21"/>
          <w:shd w:val="clear" w:color="auto" w:fill="FFFFFF"/>
        </w:rPr>
        <w:t xml:space="preserve"> is </w:t>
      </w:r>
      <w:r w:rsidR="00066D0D">
        <w:rPr>
          <w:rFonts w:ascii="Arial" w:hAnsi="Arial" w:cs="Arial"/>
          <w:color w:val="414141"/>
          <w:sz w:val="18"/>
          <w:szCs w:val="21"/>
          <w:shd w:val="clear" w:color="auto" w:fill="FFFFFF"/>
        </w:rPr>
        <w:t>known and i</w:t>
      </w:r>
      <w:r>
        <w:rPr>
          <w:rFonts w:ascii="Arial" w:hAnsi="Arial" w:cs="Arial"/>
          <w:color w:val="414141"/>
          <w:sz w:val="18"/>
          <w:szCs w:val="21"/>
          <w:shd w:val="clear" w:color="auto" w:fill="FFFFFF"/>
        </w:rPr>
        <w:t>t will be able to find the structure or relationships between different inputs</w:t>
      </w:r>
      <w:r w:rsidR="00BF4050">
        <w:rPr>
          <w:rFonts w:ascii="Arial" w:hAnsi="Arial" w:cs="Arial"/>
          <w:color w:val="414141"/>
          <w:sz w:val="18"/>
          <w:szCs w:val="21"/>
          <w:shd w:val="clear" w:color="auto" w:fill="FFFFFF"/>
        </w:rPr>
        <w:t>. In simpler terms, no training data available, directly testing data is given with no knowledge of what the outcome variable</w:t>
      </w:r>
      <w:r w:rsidR="00203B84">
        <w:rPr>
          <w:rFonts w:ascii="Arial" w:hAnsi="Arial" w:cs="Arial"/>
          <w:color w:val="414141"/>
          <w:sz w:val="18"/>
          <w:szCs w:val="21"/>
          <w:shd w:val="clear" w:color="auto" w:fill="FFFFFF"/>
        </w:rPr>
        <w:t>, So, it is left with the learning algorithm to figure out patterns in the data provided and make the decision. Clustering and Association are used for unsupervised learning.</w:t>
      </w:r>
    </w:p>
    <w:p w:rsidR="00C240F5" w:rsidRPr="00EC4B2B" w:rsidRDefault="00C240F5" w:rsidP="009F66B0">
      <w:pPr>
        <w:rPr>
          <w:rFonts w:ascii="Arial" w:hAnsi="Arial" w:cs="Arial"/>
          <w:color w:val="414141"/>
          <w:sz w:val="18"/>
          <w:szCs w:val="21"/>
          <w:shd w:val="clear" w:color="auto" w:fill="FFFFFF"/>
        </w:rPr>
      </w:pPr>
      <w:r w:rsidRPr="00C240F5">
        <w:rPr>
          <w:rFonts w:ascii="Arial" w:hAnsi="Arial" w:cs="Arial"/>
          <w:color w:val="414141"/>
          <w:sz w:val="18"/>
          <w:szCs w:val="21"/>
          <w:u w:val="single"/>
          <w:shd w:val="clear" w:color="auto" w:fill="FFFFFF"/>
        </w:rPr>
        <w:t>Example:</w:t>
      </w:r>
      <w:r w:rsidR="00EC4B2B">
        <w:rPr>
          <w:rFonts w:ascii="Arial" w:hAnsi="Arial" w:cs="Arial"/>
          <w:color w:val="414141"/>
          <w:sz w:val="18"/>
          <w:szCs w:val="21"/>
          <w:shd w:val="clear" w:color="auto" w:fill="FFFFFF"/>
        </w:rPr>
        <w:t xml:space="preserve"> Going Bag-packing to a new country, without knowing about their food, culture, language etc., But from day 1, we will start learning to eat new cuisines,</w:t>
      </w:r>
      <w:r w:rsidR="00772CCF">
        <w:rPr>
          <w:rFonts w:ascii="Arial" w:hAnsi="Arial" w:cs="Arial"/>
          <w:color w:val="414141"/>
          <w:sz w:val="18"/>
          <w:szCs w:val="21"/>
          <w:shd w:val="clear" w:color="auto" w:fill="FFFFFF"/>
        </w:rPr>
        <w:t xml:space="preserve"> finding places to stay</w:t>
      </w:r>
      <w:r w:rsidR="00EC4B2B">
        <w:rPr>
          <w:rFonts w:ascii="Arial" w:hAnsi="Arial" w:cs="Arial"/>
          <w:color w:val="414141"/>
          <w:sz w:val="18"/>
          <w:szCs w:val="21"/>
          <w:shd w:val="clear" w:color="auto" w:fill="FFFFFF"/>
        </w:rPr>
        <w:t xml:space="preserve">. </w:t>
      </w:r>
      <w:r w:rsidR="00772CCF">
        <w:rPr>
          <w:rFonts w:ascii="Arial" w:hAnsi="Arial" w:cs="Arial"/>
          <w:color w:val="414141"/>
          <w:sz w:val="18"/>
          <w:szCs w:val="21"/>
          <w:shd w:val="clear" w:color="auto" w:fill="FFFFFF"/>
        </w:rPr>
        <w:t>There is no one to guide us, we will find way on our own. Based on some criteria, we will start churning out the information into groups that make sense. This can be an example of unsupervised learning.</w:t>
      </w:r>
    </w:p>
    <w:p w:rsidR="00CB7266" w:rsidRPr="00B36755" w:rsidRDefault="00CB7266" w:rsidP="009F66B0">
      <w:pPr>
        <w:rPr>
          <w:rFonts w:ascii="Arial" w:hAnsi="Arial" w:cs="Arial"/>
          <w:color w:val="414141"/>
          <w:sz w:val="18"/>
          <w:szCs w:val="21"/>
          <w:shd w:val="clear" w:color="auto" w:fill="FFFFFF"/>
        </w:rPr>
      </w:pPr>
      <w:r w:rsidRPr="00B36755">
        <w:rPr>
          <w:rFonts w:ascii="Arial" w:hAnsi="Arial" w:cs="Arial"/>
          <w:b/>
          <w:color w:val="414141"/>
          <w:sz w:val="18"/>
          <w:szCs w:val="21"/>
          <w:shd w:val="clear" w:color="auto" w:fill="FFFFFF"/>
        </w:rPr>
        <w:t>Q2. Explain how/why k-means is (almost) guaranteed to converge</w:t>
      </w:r>
      <w:r w:rsidRPr="00B36755">
        <w:rPr>
          <w:rFonts w:ascii="Arial" w:hAnsi="Arial" w:cs="Arial"/>
          <w:color w:val="414141"/>
          <w:sz w:val="18"/>
          <w:szCs w:val="21"/>
          <w:shd w:val="clear" w:color="auto" w:fill="FFFFFF"/>
        </w:rPr>
        <w:t>.</w:t>
      </w:r>
    </w:p>
    <w:p w:rsidR="00CB7266" w:rsidRDefault="00FC66AE" w:rsidP="009F66B0">
      <w:pPr>
        <w:rPr>
          <w:rFonts w:ascii="Arial" w:hAnsi="Arial" w:cs="Arial"/>
          <w:b/>
          <w:color w:val="414141"/>
          <w:sz w:val="18"/>
          <w:szCs w:val="21"/>
          <w:shd w:val="clear" w:color="auto" w:fill="FFFFFF"/>
        </w:rPr>
      </w:pPr>
      <w:r w:rsidRPr="00FC66AE">
        <w:rPr>
          <w:rFonts w:ascii="Arial" w:hAnsi="Arial" w:cs="Arial"/>
          <w:b/>
          <w:color w:val="414141"/>
          <w:sz w:val="18"/>
          <w:szCs w:val="21"/>
          <w:shd w:val="clear" w:color="auto" w:fill="FFFFFF"/>
        </w:rPr>
        <w:t>Solution:</w:t>
      </w:r>
    </w:p>
    <w:p w:rsidR="00FC66AE" w:rsidRDefault="00173B67" w:rsidP="009F66B0">
      <w:pPr>
        <w:rPr>
          <w:rFonts w:ascii="Arial" w:hAnsi="Arial" w:cs="Arial"/>
          <w:color w:val="414141"/>
          <w:sz w:val="18"/>
          <w:szCs w:val="21"/>
          <w:shd w:val="clear" w:color="auto" w:fill="FFFFFF"/>
        </w:rPr>
      </w:pPr>
      <w:r w:rsidRPr="00173B67">
        <w:rPr>
          <w:rFonts w:ascii="Arial" w:hAnsi="Arial" w:cs="Arial"/>
          <w:color w:val="414141"/>
          <w:sz w:val="18"/>
          <w:szCs w:val="21"/>
          <w:shd w:val="clear" w:color="auto" w:fill="FFFFFF"/>
        </w:rPr>
        <w:t xml:space="preserve">k-means clustering algorithm is an </w:t>
      </w:r>
      <w:r>
        <w:rPr>
          <w:rFonts w:ascii="Arial" w:hAnsi="Arial" w:cs="Arial"/>
          <w:color w:val="414141"/>
          <w:sz w:val="18"/>
          <w:szCs w:val="21"/>
          <w:shd w:val="clear" w:color="auto" w:fill="FFFFFF"/>
        </w:rPr>
        <w:t>unsupervised learning algorithm, where a given input datasets should be clustered with some relationships among them, with no labels provided.</w:t>
      </w:r>
    </w:p>
    <w:p w:rsidR="00173B67" w:rsidRDefault="00173B67" w:rsidP="009F66B0">
      <w:pPr>
        <w:rPr>
          <w:rFonts w:ascii="Arial" w:hAnsi="Arial" w:cs="Arial"/>
          <w:color w:val="414141"/>
          <w:sz w:val="18"/>
          <w:szCs w:val="21"/>
          <w:u w:val="single"/>
          <w:shd w:val="clear" w:color="auto" w:fill="FFFFFF"/>
        </w:rPr>
      </w:pPr>
      <w:r w:rsidRPr="00173B67">
        <w:rPr>
          <w:rFonts w:ascii="Arial" w:hAnsi="Arial" w:cs="Arial"/>
          <w:color w:val="414141"/>
          <w:sz w:val="18"/>
          <w:szCs w:val="21"/>
          <w:u w:val="single"/>
          <w:shd w:val="clear" w:color="auto" w:fill="FFFFFF"/>
        </w:rPr>
        <w:t>k-means clustering algorithm:</w:t>
      </w:r>
    </w:p>
    <w:p w:rsidR="00173B67" w:rsidRDefault="00910CEE" w:rsidP="00173B67">
      <w:pPr>
        <w:ind w:firstLine="720"/>
        <w:rPr>
          <w:rFonts w:ascii="Arial" w:hAnsi="Arial" w:cs="Arial"/>
          <w:color w:val="414141"/>
          <w:sz w:val="18"/>
          <w:szCs w:val="21"/>
          <w:shd w:val="clear" w:color="auto" w:fill="FFFFFF"/>
        </w:rPr>
      </w:pPr>
      <w:r>
        <w:rPr>
          <w:rFonts w:ascii="Arial" w:hAnsi="Arial" w:cs="Arial"/>
          <w:color w:val="414141"/>
          <w:sz w:val="18"/>
          <w:szCs w:val="21"/>
          <w:shd w:val="clear" w:color="auto" w:fill="FFFFFF"/>
        </w:rPr>
        <w:t>Step 1:</w:t>
      </w:r>
      <w:r w:rsidR="00173B67">
        <w:rPr>
          <w:rFonts w:ascii="Arial" w:hAnsi="Arial" w:cs="Arial"/>
          <w:color w:val="414141"/>
          <w:sz w:val="18"/>
          <w:szCs w:val="21"/>
          <w:shd w:val="clear" w:color="auto" w:fill="FFFFFF"/>
        </w:rPr>
        <w:t xml:space="preserve"> Initialize cluster centroids randomly </w:t>
      </w:r>
      <w:r w:rsidR="00173B67">
        <w:rPr>
          <w:noProof/>
        </w:rPr>
        <w:drawing>
          <wp:inline distT="0" distB="0" distL="0" distR="0" wp14:anchorId="205C7BF5" wp14:editId="461AB6C7">
            <wp:extent cx="1238250" cy="1049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65538" cy="107261"/>
                    </a:xfrm>
                    <a:prstGeom prst="rect">
                      <a:avLst/>
                    </a:prstGeom>
                  </pic:spPr>
                </pic:pic>
              </a:graphicData>
            </a:graphic>
          </wp:inline>
        </w:drawing>
      </w:r>
      <w:r w:rsidR="00173B67">
        <w:rPr>
          <w:rFonts w:ascii="Arial" w:hAnsi="Arial" w:cs="Arial"/>
          <w:color w:val="414141"/>
          <w:sz w:val="18"/>
          <w:szCs w:val="21"/>
          <w:shd w:val="clear" w:color="auto" w:fill="FFFFFF"/>
        </w:rPr>
        <w:t>(for an n dimensional space). µ</w:t>
      </w:r>
      <w:r w:rsidR="00173B67">
        <w:rPr>
          <w:rFonts w:ascii="Arial" w:hAnsi="Arial" w:cs="Arial"/>
          <w:color w:val="414141"/>
          <w:sz w:val="18"/>
          <w:szCs w:val="21"/>
          <w:shd w:val="clear" w:color="auto" w:fill="FFFFFF"/>
          <w:vertAlign w:val="subscript"/>
        </w:rPr>
        <w:t xml:space="preserve">1 </w:t>
      </w:r>
      <w:r w:rsidR="00173B67" w:rsidRPr="00173B67">
        <w:rPr>
          <w:rFonts w:ascii="Arial" w:hAnsi="Arial" w:cs="Arial"/>
          <w:color w:val="414141"/>
          <w:sz w:val="18"/>
          <w:szCs w:val="21"/>
          <w:shd w:val="clear" w:color="auto" w:fill="FFFFFF"/>
        </w:rPr>
        <w:t>and</w:t>
      </w:r>
      <w:r w:rsidR="00173B67">
        <w:rPr>
          <w:rFonts w:ascii="Arial" w:hAnsi="Arial" w:cs="Arial"/>
          <w:color w:val="414141"/>
          <w:sz w:val="18"/>
          <w:szCs w:val="21"/>
          <w:shd w:val="clear" w:color="auto" w:fill="FFFFFF"/>
          <w:vertAlign w:val="subscript"/>
        </w:rPr>
        <w:t xml:space="preserve"> </w:t>
      </w:r>
      <w:r w:rsidR="00173B67">
        <w:rPr>
          <w:rFonts w:ascii="Arial" w:hAnsi="Arial" w:cs="Arial"/>
          <w:color w:val="414141"/>
          <w:sz w:val="18"/>
          <w:szCs w:val="21"/>
          <w:shd w:val="clear" w:color="auto" w:fill="FFFFFF"/>
        </w:rPr>
        <w:t>µ</w:t>
      </w:r>
      <w:r w:rsidR="00173B67">
        <w:rPr>
          <w:rFonts w:ascii="Arial" w:hAnsi="Arial" w:cs="Arial"/>
          <w:color w:val="414141"/>
          <w:sz w:val="18"/>
          <w:szCs w:val="21"/>
          <w:shd w:val="clear" w:color="auto" w:fill="FFFFFF"/>
          <w:vertAlign w:val="subscript"/>
        </w:rPr>
        <w:t xml:space="preserve">2 </w:t>
      </w:r>
      <w:r w:rsidR="00173B67">
        <w:rPr>
          <w:rFonts w:ascii="Arial" w:hAnsi="Arial" w:cs="Arial"/>
          <w:color w:val="414141"/>
          <w:sz w:val="18"/>
          <w:szCs w:val="21"/>
          <w:shd w:val="clear" w:color="auto" w:fill="FFFFFF"/>
        </w:rPr>
        <w:t>for 2-dimensional space.</w:t>
      </w:r>
    </w:p>
    <w:p w:rsidR="00173B67" w:rsidRDefault="00910CEE" w:rsidP="00173B67">
      <w:pPr>
        <w:ind w:firstLine="720"/>
        <w:rPr>
          <w:rFonts w:ascii="Arial" w:hAnsi="Arial" w:cs="Arial"/>
          <w:color w:val="414141"/>
          <w:sz w:val="18"/>
          <w:szCs w:val="21"/>
          <w:shd w:val="clear" w:color="auto" w:fill="FFFFFF"/>
        </w:rPr>
      </w:pPr>
      <w:r>
        <w:rPr>
          <w:rFonts w:ascii="Arial" w:hAnsi="Arial" w:cs="Arial"/>
          <w:color w:val="414141"/>
          <w:sz w:val="18"/>
          <w:szCs w:val="21"/>
          <w:shd w:val="clear" w:color="auto" w:fill="FFFFFF"/>
        </w:rPr>
        <w:t xml:space="preserve">Step 2: </w:t>
      </w:r>
      <w:r w:rsidR="00173B67">
        <w:rPr>
          <w:rFonts w:ascii="Arial" w:hAnsi="Arial" w:cs="Arial"/>
          <w:color w:val="414141"/>
          <w:sz w:val="18"/>
          <w:szCs w:val="21"/>
          <w:shd w:val="clear" w:color="auto" w:fill="FFFFFF"/>
        </w:rPr>
        <w:t>Repeat until convergence: {</w:t>
      </w:r>
    </w:p>
    <w:p w:rsidR="00021B6E" w:rsidRDefault="00173B67" w:rsidP="00021B6E">
      <w:pPr>
        <w:ind w:firstLine="720"/>
        <w:rPr>
          <w:rFonts w:ascii="Arial" w:hAnsi="Arial" w:cs="Arial"/>
          <w:color w:val="414141"/>
          <w:sz w:val="18"/>
          <w:szCs w:val="21"/>
          <w:shd w:val="clear" w:color="auto" w:fill="FFFFFF"/>
        </w:rPr>
      </w:pPr>
      <w:r>
        <w:rPr>
          <w:rFonts w:ascii="Arial" w:hAnsi="Arial" w:cs="Arial"/>
          <w:color w:val="414141"/>
          <w:sz w:val="18"/>
          <w:szCs w:val="21"/>
          <w:shd w:val="clear" w:color="auto" w:fill="FFFFFF"/>
        </w:rPr>
        <w:tab/>
      </w:r>
      <w:r w:rsidR="00021B6E">
        <w:rPr>
          <w:rFonts w:ascii="Arial" w:hAnsi="Arial" w:cs="Arial"/>
          <w:color w:val="414141"/>
          <w:sz w:val="18"/>
          <w:szCs w:val="21"/>
          <w:shd w:val="clear" w:color="auto" w:fill="FFFFFF"/>
        </w:rPr>
        <w:t>For every</w:t>
      </w:r>
      <w:r w:rsidR="008F3661">
        <w:rPr>
          <w:rFonts w:ascii="Arial" w:hAnsi="Arial" w:cs="Arial"/>
          <w:color w:val="414141"/>
          <w:sz w:val="18"/>
          <w:szCs w:val="21"/>
          <w:shd w:val="clear" w:color="auto" w:fill="FFFFFF"/>
        </w:rPr>
        <w:t xml:space="preserve"> </w:t>
      </w:r>
      <w:proofErr w:type="spellStart"/>
      <w:r w:rsidR="008F3661">
        <w:rPr>
          <w:rFonts w:ascii="Arial" w:hAnsi="Arial" w:cs="Arial"/>
          <w:color w:val="414141"/>
          <w:sz w:val="18"/>
          <w:szCs w:val="21"/>
          <w:shd w:val="clear" w:color="auto" w:fill="FFFFFF"/>
        </w:rPr>
        <w:t>i</w:t>
      </w:r>
      <w:proofErr w:type="spellEnd"/>
      <w:r w:rsidR="00021B6E">
        <w:rPr>
          <w:rFonts w:ascii="Arial" w:hAnsi="Arial" w:cs="Arial"/>
          <w:color w:val="414141"/>
          <w:sz w:val="18"/>
          <w:szCs w:val="21"/>
          <w:shd w:val="clear" w:color="auto" w:fill="FFFFFF"/>
        </w:rPr>
        <w:t>,</w:t>
      </w:r>
      <w:r>
        <w:rPr>
          <w:rFonts w:ascii="Arial" w:hAnsi="Arial" w:cs="Arial"/>
          <w:color w:val="414141"/>
          <w:sz w:val="18"/>
          <w:szCs w:val="21"/>
          <w:shd w:val="clear" w:color="auto" w:fill="FFFFFF"/>
        </w:rPr>
        <w:tab/>
      </w:r>
      <w:r>
        <w:rPr>
          <w:noProof/>
        </w:rPr>
        <w:drawing>
          <wp:inline distT="0" distB="0" distL="0" distR="0" wp14:anchorId="30A1AB37" wp14:editId="7CEDF78B">
            <wp:extent cx="2715491" cy="79756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9253" cy="851532"/>
                    </a:xfrm>
                    <a:prstGeom prst="rect">
                      <a:avLst/>
                    </a:prstGeom>
                  </pic:spPr>
                </pic:pic>
              </a:graphicData>
            </a:graphic>
          </wp:inline>
        </w:drawing>
      </w:r>
    </w:p>
    <w:p w:rsidR="007F5129" w:rsidRDefault="00021B6E" w:rsidP="007F5129">
      <w:pPr>
        <w:ind w:firstLine="720"/>
        <w:rPr>
          <w:rFonts w:ascii="Arial" w:hAnsi="Arial" w:cs="Arial"/>
          <w:color w:val="414141"/>
          <w:sz w:val="18"/>
          <w:szCs w:val="21"/>
          <w:shd w:val="clear" w:color="auto" w:fill="FFFFFF"/>
        </w:rPr>
      </w:pPr>
      <w:r>
        <w:rPr>
          <w:rFonts w:ascii="Arial" w:hAnsi="Arial" w:cs="Arial"/>
          <w:color w:val="414141"/>
          <w:sz w:val="18"/>
          <w:szCs w:val="21"/>
          <w:shd w:val="clear" w:color="auto" w:fill="FFFFFF"/>
        </w:rPr>
        <w:tab/>
        <w:t>For every j,</w:t>
      </w:r>
      <w:r>
        <w:rPr>
          <w:rFonts w:ascii="Arial" w:hAnsi="Arial" w:cs="Arial"/>
          <w:color w:val="414141"/>
          <w:sz w:val="18"/>
          <w:szCs w:val="21"/>
          <w:shd w:val="clear" w:color="auto" w:fill="FFFFFF"/>
        </w:rPr>
        <w:tab/>
      </w:r>
      <w:r>
        <w:rPr>
          <w:noProof/>
        </w:rPr>
        <w:drawing>
          <wp:inline distT="0" distB="0" distL="0" distR="0" wp14:anchorId="090A9572" wp14:editId="1A599406">
            <wp:extent cx="2701290" cy="7481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8568" cy="758470"/>
                    </a:xfrm>
                    <a:prstGeom prst="rect">
                      <a:avLst/>
                    </a:prstGeom>
                  </pic:spPr>
                </pic:pic>
              </a:graphicData>
            </a:graphic>
          </wp:inline>
        </w:drawing>
      </w:r>
    </w:p>
    <w:p w:rsidR="008F3661" w:rsidRPr="007F5129" w:rsidRDefault="004111CB" w:rsidP="00A33375">
      <w:pPr>
        <w:rPr>
          <w:rFonts w:ascii="Arial" w:hAnsi="Arial" w:cs="Arial"/>
          <w:color w:val="414141"/>
          <w:sz w:val="18"/>
          <w:szCs w:val="21"/>
          <w:shd w:val="clear" w:color="auto" w:fill="FFFFFF"/>
        </w:rPr>
      </w:pPr>
      <w:r w:rsidRPr="004111CB">
        <w:rPr>
          <w:rFonts w:ascii="Arial" w:hAnsi="Arial" w:cs="Arial"/>
          <w:sz w:val="18"/>
          <w:szCs w:val="18"/>
        </w:rPr>
        <w:lastRenderedPageBreak/>
        <w:t>This iteration of assigning each training example x(</w:t>
      </w:r>
      <w:proofErr w:type="spellStart"/>
      <w:r w:rsidRPr="004111CB">
        <w:rPr>
          <w:rFonts w:ascii="Arial" w:hAnsi="Arial" w:cs="Arial"/>
          <w:sz w:val="18"/>
          <w:szCs w:val="18"/>
        </w:rPr>
        <w:t>i</w:t>
      </w:r>
      <w:proofErr w:type="spellEnd"/>
      <w:r w:rsidRPr="004111CB">
        <w:rPr>
          <w:rFonts w:ascii="Arial" w:hAnsi="Arial" w:cs="Arial"/>
          <w:sz w:val="18"/>
          <w:szCs w:val="18"/>
        </w:rPr>
        <w:t xml:space="preserve">) to </w:t>
      </w:r>
      <w:r w:rsidR="00910CEE">
        <w:rPr>
          <w:rFonts w:ascii="Arial" w:hAnsi="Arial" w:cs="Arial"/>
          <w:sz w:val="18"/>
          <w:szCs w:val="18"/>
        </w:rPr>
        <w:t>the closest cluster centroid µj</w:t>
      </w:r>
      <w:r w:rsidRPr="004111CB">
        <w:rPr>
          <w:rFonts w:ascii="Arial" w:hAnsi="Arial" w:cs="Arial"/>
          <w:sz w:val="18"/>
          <w:szCs w:val="18"/>
        </w:rPr>
        <w:t xml:space="preserve">, and moving each cluster centroid µj to the mean of </w:t>
      </w:r>
      <w:r>
        <w:rPr>
          <w:rFonts w:ascii="Arial" w:hAnsi="Arial" w:cs="Arial"/>
          <w:sz w:val="18"/>
          <w:szCs w:val="18"/>
        </w:rPr>
        <w:t>the points assigned to it keeps repeating.</w:t>
      </w:r>
    </w:p>
    <w:p w:rsidR="00A7340D" w:rsidRDefault="00A7340D" w:rsidP="00A33375">
      <w:pPr>
        <w:rPr>
          <w:rFonts w:ascii="Arial" w:hAnsi="Arial" w:cs="Arial"/>
          <w:color w:val="414141"/>
          <w:sz w:val="18"/>
          <w:szCs w:val="21"/>
          <w:shd w:val="clear" w:color="auto" w:fill="FFFFFF"/>
        </w:rPr>
      </w:pPr>
      <w:r w:rsidRPr="00B36755">
        <w:rPr>
          <w:rFonts w:ascii="Arial" w:hAnsi="Arial" w:cs="Arial"/>
          <w:b/>
          <w:color w:val="414141"/>
          <w:sz w:val="18"/>
          <w:szCs w:val="21"/>
          <w:shd w:val="clear" w:color="auto" w:fill="FFFFFF"/>
        </w:rPr>
        <w:t>k-means is (almost) guaranteed to converge</w:t>
      </w:r>
      <w:r>
        <w:rPr>
          <w:rFonts w:ascii="Arial" w:hAnsi="Arial" w:cs="Arial"/>
          <w:color w:val="414141"/>
          <w:sz w:val="18"/>
          <w:szCs w:val="21"/>
          <w:shd w:val="clear" w:color="auto" w:fill="FFFFFF"/>
        </w:rPr>
        <w:t>:</w:t>
      </w:r>
    </w:p>
    <w:p w:rsidR="00A7340D" w:rsidRDefault="00A7340D" w:rsidP="00A33375">
      <w:pPr>
        <w:rPr>
          <w:rFonts w:ascii="Arial" w:hAnsi="Arial" w:cs="Arial"/>
          <w:sz w:val="18"/>
        </w:rPr>
      </w:pPr>
      <w:r w:rsidRPr="00A7340D">
        <w:rPr>
          <w:rFonts w:ascii="Arial" w:hAnsi="Arial" w:cs="Arial"/>
          <w:sz w:val="18"/>
        </w:rPr>
        <w:t>k-means is exactly coordinate descent on J</w:t>
      </w:r>
      <w:r>
        <w:rPr>
          <w:rFonts w:ascii="Arial" w:hAnsi="Arial" w:cs="Arial"/>
          <w:sz w:val="18"/>
        </w:rPr>
        <w:t xml:space="preserve"> (distortion function) and it i</w:t>
      </w:r>
      <w:r w:rsidR="00B76518">
        <w:rPr>
          <w:rFonts w:ascii="Arial" w:hAnsi="Arial" w:cs="Arial"/>
          <w:sz w:val="18"/>
        </w:rPr>
        <w:t>s recommended to</w:t>
      </w:r>
      <w:r>
        <w:rPr>
          <w:rFonts w:ascii="Arial" w:hAnsi="Arial" w:cs="Arial"/>
          <w:sz w:val="18"/>
        </w:rPr>
        <w:t xml:space="preserve"> minimize J.</w:t>
      </w:r>
    </w:p>
    <w:p w:rsidR="00A7340D" w:rsidRPr="00A7340D" w:rsidRDefault="00A7340D" w:rsidP="00173B67">
      <w:pPr>
        <w:ind w:firstLine="720"/>
        <w:rPr>
          <w:rFonts w:ascii="Arial" w:hAnsi="Arial" w:cs="Arial"/>
          <w:color w:val="414141"/>
          <w:sz w:val="14"/>
          <w:szCs w:val="21"/>
          <w:shd w:val="clear" w:color="auto" w:fill="FFFFFF"/>
        </w:rPr>
      </w:pPr>
      <w:r>
        <w:rPr>
          <w:rFonts w:ascii="Arial" w:hAnsi="Arial" w:cs="Arial"/>
          <w:sz w:val="18"/>
        </w:rPr>
        <w:tab/>
      </w:r>
      <w:r>
        <w:rPr>
          <w:noProof/>
        </w:rPr>
        <w:drawing>
          <wp:inline distT="0" distB="0" distL="0" distR="0" wp14:anchorId="71E2EE64" wp14:editId="08D70B2D">
            <wp:extent cx="3164378" cy="65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9023" cy="683283"/>
                    </a:xfrm>
                    <a:prstGeom prst="rect">
                      <a:avLst/>
                    </a:prstGeom>
                  </pic:spPr>
                </pic:pic>
              </a:graphicData>
            </a:graphic>
          </wp:inline>
        </w:drawing>
      </w:r>
    </w:p>
    <w:p w:rsidR="00173B67" w:rsidRPr="00C86D5C" w:rsidRDefault="00A7340D" w:rsidP="007F5129">
      <w:pPr>
        <w:rPr>
          <w:rFonts w:ascii="Arial" w:hAnsi="Arial" w:cs="Arial"/>
          <w:sz w:val="14"/>
          <w:szCs w:val="18"/>
        </w:rPr>
      </w:pPr>
      <w:r w:rsidRPr="00A7340D">
        <w:rPr>
          <w:rFonts w:ascii="Arial" w:hAnsi="Arial" w:cs="Arial"/>
          <w:sz w:val="18"/>
        </w:rPr>
        <w:t>T</w:t>
      </w:r>
      <w:r w:rsidR="00D33BAE">
        <w:rPr>
          <w:rFonts w:ascii="Arial" w:hAnsi="Arial" w:cs="Arial"/>
          <w:sz w:val="18"/>
        </w:rPr>
        <w:t xml:space="preserve">he step 2 </w:t>
      </w:r>
      <w:r w:rsidRPr="00A7340D">
        <w:rPr>
          <w:rFonts w:ascii="Arial" w:hAnsi="Arial" w:cs="Arial"/>
          <w:sz w:val="18"/>
        </w:rPr>
        <w:t>loop of k-means repeatedly minimizes J with respect to c while holding µ fixed, and then minimizes J with respect to µ while holding c fixed. Thus, J must monotonically decrease, a</w:t>
      </w:r>
      <w:r w:rsidR="00B76518">
        <w:rPr>
          <w:rFonts w:ascii="Arial" w:hAnsi="Arial" w:cs="Arial"/>
          <w:sz w:val="18"/>
        </w:rPr>
        <w:t>nd the value of J must converge which means that no points in the cluster gets reassigned after its reaches the convergence. Hence, it is guaranteed that k-means is(almost) guaranteed to converge.</w:t>
      </w:r>
    </w:p>
    <w:p w:rsidR="00CB7266" w:rsidRDefault="00CB7266" w:rsidP="009F66B0">
      <w:pPr>
        <w:rPr>
          <w:rFonts w:ascii="Arial" w:hAnsi="Arial" w:cs="Arial"/>
          <w:b/>
          <w:color w:val="414141"/>
          <w:sz w:val="18"/>
          <w:szCs w:val="21"/>
          <w:shd w:val="clear" w:color="auto" w:fill="FFFFFF"/>
        </w:rPr>
      </w:pPr>
      <w:r w:rsidRPr="00B36755">
        <w:rPr>
          <w:rFonts w:ascii="Arial" w:hAnsi="Arial" w:cs="Arial"/>
          <w:b/>
          <w:color w:val="414141"/>
          <w:sz w:val="18"/>
          <w:szCs w:val="21"/>
          <w:shd w:val="clear" w:color="auto" w:fill="FFFFFF"/>
        </w:rPr>
        <w:t>Q3. Use this dataset and two different clustering approaches (agglomerative and divisive) to group the airlines with similar safety records. Do these two approaches lead to same/similar results? Provide your brief comments.</w:t>
      </w:r>
    </w:p>
    <w:p w:rsidR="00C86D5C" w:rsidRDefault="00C86D5C" w:rsidP="009F66B0">
      <w:pPr>
        <w:rPr>
          <w:rFonts w:ascii="Arial" w:hAnsi="Arial" w:cs="Arial"/>
          <w:b/>
          <w:color w:val="414141"/>
          <w:sz w:val="18"/>
          <w:szCs w:val="21"/>
          <w:shd w:val="clear" w:color="auto" w:fill="FFFFFF"/>
        </w:rPr>
      </w:pPr>
      <w:r>
        <w:rPr>
          <w:rFonts w:ascii="Arial" w:hAnsi="Arial" w:cs="Arial"/>
          <w:b/>
          <w:color w:val="414141"/>
          <w:sz w:val="18"/>
          <w:szCs w:val="21"/>
          <w:shd w:val="clear" w:color="auto" w:fill="FFFFFF"/>
        </w:rPr>
        <w:t>Solution:</w:t>
      </w:r>
      <w:r w:rsidR="00C03700">
        <w:rPr>
          <w:rFonts w:ascii="Arial" w:hAnsi="Arial" w:cs="Arial"/>
          <w:b/>
          <w:color w:val="414141"/>
          <w:sz w:val="18"/>
          <w:szCs w:val="21"/>
          <w:shd w:val="clear" w:color="auto" w:fill="FFFFFF"/>
        </w:rPr>
        <w:t xml:space="preserve"> </w:t>
      </w:r>
      <w:r w:rsidR="00C03700" w:rsidRPr="00EC6600">
        <w:rPr>
          <w:rFonts w:ascii="Arial" w:hAnsi="Arial" w:cs="Arial"/>
          <w:sz w:val="18"/>
          <w:u w:val="single"/>
        </w:rPr>
        <w:t>Agglomerative hierarchical Clustering</w:t>
      </w:r>
    </w:p>
    <w:p w:rsidR="00C86D5C" w:rsidRDefault="00C86D5C" w:rsidP="009F66B0">
      <w:pPr>
        <w:rPr>
          <w:rFonts w:ascii="Arial" w:hAnsi="Arial" w:cs="Arial"/>
          <w:sz w:val="18"/>
        </w:rPr>
      </w:pPr>
      <w:r w:rsidRPr="00E97B4F">
        <w:rPr>
          <w:rFonts w:ascii="Arial" w:hAnsi="Arial" w:cs="Arial"/>
          <w:sz w:val="18"/>
        </w:rPr>
        <w:t>Agglomerative clustering is called as the bottom-up approach. In a bottom-up approach, all the data points are treated as individual clusters to start with and</w:t>
      </w:r>
      <w:r w:rsidR="00E97B4F">
        <w:rPr>
          <w:rFonts w:ascii="Arial" w:hAnsi="Arial" w:cs="Arial"/>
          <w:sz w:val="18"/>
        </w:rPr>
        <w:t xml:space="preserve"> then</w:t>
      </w:r>
      <w:r w:rsidRPr="00E97B4F">
        <w:rPr>
          <w:rFonts w:ascii="Arial" w:hAnsi="Arial" w:cs="Arial"/>
          <w:sz w:val="18"/>
        </w:rPr>
        <w:t xml:space="preserve"> gradually merged into bigger</w:t>
      </w:r>
      <w:r w:rsidR="00E97B4F">
        <w:rPr>
          <w:rFonts w:ascii="Arial" w:hAnsi="Arial" w:cs="Arial"/>
          <w:sz w:val="18"/>
        </w:rPr>
        <w:t xml:space="preserve"> clusters.</w:t>
      </w:r>
    </w:p>
    <w:p w:rsidR="00E97B4F" w:rsidRPr="00EC6600" w:rsidRDefault="00E97B4F" w:rsidP="009F66B0">
      <w:pPr>
        <w:rPr>
          <w:rFonts w:ascii="Arial" w:hAnsi="Arial" w:cs="Arial"/>
          <w:sz w:val="18"/>
          <w:u w:val="single"/>
        </w:rPr>
      </w:pPr>
      <w:r w:rsidRPr="00EC6600">
        <w:rPr>
          <w:rFonts w:ascii="Arial" w:hAnsi="Arial" w:cs="Arial"/>
          <w:sz w:val="18"/>
          <w:u w:val="single"/>
        </w:rPr>
        <w:t>Steps to be followed:</w:t>
      </w:r>
      <w:r w:rsidR="00C03700" w:rsidRPr="00EC6600">
        <w:rPr>
          <w:rFonts w:ascii="Arial" w:hAnsi="Arial" w:cs="Arial"/>
          <w:sz w:val="18"/>
          <w:u w:val="single"/>
        </w:rPr>
        <w:t xml:space="preserve"> </w:t>
      </w:r>
    </w:p>
    <w:p w:rsidR="00E97B4F" w:rsidRDefault="00E97B4F" w:rsidP="009F66B0">
      <w:pPr>
        <w:rPr>
          <w:rFonts w:ascii="Arial" w:hAnsi="Arial" w:cs="Arial"/>
          <w:sz w:val="18"/>
        </w:rPr>
      </w:pPr>
      <w:r>
        <w:rPr>
          <w:rFonts w:ascii="Arial" w:hAnsi="Arial" w:cs="Arial"/>
          <w:sz w:val="18"/>
        </w:rPr>
        <w:t xml:space="preserve">1. Loading the </w:t>
      </w:r>
      <w:proofErr w:type="spellStart"/>
      <w:r>
        <w:rPr>
          <w:rFonts w:ascii="Arial" w:hAnsi="Arial" w:cs="Arial"/>
          <w:sz w:val="18"/>
        </w:rPr>
        <w:t>airline_safety</w:t>
      </w:r>
      <w:proofErr w:type="spellEnd"/>
      <w:r>
        <w:rPr>
          <w:rFonts w:ascii="Arial" w:hAnsi="Arial" w:cs="Arial"/>
          <w:sz w:val="18"/>
        </w:rPr>
        <w:t xml:space="preserve"> dataset into the R studio.</w:t>
      </w:r>
    </w:p>
    <w:p w:rsidR="00E97B4F" w:rsidRDefault="00E97B4F" w:rsidP="009F66B0">
      <w:pPr>
        <w:rPr>
          <w:rFonts w:ascii="Arial" w:hAnsi="Arial" w:cs="Arial"/>
          <w:sz w:val="18"/>
        </w:rPr>
      </w:pPr>
      <w:r>
        <w:rPr>
          <w:rFonts w:ascii="Arial" w:hAnsi="Arial" w:cs="Arial"/>
          <w:sz w:val="18"/>
        </w:rPr>
        <w:t>2. Remove the categorical variable “airline” as these techniques can be only applied to the numerical variables.</w:t>
      </w:r>
    </w:p>
    <w:p w:rsidR="00E97B4F" w:rsidRDefault="00E97B4F" w:rsidP="009F66B0">
      <w:pPr>
        <w:rPr>
          <w:rFonts w:ascii="Arial" w:hAnsi="Arial" w:cs="Arial"/>
          <w:sz w:val="18"/>
        </w:rPr>
      </w:pPr>
      <w:r>
        <w:rPr>
          <w:noProof/>
        </w:rPr>
        <w:drawing>
          <wp:inline distT="0" distB="0" distL="0" distR="0" wp14:anchorId="3DB4A364" wp14:editId="7E2AFC4B">
            <wp:extent cx="3055026"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8388" cy="381727"/>
                    </a:xfrm>
                    <a:prstGeom prst="rect">
                      <a:avLst/>
                    </a:prstGeom>
                  </pic:spPr>
                </pic:pic>
              </a:graphicData>
            </a:graphic>
          </wp:inline>
        </w:drawing>
      </w:r>
    </w:p>
    <w:p w:rsidR="00E97B4F" w:rsidRDefault="00E97B4F" w:rsidP="009F66B0">
      <w:pPr>
        <w:rPr>
          <w:rFonts w:ascii="Arial" w:hAnsi="Arial" w:cs="Arial"/>
          <w:sz w:val="18"/>
        </w:rPr>
      </w:pPr>
      <w:r>
        <w:rPr>
          <w:rFonts w:ascii="Arial" w:hAnsi="Arial" w:cs="Arial"/>
          <w:sz w:val="18"/>
        </w:rPr>
        <w:t xml:space="preserve">3. Load the “cluster” package and use the </w:t>
      </w:r>
      <w:proofErr w:type="spellStart"/>
      <w:r>
        <w:rPr>
          <w:rFonts w:ascii="Arial" w:hAnsi="Arial" w:cs="Arial"/>
          <w:sz w:val="18"/>
        </w:rPr>
        <w:t>agnes</w:t>
      </w:r>
      <w:proofErr w:type="spellEnd"/>
      <w:r>
        <w:rPr>
          <w:rFonts w:ascii="Arial" w:hAnsi="Arial" w:cs="Arial"/>
          <w:sz w:val="18"/>
        </w:rPr>
        <w:t xml:space="preserve"> () function (agglomerative nesting algorithm)</w:t>
      </w:r>
      <w:r w:rsidR="00A810C7">
        <w:rPr>
          <w:rFonts w:ascii="Arial" w:hAnsi="Arial" w:cs="Arial"/>
          <w:sz w:val="18"/>
        </w:rPr>
        <w:t xml:space="preserve"> to perform the agglomerative clustering.</w:t>
      </w:r>
    </w:p>
    <w:p w:rsidR="00A810C7" w:rsidRDefault="00A810C7" w:rsidP="009F66B0">
      <w:pPr>
        <w:rPr>
          <w:rFonts w:ascii="Arial" w:hAnsi="Arial" w:cs="Arial"/>
          <w:sz w:val="18"/>
        </w:rPr>
      </w:pPr>
      <w:r>
        <w:rPr>
          <w:rFonts w:ascii="Arial" w:hAnsi="Arial" w:cs="Arial"/>
          <w:sz w:val="18"/>
        </w:rPr>
        <w:t xml:space="preserve">4. There are three method which can be used for the linkage of the clusters. </w:t>
      </w:r>
    </w:p>
    <w:p w:rsidR="00A810C7" w:rsidRDefault="00A810C7" w:rsidP="009F66B0">
      <w:pPr>
        <w:rPr>
          <w:rFonts w:ascii="Arial" w:hAnsi="Arial" w:cs="Arial"/>
          <w:sz w:val="18"/>
        </w:rPr>
      </w:pPr>
      <w:r>
        <w:rPr>
          <w:rFonts w:ascii="Arial" w:hAnsi="Arial" w:cs="Arial"/>
          <w:sz w:val="18"/>
        </w:rPr>
        <w:tab/>
        <w:t>a. single method – single linkage clustering</w:t>
      </w:r>
    </w:p>
    <w:p w:rsidR="00A810C7" w:rsidRDefault="00A810C7" w:rsidP="009F66B0">
      <w:pPr>
        <w:rPr>
          <w:rFonts w:ascii="Arial" w:hAnsi="Arial" w:cs="Arial"/>
          <w:sz w:val="18"/>
        </w:rPr>
      </w:pPr>
      <w:r>
        <w:rPr>
          <w:rFonts w:ascii="Arial" w:hAnsi="Arial" w:cs="Arial"/>
          <w:sz w:val="18"/>
        </w:rPr>
        <w:tab/>
        <w:t>b. complete method – complete linkage clustering</w:t>
      </w:r>
    </w:p>
    <w:p w:rsidR="00A810C7" w:rsidRDefault="00A810C7" w:rsidP="009F66B0">
      <w:pPr>
        <w:rPr>
          <w:rFonts w:ascii="Arial" w:hAnsi="Arial" w:cs="Arial"/>
          <w:sz w:val="18"/>
        </w:rPr>
      </w:pPr>
      <w:r>
        <w:rPr>
          <w:rFonts w:ascii="Arial" w:hAnsi="Arial" w:cs="Arial"/>
          <w:sz w:val="18"/>
        </w:rPr>
        <w:tab/>
        <w:t>c. average method – average linkage clustering</w:t>
      </w:r>
    </w:p>
    <w:p w:rsidR="00C03700" w:rsidRDefault="00C03700" w:rsidP="009F66B0">
      <w:pPr>
        <w:rPr>
          <w:rFonts w:ascii="Arial" w:hAnsi="Arial" w:cs="Arial"/>
          <w:sz w:val="18"/>
        </w:rPr>
      </w:pPr>
      <w:r>
        <w:rPr>
          <w:rFonts w:ascii="Arial" w:hAnsi="Arial" w:cs="Arial"/>
          <w:sz w:val="18"/>
        </w:rPr>
        <w:t>5. And then plot the dendrograms to visualize the clusters.</w:t>
      </w:r>
    </w:p>
    <w:p w:rsidR="00C03700" w:rsidRDefault="00C03700" w:rsidP="009F66B0">
      <w:pPr>
        <w:rPr>
          <w:rFonts w:ascii="Arial" w:hAnsi="Arial" w:cs="Arial"/>
          <w:sz w:val="18"/>
        </w:rPr>
      </w:pPr>
      <w:r>
        <w:rPr>
          <w:rFonts w:ascii="Arial" w:hAnsi="Arial" w:cs="Arial"/>
          <w:sz w:val="18"/>
        </w:rPr>
        <w:t>6. Dendrogram for single linkage cluster</w:t>
      </w:r>
    </w:p>
    <w:p w:rsidR="00EC6600" w:rsidRDefault="00C03700" w:rsidP="009F66B0">
      <w:pPr>
        <w:rPr>
          <w:rFonts w:ascii="Arial" w:hAnsi="Arial" w:cs="Arial"/>
          <w:sz w:val="18"/>
        </w:rPr>
      </w:pPr>
      <w:r>
        <w:rPr>
          <w:noProof/>
        </w:rPr>
        <w:drawing>
          <wp:inline distT="0" distB="0" distL="0" distR="0" wp14:anchorId="31E60972" wp14:editId="1D458F39">
            <wp:extent cx="2831869" cy="132969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6611" cy="1416435"/>
                    </a:xfrm>
                    <a:prstGeom prst="rect">
                      <a:avLst/>
                    </a:prstGeom>
                  </pic:spPr>
                </pic:pic>
              </a:graphicData>
            </a:graphic>
          </wp:inline>
        </w:drawing>
      </w:r>
    </w:p>
    <w:p w:rsidR="00C03700" w:rsidRDefault="00C03700" w:rsidP="009F66B0">
      <w:pPr>
        <w:rPr>
          <w:rFonts w:ascii="Arial" w:hAnsi="Arial" w:cs="Arial"/>
          <w:sz w:val="18"/>
        </w:rPr>
      </w:pPr>
      <w:r>
        <w:rPr>
          <w:rFonts w:ascii="Arial" w:hAnsi="Arial" w:cs="Arial"/>
          <w:sz w:val="18"/>
        </w:rPr>
        <w:t>7. Dendrogram for complete linkage cluster</w:t>
      </w:r>
    </w:p>
    <w:p w:rsidR="00C03700" w:rsidRDefault="00C03700" w:rsidP="009F66B0">
      <w:pPr>
        <w:rPr>
          <w:rFonts w:ascii="Arial" w:hAnsi="Arial" w:cs="Arial"/>
          <w:sz w:val="18"/>
        </w:rPr>
      </w:pPr>
      <w:r>
        <w:rPr>
          <w:noProof/>
        </w:rPr>
        <w:lastRenderedPageBreak/>
        <w:drawing>
          <wp:inline distT="0" distB="0" distL="0" distR="0" wp14:anchorId="049790E1" wp14:editId="5007146F">
            <wp:extent cx="2814955" cy="145161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789" cy="1478855"/>
                    </a:xfrm>
                    <a:prstGeom prst="rect">
                      <a:avLst/>
                    </a:prstGeom>
                  </pic:spPr>
                </pic:pic>
              </a:graphicData>
            </a:graphic>
          </wp:inline>
        </w:drawing>
      </w:r>
    </w:p>
    <w:p w:rsidR="00C03700" w:rsidRDefault="00C03700" w:rsidP="009F66B0">
      <w:pPr>
        <w:rPr>
          <w:rFonts w:ascii="Arial" w:hAnsi="Arial" w:cs="Arial"/>
          <w:sz w:val="18"/>
        </w:rPr>
      </w:pPr>
      <w:r>
        <w:rPr>
          <w:rFonts w:ascii="Arial" w:hAnsi="Arial" w:cs="Arial"/>
          <w:sz w:val="18"/>
        </w:rPr>
        <w:t>8.</w:t>
      </w:r>
      <w:r w:rsidRPr="00C03700">
        <w:rPr>
          <w:rFonts w:ascii="Arial" w:hAnsi="Arial" w:cs="Arial"/>
          <w:sz w:val="18"/>
        </w:rPr>
        <w:t xml:space="preserve"> </w:t>
      </w:r>
      <w:r>
        <w:rPr>
          <w:rFonts w:ascii="Arial" w:hAnsi="Arial" w:cs="Arial"/>
          <w:sz w:val="18"/>
        </w:rPr>
        <w:t>Dendrogram for average linkage cluster</w:t>
      </w:r>
    </w:p>
    <w:p w:rsidR="00C03700" w:rsidRDefault="00C03700" w:rsidP="009F66B0">
      <w:pPr>
        <w:rPr>
          <w:rFonts w:ascii="Arial" w:hAnsi="Arial" w:cs="Arial"/>
          <w:sz w:val="18"/>
        </w:rPr>
      </w:pPr>
      <w:r>
        <w:rPr>
          <w:noProof/>
        </w:rPr>
        <w:drawing>
          <wp:inline distT="0" distB="0" distL="0" distR="0" wp14:anchorId="33CF5088" wp14:editId="0FFDD40C">
            <wp:extent cx="2814955" cy="1368829"/>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4015" cy="1387823"/>
                    </a:xfrm>
                    <a:prstGeom prst="rect">
                      <a:avLst/>
                    </a:prstGeom>
                  </pic:spPr>
                </pic:pic>
              </a:graphicData>
            </a:graphic>
          </wp:inline>
        </w:drawing>
      </w:r>
    </w:p>
    <w:p w:rsidR="00C03700" w:rsidRPr="00EC6600" w:rsidRDefault="00C03700" w:rsidP="009F66B0">
      <w:pPr>
        <w:rPr>
          <w:rFonts w:ascii="Arial" w:hAnsi="Arial" w:cs="Arial"/>
          <w:sz w:val="18"/>
          <w:u w:val="single"/>
        </w:rPr>
      </w:pPr>
      <w:r w:rsidRPr="00EC6600">
        <w:rPr>
          <w:rFonts w:ascii="Arial" w:hAnsi="Arial" w:cs="Arial"/>
          <w:sz w:val="18"/>
          <w:u w:val="single"/>
        </w:rPr>
        <w:t>Divisive Clustering:</w:t>
      </w:r>
    </w:p>
    <w:p w:rsidR="00C03700" w:rsidRDefault="00C03700" w:rsidP="009F66B0">
      <w:pPr>
        <w:rPr>
          <w:rFonts w:ascii="Arial" w:hAnsi="Arial" w:cs="Arial"/>
          <w:sz w:val="18"/>
        </w:rPr>
      </w:pPr>
      <w:r>
        <w:rPr>
          <w:rFonts w:ascii="Arial" w:hAnsi="Arial" w:cs="Arial"/>
          <w:sz w:val="18"/>
        </w:rPr>
        <w:t xml:space="preserve">This is also hierarchical clustering but as opposed by agglomerative, this follows a top-down approach. </w:t>
      </w:r>
      <w:r w:rsidR="002D2479">
        <w:rPr>
          <w:rFonts w:ascii="Arial" w:hAnsi="Arial" w:cs="Arial"/>
          <w:sz w:val="18"/>
        </w:rPr>
        <w:t>Make all data points as single cluster and it is split using the clustering algorithm repeatedly until each point gets its own singleton cluster.</w:t>
      </w:r>
    </w:p>
    <w:p w:rsidR="00C03700" w:rsidRPr="00EC6600" w:rsidRDefault="00C03700" w:rsidP="00C03700">
      <w:pPr>
        <w:rPr>
          <w:rFonts w:ascii="Arial" w:hAnsi="Arial" w:cs="Arial"/>
          <w:sz w:val="18"/>
          <w:u w:val="single"/>
        </w:rPr>
      </w:pPr>
      <w:r w:rsidRPr="00EC6600">
        <w:rPr>
          <w:rFonts w:ascii="Arial" w:hAnsi="Arial" w:cs="Arial"/>
          <w:sz w:val="18"/>
          <w:u w:val="single"/>
        </w:rPr>
        <w:t>Steps to be followed:</w:t>
      </w:r>
    </w:p>
    <w:p w:rsidR="00C03700" w:rsidRDefault="00C03700" w:rsidP="00C03700">
      <w:pPr>
        <w:rPr>
          <w:rFonts w:ascii="Arial" w:hAnsi="Arial" w:cs="Arial"/>
          <w:sz w:val="18"/>
        </w:rPr>
      </w:pPr>
      <w:r>
        <w:rPr>
          <w:rFonts w:ascii="Arial" w:hAnsi="Arial" w:cs="Arial"/>
          <w:sz w:val="18"/>
        </w:rPr>
        <w:t>1. Load the dataset.</w:t>
      </w:r>
    </w:p>
    <w:p w:rsidR="00C03700" w:rsidRDefault="00C03700" w:rsidP="00C03700">
      <w:pPr>
        <w:rPr>
          <w:rFonts w:ascii="Arial" w:hAnsi="Arial" w:cs="Arial"/>
          <w:sz w:val="18"/>
        </w:rPr>
      </w:pPr>
      <w:r>
        <w:rPr>
          <w:rFonts w:ascii="Arial" w:hAnsi="Arial" w:cs="Arial"/>
          <w:sz w:val="18"/>
        </w:rPr>
        <w:t>2. Remove the categorical variable airline</w:t>
      </w:r>
    </w:p>
    <w:p w:rsidR="00C03700" w:rsidRDefault="00C03700" w:rsidP="00C03700">
      <w:pPr>
        <w:rPr>
          <w:rFonts w:ascii="Arial" w:hAnsi="Arial" w:cs="Arial"/>
          <w:sz w:val="18"/>
        </w:rPr>
      </w:pPr>
      <w:r>
        <w:rPr>
          <w:rFonts w:ascii="Arial" w:hAnsi="Arial" w:cs="Arial"/>
          <w:sz w:val="18"/>
        </w:rPr>
        <w:t xml:space="preserve">3. Use </w:t>
      </w:r>
      <w:proofErr w:type="spellStart"/>
      <w:r>
        <w:rPr>
          <w:rFonts w:ascii="Arial" w:hAnsi="Arial" w:cs="Arial"/>
          <w:sz w:val="18"/>
        </w:rPr>
        <w:t>diana</w:t>
      </w:r>
      <w:proofErr w:type="spellEnd"/>
      <w:r>
        <w:rPr>
          <w:rFonts w:ascii="Arial" w:hAnsi="Arial" w:cs="Arial"/>
          <w:sz w:val="18"/>
        </w:rPr>
        <w:t xml:space="preserve"> () function</w:t>
      </w:r>
      <w:r w:rsidR="002D2479">
        <w:rPr>
          <w:rFonts w:ascii="Arial" w:hAnsi="Arial" w:cs="Arial"/>
          <w:sz w:val="18"/>
        </w:rPr>
        <w:t xml:space="preserve"> (divisive analysis clustering)</w:t>
      </w:r>
      <w:r>
        <w:rPr>
          <w:rFonts w:ascii="Arial" w:hAnsi="Arial" w:cs="Arial"/>
          <w:sz w:val="18"/>
        </w:rPr>
        <w:t xml:space="preserve"> to perform</w:t>
      </w:r>
      <w:r w:rsidR="002D2479">
        <w:rPr>
          <w:rFonts w:ascii="Arial" w:hAnsi="Arial" w:cs="Arial"/>
          <w:sz w:val="18"/>
        </w:rPr>
        <w:t xml:space="preserve"> divisive clustering and then visualize the cluster in the dendrogram.</w:t>
      </w:r>
    </w:p>
    <w:p w:rsidR="00352321" w:rsidRDefault="00352321" w:rsidP="00C03700">
      <w:pPr>
        <w:rPr>
          <w:rFonts w:ascii="Arial" w:hAnsi="Arial" w:cs="Arial"/>
          <w:sz w:val="18"/>
        </w:rPr>
      </w:pPr>
      <w:r>
        <w:rPr>
          <w:rFonts w:ascii="Arial" w:hAnsi="Arial" w:cs="Arial"/>
          <w:sz w:val="18"/>
        </w:rPr>
        <w:t>4. Dendrogram for Divisive Clustering for our dataset looks like this –</w:t>
      </w:r>
    </w:p>
    <w:p w:rsidR="00352321" w:rsidRDefault="00352321" w:rsidP="00C03700">
      <w:pPr>
        <w:rPr>
          <w:rFonts w:ascii="Arial" w:hAnsi="Arial" w:cs="Arial"/>
          <w:sz w:val="18"/>
        </w:rPr>
      </w:pPr>
      <w:r>
        <w:rPr>
          <w:noProof/>
        </w:rPr>
        <w:drawing>
          <wp:inline distT="0" distB="0" distL="0" distR="0" wp14:anchorId="79B6FA9E" wp14:editId="781BB2F6">
            <wp:extent cx="2814955" cy="167917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160" cy="1700768"/>
                    </a:xfrm>
                    <a:prstGeom prst="rect">
                      <a:avLst/>
                    </a:prstGeom>
                  </pic:spPr>
                </pic:pic>
              </a:graphicData>
            </a:graphic>
          </wp:inline>
        </w:drawing>
      </w:r>
    </w:p>
    <w:p w:rsidR="00C03700" w:rsidRDefault="00352321" w:rsidP="009F66B0">
      <w:pPr>
        <w:rPr>
          <w:rFonts w:ascii="Arial" w:hAnsi="Arial" w:cs="Arial"/>
          <w:sz w:val="18"/>
        </w:rPr>
      </w:pPr>
      <w:r>
        <w:rPr>
          <w:rFonts w:ascii="Arial" w:hAnsi="Arial" w:cs="Arial"/>
          <w:sz w:val="18"/>
        </w:rPr>
        <w:t xml:space="preserve">From the dendrogram of both the approaches, the result looks slightly similar with divisive clustering and agglomerative complete linkage. But if we compare the divisive clustering with the agglomerative average and single method, they look different. </w:t>
      </w:r>
    </w:p>
    <w:p w:rsidR="007C39F2" w:rsidRDefault="00352321" w:rsidP="009F66B0">
      <w:pPr>
        <w:rPr>
          <w:rFonts w:ascii="Arial" w:hAnsi="Arial" w:cs="Arial"/>
          <w:sz w:val="18"/>
        </w:rPr>
      </w:pPr>
      <w:r>
        <w:rPr>
          <w:rFonts w:ascii="Arial" w:hAnsi="Arial" w:cs="Arial"/>
          <w:sz w:val="18"/>
        </w:rPr>
        <w:t xml:space="preserve">May be, if we normalize the data in both approaches and set a threshold point </w:t>
      </w:r>
      <w:r w:rsidR="00AC6F97">
        <w:rPr>
          <w:rFonts w:ascii="Arial" w:hAnsi="Arial" w:cs="Arial"/>
          <w:sz w:val="18"/>
        </w:rPr>
        <w:t>to draw the tree cut</w:t>
      </w:r>
      <w:r>
        <w:rPr>
          <w:rFonts w:ascii="Arial" w:hAnsi="Arial" w:cs="Arial"/>
          <w:sz w:val="18"/>
        </w:rPr>
        <w:t>, then it depends on how many clusters we get as a result</w:t>
      </w:r>
      <w:r w:rsidR="00AC6F97">
        <w:rPr>
          <w:rFonts w:ascii="Arial" w:hAnsi="Arial" w:cs="Arial"/>
          <w:sz w:val="18"/>
        </w:rPr>
        <w:t xml:space="preserve"> in both, might tell us if their outputs are similar or not. Like if the number of clusters are same in both the approaches, then we can conclude that they gave similar results.</w:t>
      </w:r>
    </w:p>
    <w:p w:rsidR="007F5129" w:rsidRDefault="007F5129" w:rsidP="009F66B0">
      <w:pPr>
        <w:rPr>
          <w:rFonts w:ascii="Arial" w:hAnsi="Arial" w:cs="Arial"/>
          <w:sz w:val="18"/>
        </w:rPr>
      </w:pPr>
    </w:p>
    <w:p w:rsidR="007F5129" w:rsidRDefault="007F5129" w:rsidP="009F66B0">
      <w:pPr>
        <w:rPr>
          <w:rFonts w:ascii="Arial" w:hAnsi="Arial" w:cs="Arial"/>
          <w:sz w:val="18"/>
        </w:rPr>
      </w:pPr>
    </w:p>
    <w:p w:rsidR="00352321" w:rsidRDefault="00AC6F97" w:rsidP="009F66B0">
      <w:pPr>
        <w:rPr>
          <w:rFonts w:ascii="Arial" w:hAnsi="Arial" w:cs="Arial"/>
          <w:sz w:val="18"/>
        </w:rPr>
      </w:pPr>
      <w:r>
        <w:rPr>
          <w:rFonts w:ascii="Arial" w:hAnsi="Arial" w:cs="Arial"/>
          <w:sz w:val="18"/>
        </w:rPr>
        <w:t xml:space="preserve"> </w:t>
      </w:r>
    </w:p>
    <w:p w:rsidR="00C03700" w:rsidRDefault="00C03700" w:rsidP="009F66B0">
      <w:pPr>
        <w:rPr>
          <w:rFonts w:ascii="Arial" w:hAnsi="Arial" w:cs="Arial"/>
          <w:sz w:val="18"/>
        </w:rPr>
      </w:pPr>
    </w:p>
    <w:p w:rsidR="001D5D12" w:rsidRPr="00E97B4F" w:rsidRDefault="001D5D12" w:rsidP="009F66B0">
      <w:pPr>
        <w:rPr>
          <w:rFonts w:ascii="Arial" w:hAnsi="Arial" w:cs="Arial"/>
          <w:sz w:val="18"/>
        </w:rPr>
      </w:pPr>
    </w:p>
    <w:p w:rsidR="00877D3C" w:rsidRPr="00E97B4F" w:rsidRDefault="00877D3C" w:rsidP="00184F39">
      <w:pPr>
        <w:rPr>
          <w:rFonts w:ascii="Arial" w:hAnsi="Arial" w:cs="Arial"/>
          <w:sz w:val="18"/>
        </w:rPr>
      </w:pPr>
    </w:p>
    <w:p w:rsidR="00E734A1" w:rsidRPr="00035137" w:rsidRDefault="00E734A1" w:rsidP="00035137">
      <w:pPr>
        <w:shd w:val="clear" w:color="auto" w:fill="FFFFFF"/>
        <w:spacing w:after="0" w:line="240" w:lineRule="auto"/>
        <w:outlineLvl w:val="0"/>
      </w:pPr>
    </w:p>
    <w:p w:rsidR="00083FA3" w:rsidRPr="00184F39" w:rsidRDefault="00083FA3" w:rsidP="00184F39"/>
    <w:sectPr w:rsidR="00083FA3" w:rsidRPr="00184F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F39"/>
    <w:rsid w:val="00021B6E"/>
    <w:rsid w:val="00035137"/>
    <w:rsid w:val="00066816"/>
    <w:rsid w:val="00066D0D"/>
    <w:rsid w:val="00083FA3"/>
    <w:rsid w:val="000D43F2"/>
    <w:rsid w:val="000F59B2"/>
    <w:rsid w:val="001077E9"/>
    <w:rsid w:val="00173B67"/>
    <w:rsid w:val="00183C87"/>
    <w:rsid w:val="00184F39"/>
    <w:rsid w:val="001D5D12"/>
    <w:rsid w:val="001E3058"/>
    <w:rsid w:val="00203B84"/>
    <w:rsid w:val="002D2479"/>
    <w:rsid w:val="00352321"/>
    <w:rsid w:val="003A3DA7"/>
    <w:rsid w:val="004111CB"/>
    <w:rsid w:val="004708F5"/>
    <w:rsid w:val="00772CCF"/>
    <w:rsid w:val="007C39F2"/>
    <w:rsid w:val="007D0437"/>
    <w:rsid w:val="007F5129"/>
    <w:rsid w:val="00877D3C"/>
    <w:rsid w:val="008F3661"/>
    <w:rsid w:val="00910CEE"/>
    <w:rsid w:val="0091687A"/>
    <w:rsid w:val="009F66B0"/>
    <w:rsid w:val="00A33375"/>
    <w:rsid w:val="00A65D11"/>
    <w:rsid w:val="00A7340D"/>
    <w:rsid w:val="00A810C7"/>
    <w:rsid w:val="00AC6F97"/>
    <w:rsid w:val="00AF1899"/>
    <w:rsid w:val="00B01D47"/>
    <w:rsid w:val="00B14C47"/>
    <w:rsid w:val="00B36755"/>
    <w:rsid w:val="00B76518"/>
    <w:rsid w:val="00BF4050"/>
    <w:rsid w:val="00C03700"/>
    <w:rsid w:val="00C240F5"/>
    <w:rsid w:val="00C86633"/>
    <w:rsid w:val="00C86D5C"/>
    <w:rsid w:val="00CB7266"/>
    <w:rsid w:val="00D334B2"/>
    <w:rsid w:val="00D33BAE"/>
    <w:rsid w:val="00E734A1"/>
    <w:rsid w:val="00E97B4F"/>
    <w:rsid w:val="00EC4B2B"/>
    <w:rsid w:val="00EC6600"/>
    <w:rsid w:val="00ED392C"/>
    <w:rsid w:val="00F06440"/>
    <w:rsid w:val="00FC6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C5A92-BA39-41E9-92DA-B9D31F7CC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F39"/>
  </w:style>
  <w:style w:type="paragraph" w:styleId="Heading1">
    <w:name w:val="heading 1"/>
    <w:basedOn w:val="Normal"/>
    <w:link w:val="Heading1Char"/>
    <w:uiPriority w:val="9"/>
    <w:qFormat/>
    <w:rsid w:val="000351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84F39"/>
    <w:rPr>
      <w:b/>
      <w:bCs/>
    </w:rPr>
  </w:style>
  <w:style w:type="character" w:customStyle="1" w:styleId="Heading1Char">
    <w:name w:val="Heading 1 Char"/>
    <w:basedOn w:val="DefaultParagraphFont"/>
    <w:link w:val="Heading1"/>
    <w:uiPriority w:val="9"/>
    <w:rsid w:val="0003513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36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1023</TotalTime>
  <Pages>4</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Das</dc:creator>
  <cp:keywords/>
  <dc:description/>
  <cp:lastModifiedBy>Chandan Das</cp:lastModifiedBy>
  <cp:revision>40</cp:revision>
  <dcterms:created xsi:type="dcterms:W3CDTF">2017-10-14T02:49:00Z</dcterms:created>
  <dcterms:modified xsi:type="dcterms:W3CDTF">2018-02-19T20:42:00Z</dcterms:modified>
</cp:coreProperties>
</file>