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5A" w:rsidRPr="00837A4C" w:rsidRDefault="00837A4C" w:rsidP="00837A4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37A4C">
        <w:rPr>
          <w:rFonts w:ascii="Arial" w:hAnsi="Arial" w:cs="Arial"/>
          <w:b/>
          <w:sz w:val="32"/>
          <w:szCs w:val="32"/>
          <w:u w:val="single"/>
        </w:rPr>
        <w:t xml:space="preserve">Assignment - </w:t>
      </w:r>
      <w:proofErr w:type="gramStart"/>
      <w:r w:rsidRPr="00837A4C">
        <w:rPr>
          <w:rFonts w:ascii="Arial" w:hAnsi="Arial" w:cs="Arial"/>
          <w:b/>
          <w:sz w:val="32"/>
          <w:szCs w:val="32"/>
          <w:u w:val="single"/>
        </w:rPr>
        <w:t>8 :</w:t>
      </w:r>
      <w:proofErr w:type="gramEnd"/>
      <w:r w:rsidRPr="00837A4C">
        <w:rPr>
          <w:rFonts w:ascii="Arial" w:hAnsi="Arial" w:cs="Arial"/>
          <w:b/>
          <w:sz w:val="32"/>
          <w:szCs w:val="32"/>
          <w:u w:val="single"/>
        </w:rPr>
        <w:t xml:space="preserve"> Launching Virtual Machine using </w:t>
      </w:r>
      <w:proofErr w:type="spellStart"/>
      <w:r w:rsidRPr="00837A4C">
        <w:rPr>
          <w:rFonts w:ascii="Arial" w:hAnsi="Arial" w:cs="Arial"/>
          <w:b/>
          <w:sz w:val="32"/>
          <w:szCs w:val="32"/>
          <w:u w:val="single"/>
        </w:rPr>
        <w:t>TryStack</w:t>
      </w:r>
      <w:proofErr w:type="spellEnd"/>
      <w:r w:rsidRPr="00837A4C">
        <w:rPr>
          <w:rFonts w:ascii="Arial" w:hAnsi="Arial" w:cs="Arial"/>
          <w:b/>
          <w:sz w:val="32"/>
          <w:szCs w:val="32"/>
          <w:u w:val="single"/>
        </w:rPr>
        <w:t xml:space="preserve"> from OpenStack</w:t>
      </w:r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t>Step 1: Create Network</w:t>
      </w:r>
    </w:p>
    <w:p w:rsidR="00C80690" w:rsidRPr="00C80690" w:rsidRDefault="00C80690" w:rsidP="00C806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 &gt; Networks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Create Network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 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 Name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internal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Next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Subnet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</w:t>
      </w:r>
    </w:p>
    <w:p w:rsidR="00C80690" w:rsidRPr="00C80690" w:rsidRDefault="00C80690" w:rsidP="00C80690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 Address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 appropriate CIDR, 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192.168.1.0/24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. </w:t>
      </w:r>
      <w:r w:rsidRPr="00C8069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Use </w:t>
      </w:r>
      <w:hyperlink r:id="rId5" w:tgtFrame="_blank" w:history="1">
        <w:r w:rsidRPr="00837A4C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private network CIDR block</w:t>
        </w:r>
      </w:hyperlink>
      <w:r w:rsidRPr="00C8069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as the best practice.</w:t>
      </w:r>
    </w:p>
    <w:p w:rsidR="00C80690" w:rsidRPr="00C80690" w:rsidRDefault="00C80690" w:rsidP="00C80690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IP Version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 appropriate IP version, in this case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IPv4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Next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Default="00C80690" w:rsidP="00C806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Subnet Details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 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DNS Name Servers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 8.8.8.8 (Google DNS) 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Create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837A4C" w:rsidRPr="00C80690" w:rsidRDefault="00837A4C" w:rsidP="00837A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t>Step 2: Create Instance</w:t>
      </w:r>
    </w:p>
    <w:p w:rsidR="00C80690" w:rsidRPr="00C80690" w:rsidRDefault="00C80690" w:rsidP="00C8069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Now, we will create an instance. The instance is a virtual machine in the cloud, like AWS EC2. You need the instance to connect to the network that we just created in the previous step.</w:t>
      </w:r>
    </w:p>
    <w:p w:rsidR="00C80690" w:rsidRPr="00C80690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Compute &gt; Instances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Launch Instance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Details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Instance Name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Ubuntu 1.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proofErr w:type="spellStart"/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Flavor</w:t>
      </w:r>
      <w:proofErr w:type="spell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m</w:t>
      </w:r>
      <w:proofErr w:type="gramStart"/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1.medium</w:t>
      </w:r>
      <w:proofErr w:type="gram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Instance Count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1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Instance Boot Source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Boot from Image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Image Name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Ubuntu 14.04 amd64 (243.7 MB)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if you want install Ubuntu 14.04 in your virtual machine.</w:t>
      </w:r>
    </w:p>
    <w:p w:rsidR="00C80690" w:rsidRPr="00C80690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Access &amp; Security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 [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+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] button of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Key Pair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to import key pair. This key pair is a public and private key that we will use to connect to the instance from our machine.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Import Key Pair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dialog,</w:t>
      </w:r>
    </w:p>
    <w:p w:rsidR="00C80690" w:rsidRPr="00C80690" w:rsidRDefault="00C80690" w:rsidP="00C80690">
      <w:pPr>
        <w:numPr>
          <w:ilvl w:val="2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Key Pair Name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 your machine name (for example Edward-Key).</w:t>
      </w:r>
    </w:p>
    <w:p w:rsidR="00C80690" w:rsidRPr="00C80690" w:rsidRDefault="00C80690" w:rsidP="00C80690">
      <w:pPr>
        <w:numPr>
          <w:ilvl w:val="2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Public Key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 your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SSH public key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(usually is in ~/.</w:t>
      </w:r>
      <w:proofErr w:type="spellStart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ssh</w:t>
      </w:r>
      <w:proofErr w:type="spell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/id_rsa.pub). See description in Import Key Pair dialog box for more information. If you are using Windows, you can use </w:t>
      </w:r>
      <w:proofErr w:type="spellStart"/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Puttygen</w:t>
      </w:r>
      <w:proofErr w:type="spell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to generate key pair.</w:t>
      </w:r>
    </w:p>
    <w:p w:rsidR="00C80690" w:rsidRPr="00C80690" w:rsidRDefault="00C80690" w:rsidP="00C80690">
      <w:pPr>
        <w:numPr>
          <w:ilvl w:val="2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Import key pair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Security Groups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mark/check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default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Networking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tab,</w:t>
      </w:r>
    </w:p>
    <w:p w:rsidR="00C80690" w:rsidRPr="00C80690" w:rsidRDefault="00C80690" w:rsidP="00C80690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Selected Networks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select network that have been created in Step 1, 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internal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Launch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837A4C" w:rsidRDefault="00C80690" w:rsidP="00C806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If you want to create multiple instances, you can repeat step 1-5. I created one more instance with instance name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Ubuntu 2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837A4C" w:rsidRPr="00C80690" w:rsidRDefault="00837A4C" w:rsidP="00837A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837A4C" w:rsidRPr="00837A4C" w:rsidRDefault="00837A4C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36"/>
          <w:szCs w:val="36"/>
          <w:lang w:eastAsia="en-IN"/>
        </w:rPr>
      </w:pPr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lastRenderedPageBreak/>
        <w:t>Step 3: Create Router</w:t>
      </w:r>
    </w:p>
    <w:p w:rsidR="00C80690" w:rsidRPr="00C80690" w:rsidRDefault="00C80690" w:rsidP="00C8069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 make</w:t>
      </w:r>
      <w:r w:rsidR="00837A4C" w:rsidRPr="00837A4C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sure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our network has an internet connection, we need a router that running as the gateway to the internet.</w:t>
      </w:r>
    </w:p>
    <w:p w:rsidR="00C80690" w:rsidRPr="00C80690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 &gt; Routers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Create Router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Fill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Router Name 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router1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Create router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 on your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router name link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for example </w:t>
      </w:r>
      <w:r w:rsidRPr="00837A4C">
        <w:rPr>
          <w:rFonts w:ascii="Arial" w:eastAsia="Times New Roman" w:hAnsi="Arial" w:cs="Arial"/>
          <w:color w:val="242424"/>
          <w:sz w:val="20"/>
          <w:szCs w:val="20"/>
          <w:bdr w:val="none" w:sz="0" w:space="0" w:color="auto" w:frame="1"/>
          <w:shd w:val="clear" w:color="auto" w:fill="F1F0F0"/>
          <w:lang w:eastAsia="en-IN"/>
        </w:rPr>
        <w:t>router1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Router Details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page.</w:t>
      </w:r>
    </w:p>
    <w:p w:rsidR="00C80690" w:rsidRPr="00C80690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Set Gateway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button in upper right:</w:t>
      </w:r>
    </w:p>
    <w:p w:rsidR="00C80690" w:rsidRPr="00C80690" w:rsidRDefault="00C80690" w:rsidP="00C80690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External networks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with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external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Then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OK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 Interface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button.</w:t>
      </w:r>
    </w:p>
    <w:p w:rsidR="00C80690" w:rsidRPr="00C80690" w:rsidRDefault="00C80690" w:rsidP="00C80690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Subnet 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with the network that you have been created in Step 1.</w:t>
      </w:r>
    </w:p>
    <w:p w:rsidR="00C80690" w:rsidRPr="00C80690" w:rsidRDefault="00C80690" w:rsidP="00C80690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 interface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837A4C" w:rsidRDefault="00C80690" w:rsidP="00C8069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Network &gt; Network Topology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 You will see the network topology. In the example, there are two network, i.e. external and internal, those are bridged by a router. There are instances those are joined to internal network.</w:t>
      </w:r>
    </w:p>
    <w:p w:rsidR="00837A4C" w:rsidRPr="00C80690" w:rsidRDefault="00837A4C" w:rsidP="00837A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t>Step 4: Configure Floating IP Address</w:t>
      </w:r>
    </w:p>
    <w:p w:rsidR="00C80690" w:rsidRDefault="00C80690" w:rsidP="00C806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837A4C">
        <w:rPr>
          <w:rFonts w:ascii="Arial" w:eastAsia="Times New Roman" w:hAnsi="Arial" w:cs="Arial"/>
          <w:i/>
          <w:iCs/>
          <w:color w:val="242424"/>
          <w:sz w:val="24"/>
          <w:szCs w:val="24"/>
          <w:bdr w:val="none" w:sz="0" w:space="0" w:color="auto" w:frame="1"/>
          <w:lang w:eastAsia="en-IN"/>
        </w:rPr>
        <w:t>Floating IP address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 is public IP address. It makes your instance is accessible from the internet. When you launch your instance, the instance will have a private network IP, but no public IP. In OpenStack, the public IPs is collected in a pool and managed by admin (in our case is </w:t>
      </w:r>
      <w:proofErr w:type="spellStart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TryStack</w:t>
      </w:r>
      <w:proofErr w:type="spell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). You need to request a public (floating) IP address to be assigned to your instance.</w:t>
      </w:r>
    </w:p>
    <w:p w:rsidR="00837A4C" w:rsidRPr="00C80690" w:rsidRDefault="00837A4C" w:rsidP="00C806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C80690" w:rsidRP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Compute &gt; Instance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 one of your instances,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More &gt; Associate Floating IP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IP Address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click Plus [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+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].</w:t>
      </w:r>
    </w:p>
    <w:p w:rsidR="00C80690" w:rsidRP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Select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Pool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external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Allocate IP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Associate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Default="00C80690" w:rsidP="00C8069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Now you will get a public IP, e.g. 8.21.28.120, for your instance.</w:t>
      </w:r>
    </w:p>
    <w:p w:rsidR="003C5F08" w:rsidRPr="00C80690" w:rsidRDefault="003C5F08" w:rsidP="003C5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t>Step 5: Configure Access &amp; Security</w:t>
      </w:r>
    </w:p>
    <w:p w:rsidR="00C80690" w:rsidRPr="00C80690" w:rsidRDefault="00C80690" w:rsidP="00C806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OpenStack has a feature like a firewall. It can whitelist/blacklist </w:t>
      </w:r>
      <w:proofErr w:type="gramStart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your</w:t>
      </w:r>
      <w:proofErr w:type="gram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in/out connection. It is called </w:t>
      </w:r>
      <w:r w:rsidRPr="00837A4C">
        <w:rPr>
          <w:rFonts w:ascii="Arial" w:eastAsia="Times New Roman" w:hAnsi="Arial" w:cs="Arial"/>
          <w:i/>
          <w:iCs/>
          <w:color w:val="242424"/>
          <w:sz w:val="24"/>
          <w:szCs w:val="24"/>
          <w:bdr w:val="none" w:sz="0" w:space="0" w:color="auto" w:frame="1"/>
          <w:lang w:eastAsia="en-IN"/>
        </w:rPr>
        <w:t>Security Group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Go to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Compute &gt; Access &amp; Security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and then open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Security Groups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tab.</w:t>
      </w:r>
    </w:p>
    <w:p w:rsidR="00C80690" w:rsidRP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In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default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row,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Manage Rules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 Rule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choose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ALL ICMP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rule to enable ping into your instance, 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 Rule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choose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HTTP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 rule to open HTTP port (port 80), 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 Rule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, choose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SSH 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rule to open SSH port (port 22), and then click </w:t>
      </w:r>
      <w:r w:rsidRPr="00837A4C">
        <w:rPr>
          <w:rFonts w:ascii="Arial" w:eastAsia="Times New Roman" w:hAnsi="Arial" w:cs="Arial"/>
          <w:b/>
          <w:bCs/>
          <w:color w:val="242424"/>
          <w:sz w:val="24"/>
          <w:szCs w:val="24"/>
          <w:bdr w:val="none" w:sz="0" w:space="0" w:color="auto" w:frame="1"/>
          <w:lang w:eastAsia="en-IN"/>
        </w:rPr>
        <w:t>Add</w:t>
      </w: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Default="00C80690" w:rsidP="00C806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You can open other ports by creating new rules.</w:t>
      </w:r>
    </w:p>
    <w:p w:rsidR="003C5F08" w:rsidRDefault="003C5F08" w:rsidP="003C5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3C5F08" w:rsidRDefault="003C5F08" w:rsidP="003C5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:rsidR="003C5F08" w:rsidRPr="00C80690" w:rsidRDefault="003C5F08" w:rsidP="003C5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bookmarkStart w:id="0" w:name="_GoBack"/>
      <w:bookmarkEnd w:id="0"/>
    </w:p>
    <w:p w:rsidR="00C80690" w:rsidRPr="00C80690" w:rsidRDefault="00C80690" w:rsidP="00C80690">
      <w:pPr>
        <w:shd w:val="clear" w:color="auto" w:fill="FFFFFF"/>
        <w:spacing w:after="240" w:line="480" w:lineRule="atLeast"/>
        <w:textAlignment w:val="baseline"/>
        <w:outlineLvl w:val="2"/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</w:pPr>
      <w:r w:rsidRPr="00C80690">
        <w:rPr>
          <w:rFonts w:ascii="Arial" w:eastAsia="Times New Roman" w:hAnsi="Arial" w:cs="Arial"/>
          <w:b/>
          <w:bCs/>
          <w:color w:val="242424"/>
          <w:sz w:val="28"/>
          <w:szCs w:val="28"/>
          <w:lang w:eastAsia="en-IN"/>
        </w:rPr>
        <w:lastRenderedPageBreak/>
        <w:t>Step 6: SSH to Your Instance</w:t>
      </w:r>
    </w:p>
    <w:p w:rsidR="00C80690" w:rsidRPr="00C80690" w:rsidRDefault="00C80690" w:rsidP="00C8069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Now, you can SSH your instances to the floating IP address that you got in the step 4. If you are using Ubuntu image, the SSH user will be </w:t>
      </w:r>
      <w:proofErr w:type="spellStart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ubuntu</w:t>
      </w:r>
      <w:proofErr w:type="spellEnd"/>
      <w:r w:rsidRPr="00C80690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.</w:t>
      </w:r>
    </w:p>
    <w:p w:rsidR="00C80690" w:rsidRPr="00837A4C" w:rsidRDefault="00C80690">
      <w:pPr>
        <w:rPr>
          <w:rFonts w:ascii="Arial" w:hAnsi="Arial" w:cs="Arial"/>
        </w:rPr>
      </w:pPr>
    </w:p>
    <w:sectPr w:rsidR="00C80690" w:rsidRPr="0083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5295"/>
    <w:multiLevelType w:val="multilevel"/>
    <w:tmpl w:val="A602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5990"/>
    <w:multiLevelType w:val="multilevel"/>
    <w:tmpl w:val="7872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A1A"/>
    <w:multiLevelType w:val="multilevel"/>
    <w:tmpl w:val="F41C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6B10"/>
    <w:multiLevelType w:val="multilevel"/>
    <w:tmpl w:val="25AA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57C87"/>
    <w:multiLevelType w:val="multilevel"/>
    <w:tmpl w:val="29D0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6C"/>
    <w:rsid w:val="001C266C"/>
    <w:rsid w:val="003C5F08"/>
    <w:rsid w:val="0053275A"/>
    <w:rsid w:val="00837A4C"/>
    <w:rsid w:val="00C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8E9"/>
  <w15:chartTrackingRefBased/>
  <w15:docId w15:val="{B5A5D602-FFE2-4092-9B13-1F3029CC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6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06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6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06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0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ivate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2020-10-22T17:42:00Z</dcterms:created>
  <dcterms:modified xsi:type="dcterms:W3CDTF">2020-10-22T17:50:00Z</dcterms:modified>
</cp:coreProperties>
</file>