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2372" w14:textId="77777777" w:rsidR="00DB2EB7" w:rsidRDefault="00000000">
      <w:pPr>
        <w:spacing w:before="1700"/>
        <w:jc w:val="center"/>
        <w:rPr>
          <w:rFonts w:hint="eastAsia"/>
        </w:rPr>
      </w:pPr>
      <w:r>
        <w:rPr>
          <w:rFonts w:ascii="Aptos Display" w:hAnsi="Aptos Display"/>
          <w:b/>
          <w:sz w:val="24"/>
        </w:rPr>
        <w:t>PROJECT DOCUMENTATION</w:t>
      </w:r>
    </w:p>
    <w:p w14:paraId="56F0D7ED" w14:textId="77777777" w:rsidR="00A72308" w:rsidRDefault="00000000" w:rsidP="00A72308">
      <w:pPr>
        <w:pStyle w:val="Title"/>
        <w:spacing w:before="280"/>
        <w:jc w:val="center"/>
      </w:pPr>
      <w:r>
        <w:t>AI-Based Automatic FAQ Generation</w:t>
      </w:r>
      <w:r>
        <w:br/>
        <w:t>from Technical Documents</w:t>
      </w:r>
    </w:p>
    <w:p w14:paraId="27585ED9" w14:textId="77777777" w:rsidR="00A72308" w:rsidRDefault="00A72308" w:rsidP="00A72308">
      <w:pPr>
        <w:pStyle w:val="Title"/>
        <w:spacing w:before="280"/>
        <w:jc w:val="center"/>
      </w:pPr>
    </w:p>
    <w:p w14:paraId="015A8749" w14:textId="70988CA4" w:rsidR="00DB2EB7" w:rsidRDefault="00000000" w:rsidP="00A72308">
      <w:pPr>
        <w:pStyle w:val="Title"/>
        <w:spacing w:before="280"/>
        <w:jc w:val="center"/>
        <w:rPr>
          <w:rFonts w:hint="eastAsia"/>
        </w:rPr>
      </w:pPr>
      <w:r>
        <w:rPr>
          <w:i/>
          <w:sz w:val="22"/>
        </w:rPr>
        <w:t>An Intelligent NLP-Based System for Automatically Generating Frequently Asked Questions from Technical Documents</w:t>
      </w:r>
    </w:p>
    <w:p w14:paraId="0904BAC3" w14:textId="77777777" w:rsidR="00DB2EB7" w:rsidRDefault="00000000">
      <w:pPr>
        <w:jc w:val="center"/>
        <w:rPr>
          <w:rFonts w:hint="eastAsia"/>
        </w:rPr>
      </w:pPr>
      <w:r>
        <w:rPr>
          <w:b/>
          <w:sz w:val="22"/>
        </w:rPr>
        <w:t>Group 3</w:t>
      </w:r>
    </w:p>
    <w:p w14:paraId="157D8A02" w14:textId="77777777" w:rsidR="00DB2EB7" w:rsidRDefault="00000000">
      <w:pPr>
        <w:spacing w:after="40"/>
        <w:jc w:val="center"/>
        <w:rPr>
          <w:rFonts w:hint="eastAsia"/>
        </w:rPr>
      </w:pPr>
      <w:r>
        <w:rPr>
          <w:sz w:val="20"/>
        </w:rPr>
        <w:t>V. Varshita — 2420030230</w:t>
      </w:r>
    </w:p>
    <w:p w14:paraId="0C24326E" w14:textId="77777777" w:rsidR="00DB2EB7" w:rsidRDefault="00000000">
      <w:pPr>
        <w:spacing w:after="40"/>
        <w:jc w:val="center"/>
        <w:rPr>
          <w:rFonts w:hint="eastAsia"/>
        </w:rPr>
      </w:pPr>
      <w:r>
        <w:rPr>
          <w:sz w:val="20"/>
        </w:rPr>
        <w:t>M. Vaishnavi — 2420030665</w:t>
      </w:r>
    </w:p>
    <w:p w14:paraId="63AF4A90" w14:textId="77777777" w:rsidR="00DB2EB7" w:rsidRDefault="00000000">
      <w:pPr>
        <w:spacing w:after="40"/>
        <w:jc w:val="center"/>
        <w:rPr>
          <w:rFonts w:hint="eastAsia"/>
        </w:rPr>
      </w:pPr>
      <w:r>
        <w:rPr>
          <w:sz w:val="20"/>
        </w:rPr>
        <w:t>Bhashetty Shaanvi — 2420039806</w:t>
      </w:r>
    </w:p>
    <w:p w14:paraId="78805A79" w14:textId="77777777" w:rsidR="00DB2EB7" w:rsidRDefault="00000000">
      <w:pPr>
        <w:rPr>
          <w:rFonts w:hint="eastAsia"/>
        </w:rPr>
      </w:pPr>
      <w:r>
        <w:br w:type="page"/>
      </w:r>
    </w:p>
    <w:p w14:paraId="6F1BDA9A" w14:textId="77777777" w:rsidR="00DB2EB7" w:rsidRDefault="00000000">
      <w:pPr>
        <w:pStyle w:val="Heading1"/>
      </w:pPr>
      <w:r>
        <w:lastRenderedPageBreak/>
        <w:t>1. Project Title</w:t>
      </w:r>
    </w:p>
    <w:p w14:paraId="1A9E2F86" w14:textId="77777777" w:rsidR="00DB2EB7" w:rsidRDefault="00000000">
      <w:pPr>
        <w:rPr>
          <w:rFonts w:hint="eastAsia"/>
        </w:rPr>
      </w:pPr>
      <w:r>
        <w:rPr>
          <w:b/>
        </w:rPr>
        <w:t>AI-Based Automatic FAQ Generation from Technical Documents</w:t>
      </w:r>
      <w:r>
        <w:t xml:space="preserve"> is an intelligent NLP-based system designed to automatically transform lengthy technical documents into concise, searchable Frequently Asked Questions (FAQs). The project is based on the T5 Transformer framework and is intended to accept PDF, DOCX, and TXT documents, process their textual content, and generate question-answer pairs through a web-based interface. This framing is directly aligned with the uploaded project presentation. </w:t>
      </w:r>
      <w:r>
        <w:rPr>
          <w:i/>
        </w:rPr>
        <w:t>The presentation identifies the core workflow as document upload → text extraction and cleaning → sentence segmentation → text chunking → T5 Transformer → FAQ generation → searchable FAQ database → web application.</w:t>
      </w:r>
    </w:p>
    <w:p w14:paraId="4191D89C" w14:textId="77777777" w:rsidR="00DB2EB7" w:rsidRDefault="00000000">
      <w:pPr>
        <w:pStyle w:val="Heading1"/>
      </w:pPr>
      <w:r>
        <w:t>2. Problem Statement</w:t>
      </w:r>
    </w:p>
    <w:p w14:paraId="132FA39A" w14:textId="77777777" w:rsidR="00DB2EB7" w:rsidRDefault="00000000">
      <w:pPr>
        <w:rPr>
          <w:rFonts w:hint="eastAsia"/>
        </w:rPr>
      </w:pPr>
      <w:r>
        <w:t>Technical documents such as programming documentation, API documentation, product manuals, software guides, and machine-learning documentation are often lengthy and information-dense. Users may spend substantial time searching through these documents to locate specific information. The uploaded project presentation further identifies that FAQs are commonly prepared manually, making the process time-consuming and resource-intensive, while existing approaches have limited capability to automatically generate contextual FAQs from technical documents.</w:t>
      </w:r>
    </w:p>
    <w:p w14:paraId="25A41700" w14:textId="77777777" w:rsidR="00DB2EB7" w:rsidRDefault="00000000">
      <w:pPr>
        <w:pStyle w:val="Heading2"/>
      </w:pPr>
      <w:r>
        <w:t>Problem to be Addressed</w:t>
      </w:r>
    </w:p>
    <w:p w14:paraId="23131C7D" w14:textId="77777777" w:rsidR="00DB2EB7" w:rsidRDefault="00000000">
      <w:pPr>
        <w:ind w:left="317" w:hanging="202"/>
        <w:rPr>
          <w:rFonts w:hint="eastAsia"/>
        </w:rPr>
      </w:pPr>
      <w:r>
        <w:rPr>
          <w:b/>
        </w:rPr>
        <w:t xml:space="preserve">• </w:t>
      </w:r>
      <w:r>
        <w:t>Reduce the time required to locate important information inside long technical documents.</w:t>
      </w:r>
    </w:p>
    <w:p w14:paraId="2F38B7CF" w14:textId="77777777" w:rsidR="00DB2EB7" w:rsidRDefault="00000000">
      <w:pPr>
        <w:ind w:left="317" w:hanging="202"/>
        <w:rPr>
          <w:rFonts w:hint="eastAsia"/>
        </w:rPr>
      </w:pPr>
      <w:r>
        <w:rPr>
          <w:b/>
        </w:rPr>
        <w:t xml:space="preserve">• </w:t>
      </w:r>
      <w:r>
        <w:t>Reduce manual effort involved in preparing FAQs.</w:t>
      </w:r>
    </w:p>
    <w:p w14:paraId="2DF05638" w14:textId="77777777" w:rsidR="00DB2EB7" w:rsidRDefault="00000000">
      <w:pPr>
        <w:ind w:left="317" w:hanging="202"/>
        <w:rPr>
          <w:rFonts w:hint="eastAsia"/>
        </w:rPr>
      </w:pPr>
      <w:r>
        <w:rPr>
          <w:b/>
        </w:rPr>
        <w:t xml:space="preserve">• </w:t>
      </w:r>
      <w:r>
        <w:t>Generate contextual question-answer pairs rather than merely retrieving or displaying existing text.</w:t>
      </w:r>
    </w:p>
    <w:p w14:paraId="782869E6" w14:textId="77777777" w:rsidR="00DB2EB7" w:rsidRDefault="00000000">
      <w:pPr>
        <w:ind w:left="317" w:hanging="202"/>
        <w:rPr>
          <w:rFonts w:hint="eastAsia"/>
        </w:rPr>
      </w:pPr>
      <w:r>
        <w:rPr>
          <w:b/>
        </w:rPr>
        <w:t xml:space="preserve">• </w:t>
      </w:r>
      <w:r>
        <w:t>Handle multiple input formats — PDF, DOCX, and TXT — through a single processing pipeline.</w:t>
      </w:r>
    </w:p>
    <w:p w14:paraId="4173884D" w14:textId="77777777" w:rsidR="00DB2EB7" w:rsidRDefault="00000000">
      <w:pPr>
        <w:ind w:left="317" w:hanging="202"/>
        <w:rPr>
          <w:rFonts w:hint="eastAsia"/>
        </w:rPr>
      </w:pPr>
      <w:r>
        <w:rPr>
          <w:b/>
        </w:rPr>
        <w:t xml:space="preserve">• </w:t>
      </w:r>
      <w:r>
        <w:t>Provide a simple web interface through which users can upload documents and view generated FAQs.</w:t>
      </w:r>
    </w:p>
    <w:p w14:paraId="0840D39C" w14:textId="77777777" w:rsidR="00DB2EB7" w:rsidRDefault="00000000">
      <w:pPr>
        <w:pStyle w:val="Heading1"/>
      </w:pPr>
      <w:r>
        <w:t>3. Objectives</w:t>
      </w:r>
    </w:p>
    <w:p w14:paraId="3A02AEC9" w14:textId="77777777" w:rsidR="00DB2EB7" w:rsidRDefault="00000000">
      <w:pPr>
        <w:rPr>
          <w:rFonts w:hint="eastAsia"/>
        </w:rPr>
      </w:pPr>
      <w:r>
        <w:t>The objectives below preserve the objectives stated in the project presentation while expanding them into implementation-oriented goals.</w:t>
      </w:r>
    </w:p>
    <w:p w14:paraId="13F827D1" w14:textId="77777777" w:rsidR="00DB2EB7" w:rsidRDefault="00000000">
      <w:pPr>
        <w:ind w:left="317" w:hanging="202"/>
        <w:rPr>
          <w:rFonts w:hint="eastAsia"/>
        </w:rPr>
      </w:pPr>
      <w:r>
        <w:rPr>
          <w:b/>
        </w:rPr>
        <w:t xml:space="preserve">• </w:t>
      </w:r>
      <w:r>
        <w:t>Develop an automatic FAQ generation system using the T5 Transformer.</w:t>
      </w:r>
    </w:p>
    <w:p w14:paraId="321C4BC0" w14:textId="77777777" w:rsidR="00DB2EB7" w:rsidRDefault="00000000">
      <w:pPr>
        <w:ind w:left="317" w:hanging="202"/>
        <w:rPr>
          <w:rFonts w:hint="eastAsia"/>
        </w:rPr>
      </w:pPr>
      <w:r>
        <w:rPr>
          <w:b/>
        </w:rPr>
        <w:t xml:space="preserve">• </w:t>
      </w:r>
      <w:r>
        <w:t>Process documents in PDF, DOCX, and TXT formats for seamless content ingestion.</w:t>
      </w:r>
    </w:p>
    <w:p w14:paraId="0292E1E4" w14:textId="77777777" w:rsidR="00DB2EB7" w:rsidRDefault="00000000">
      <w:pPr>
        <w:ind w:left="317" w:hanging="202"/>
        <w:rPr>
          <w:rFonts w:hint="eastAsia"/>
        </w:rPr>
      </w:pPr>
      <w:r>
        <w:rPr>
          <w:b/>
        </w:rPr>
        <w:t xml:space="preserve">• </w:t>
      </w:r>
      <w:r>
        <w:t>Extract important context and meaning from technical documents to improve information accessibility.</w:t>
      </w:r>
    </w:p>
    <w:p w14:paraId="57F092D6" w14:textId="77777777" w:rsidR="00DB2EB7" w:rsidRDefault="00000000">
      <w:pPr>
        <w:ind w:left="317" w:hanging="202"/>
        <w:rPr>
          <w:rFonts w:hint="eastAsia"/>
        </w:rPr>
      </w:pPr>
      <w:r>
        <w:rPr>
          <w:b/>
        </w:rPr>
        <w:t xml:space="preserve">• </w:t>
      </w:r>
      <w:r>
        <w:t>Generate well-formed question-answer pairs from the processed document content.</w:t>
      </w:r>
    </w:p>
    <w:p w14:paraId="433DFFA0" w14:textId="77777777" w:rsidR="00DB2EB7" w:rsidRDefault="00000000">
      <w:pPr>
        <w:ind w:left="317" w:hanging="202"/>
        <w:rPr>
          <w:rFonts w:hint="eastAsia"/>
        </w:rPr>
      </w:pPr>
      <w:r>
        <w:rPr>
          <w:b/>
        </w:rPr>
        <w:t xml:space="preserve">• </w:t>
      </w:r>
      <w:r>
        <w:t>Evaluate the system using an accuracy-oriented evaluation process and, where appropriate, human review of relevance and readability.</w:t>
      </w:r>
    </w:p>
    <w:p w14:paraId="3C846C79" w14:textId="77777777" w:rsidR="00DB2EB7" w:rsidRDefault="00000000">
      <w:pPr>
        <w:ind w:left="317" w:hanging="202"/>
        <w:rPr>
          <w:rFonts w:hint="eastAsia"/>
        </w:rPr>
      </w:pPr>
      <w:r>
        <w:rPr>
          <w:b/>
        </w:rPr>
        <w:t xml:space="preserve">• </w:t>
      </w:r>
      <w:r>
        <w:t>Build a user-friendly web interface for document upload and FAQ display.</w:t>
      </w:r>
    </w:p>
    <w:p w14:paraId="3F424582" w14:textId="77777777" w:rsidR="00DB2EB7" w:rsidRDefault="00000000">
      <w:pPr>
        <w:ind w:left="317" w:hanging="202"/>
        <w:rPr>
          <w:rFonts w:hint="eastAsia"/>
        </w:rPr>
      </w:pPr>
      <w:r>
        <w:rPr>
          <w:b/>
        </w:rPr>
        <w:t xml:space="preserve">• </w:t>
      </w:r>
      <w:r>
        <w:t>Store generated FAQs in a searchable knowledge base for later access.</w:t>
      </w:r>
    </w:p>
    <w:p w14:paraId="6C71671D" w14:textId="77777777" w:rsidR="00DB2EB7" w:rsidRDefault="00000000">
      <w:pPr>
        <w:ind w:left="317" w:hanging="202"/>
        <w:rPr>
          <w:rFonts w:hint="eastAsia"/>
        </w:rPr>
      </w:pPr>
      <w:r>
        <w:rPr>
          <w:b/>
        </w:rPr>
        <w:t xml:space="preserve">• </w:t>
      </w:r>
      <w:r>
        <w:t>Reduce the manual time and effort required to read documents and create FAQs.</w:t>
      </w:r>
    </w:p>
    <w:p w14:paraId="558DAA09" w14:textId="77777777" w:rsidR="00DB2EB7" w:rsidRDefault="00000000">
      <w:pPr>
        <w:pStyle w:val="Heading1"/>
      </w:pPr>
      <w:r>
        <w:t>4. Proposed Model / Framework</w:t>
      </w:r>
    </w:p>
    <w:p w14:paraId="36C107B1" w14:textId="77777777" w:rsidR="00DB2EB7" w:rsidRDefault="00000000">
      <w:pPr>
        <w:rPr>
          <w:rFonts w:hint="eastAsia"/>
        </w:rPr>
      </w:pPr>
      <w:r>
        <w:t xml:space="preserve">The proposed framework is a T5-based end-to-end FAQ generation pipeline. T5 is a Transformer encoder-decoder framework that casts NLP problems into a unified text-to-text format. For this project, the framework is </w:t>
      </w:r>
      <w:r>
        <w:lastRenderedPageBreak/>
        <w:t>adapted to technical-document FAQ generation: document text is extracted and cleaned, segmented and chunked into manageable contexts, passed to the T5 model, and converted into question-answer pairs that are organized for search and display.</w:t>
      </w:r>
    </w:p>
    <w:p w14:paraId="2650E4C6" w14:textId="77777777" w:rsidR="00DB2EB7" w:rsidRDefault="00000000">
      <w:pPr>
        <w:pStyle w:val="Heading2"/>
      </w:pPr>
      <w:r>
        <w:t>Framework Components</w:t>
      </w:r>
    </w:p>
    <w:tbl>
      <w:tblPr>
        <w:tblStyle w:val="TableGrid"/>
        <w:tblW w:w="0" w:type="auto"/>
        <w:jc w:val="center"/>
        <w:tblLook w:val="04A0" w:firstRow="1" w:lastRow="0" w:firstColumn="1" w:lastColumn="0" w:noHBand="0" w:noVBand="1"/>
      </w:tblPr>
      <w:tblGrid>
        <w:gridCol w:w="5083"/>
        <w:gridCol w:w="5083"/>
      </w:tblGrid>
      <w:tr w:rsidR="00DB2EB7" w14:paraId="33CB5212" w14:textId="77777777">
        <w:trPr>
          <w:cantSplit/>
          <w:jc w:val="center"/>
        </w:trPr>
        <w:tc>
          <w:tcPr>
            <w:tcW w:w="5083" w:type="dxa"/>
            <w:shd w:val="clear" w:color="auto" w:fill="EDEDED"/>
            <w:tcMar>
              <w:top w:w="70" w:type="dxa"/>
              <w:left w:w="70" w:type="dxa"/>
              <w:bottom w:w="70" w:type="dxa"/>
              <w:right w:w="70" w:type="dxa"/>
            </w:tcMar>
            <w:vAlign w:val="center"/>
          </w:tcPr>
          <w:p w14:paraId="086540BF" w14:textId="77777777" w:rsidR="00DB2EB7" w:rsidRDefault="00000000">
            <w:pPr>
              <w:spacing w:after="0"/>
              <w:rPr>
                <w:rFonts w:hint="eastAsia"/>
              </w:rPr>
            </w:pPr>
            <w:r>
              <w:rPr>
                <w:b/>
                <w:sz w:val="18"/>
              </w:rPr>
              <w:t>Component</w:t>
            </w:r>
          </w:p>
        </w:tc>
        <w:tc>
          <w:tcPr>
            <w:tcW w:w="5083" w:type="dxa"/>
            <w:shd w:val="clear" w:color="auto" w:fill="EDEDED"/>
            <w:tcMar>
              <w:top w:w="70" w:type="dxa"/>
              <w:left w:w="70" w:type="dxa"/>
              <w:bottom w:w="70" w:type="dxa"/>
              <w:right w:w="70" w:type="dxa"/>
            </w:tcMar>
            <w:vAlign w:val="center"/>
          </w:tcPr>
          <w:p w14:paraId="2F71976F" w14:textId="77777777" w:rsidR="00DB2EB7" w:rsidRDefault="00000000">
            <w:pPr>
              <w:spacing w:after="0"/>
              <w:rPr>
                <w:rFonts w:hint="eastAsia"/>
              </w:rPr>
            </w:pPr>
            <w:r>
              <w:rPr>
                <w:b/>
                <w:sz w:val="18"/>
              </w:rPr>
              <w:t>Function</w:t>
            </w:r>
          </w:p>
        </w:tc>
      </w:tr>
      <w:tr w:rsidR="00DB2EB7" w14:paraId="249771A2" w14:textId="77777777">
        <w:trPr>
          <w:cantSplit/>
          <w:jc w:val="center"/>
        </w:trPr>
        <w:tc>
          <w:tcPr>
            <w:tcW w:w="5083" w:type="dxa"/>
            <w:tcMar>
              <w:top w:w="70" w:type="dxa"/>
              <w:left w:w="70" w:type="dxa"/>
              <w:bottom w:w="70" w:type="dxa"/>
              <w:right w:w="70" w:type="dxa"/>
            </w:tcMar>
            <w:vAlign w:val="center"/>
          </w:tcPr>
          <w:p w14:paraId="1A1840BA" w14:textId="77777777" w:rsidR="00DB2EB7" w:rsidRDefault="00000000">
            <w:pPr>
              <w:spacing w:after="0"/>
              <w:rPr>
                <w:rFonts w:hint="eastAsia"/>
              </w:rPr>
            </w:pPr>
            <w:r>
              <w:rPr>
                <w:sz w:val="17"/>
              </w:rPr>
              <w:t>1. Document Upload</w:t>
            </w:r>
          </w:p>
        </w:tc>
        <w:tc>
          <w:tcPr>
            <w:tcW w:w="5083" w:type="dxa"/>
            <w:tcMar>
              <w:top w:w="70" w:type="dxa"/>
              <w:left w:w="70" w:type="dxa"/>
              <w:bottom w:w="70" w:type="dxa"/>
              <w:right w:w="70" w:type="dxa"/>
            </w:tcMar>
            <w:vAlign w:val="center"/>
          </w:tcPr>
          <w:p w14:paraId="2F77DE49" w14:textId="77777777" w:rsidR="00DB2EB7" w:rsidRDefault="00000000">
            <w:pPr>
              <w:spacing w:after="0"/>
              <w:rPr>
                <w:rFonts w:hint="eastAsia"/>
              </w:rPr>
            </w:pPr>
            <w:r>
              <w:rPr>
                <w:sz w:val="17"/>
              </w:rPr>
              <w:t>Accept PDF, DOCX, and TXT files through the web interface.</w:t>
            </w:r>
          </w:p>
        </w:tc>
      </w:tr>
      <w:tr w:rsidR="00DB2EB7" w14:paraId="00CFA0D9" w14:textId="77777777">
        <w:trPr>
          <w:cantSplit/>
          <w:jc w:val="center"/>
        </w:trPr>
        <w:tc>
          <w:tcPr>
            <w:tcW w:w="5083" w:type="dxa"/>
            <w:tcMar>
              <w:top w:w="70" w:type="dxa"/>
              <w:left w:w="70" w:type="dxa"/>
              <w:bottom w:w="70" w:type="dxa"/>
              <w:right w:w="70" w:type="dxa"/>
            </w:tcMar>
            <w:vAlign w:val="center"/>
          </w:tcPr>
          <w:p w14:paraId="60EF28E5" w14:textId="77777777" w:rsidR="00DB2EB7" w:rsidRDefault="00000000">
            <w:pPr>
              <w:spacing w:after="0"/>
              <w:rPr>
                <w:rFonts w:hint="eastAsia"/>
              </w:rPr>
            </w:pPr>
            <w:r>
              <w:rPr>
                <w:sz w:val="17"/>
              </w:rPr>
              <w:t>2. Text Extraction</w:t>
            </w:r>
          </w:p>
        </w:tc>
        <w:tc>
          <w:tcPr>
            <w:tcW w:w="5083" w:type="dxa"/>
            <w:tcMar>
              <w:top w:w="70" w:type="dxa"/>
              <w:left w:w="70" w:type="dxa"/>
              <w:bottom w:w="70" w:type="dxa"/>
              <w:right w:w="70" w:type="dxa"/>
            </w:tcMar>
            <w:vAlign w:val="center"/>
          </w:tcPr>
          <w:p w14:paraId="5200B940" w14:textId="77777777" w:rsidR="00DB2EB7" w:rsidRDefault="00000000">
            <w:pPr>
              <w:spacing w:after="0"/>
              <w:rPr>
                <w:rFonts w:hint="eastAsia"/>
              </w:rPr>
            </w:pPr>
            <w:r>
              <w:rPr>
                <w:sz w:val="17"/>
              </w:rPr>
              <w:t>Extract machine-readable text from each supported file format.</w:t>
            </w:r>
          </w:p>
        </w:tc>
      </w:tr>
      <w:tr w:rsidR="00DB2EB7" w14:paraId="26148F52" w14:textId="77777777">
        <w:trPr>
          <w:cantSplit/>
          <w:jc w:val="center"/>
        </w:trPr>
        <w:tc>
          <w:tcPr>
            <w:tcW w:w="5083" w:type="dxa"/>
            <w:tcMar>
              <w:top w:w="70" w:type="dxa"/>
              <w:left w:w="70" w:type="dxa"/>
              <w:bottom w:w="70" w:type="dxa"/>
              <w:right w:w="70" w:type="dxa"/>
            </w:tcMar>
            <w:vAlign w:val="center"/>
          </w:tcPr>
          <w:p w14:paraId="385A5B15" w14:textId="77777777" w:rsidR="00DB2EB7" w:rsidRDefault="00000000">
            <w:pPr>
              <w:spacing w:after="0"/>
              <w:rPr>
                <w:rFonts w:hint="eastAsia"/>
              </w:rPr>
            </w:pPr>
            <w:r>
              <w:rPr>
                <w:sz w:val="17"/>
              </w:rPr>
              <w:t>3. Text Cleaning</w:t>
            </w:r>
          </w:p>
        </w:tc>
        <w:tc>
          <w:tcPr>
            <w:tcW w:w="5083" w:type="dxa"/>
            <w:tcMar>
              <w:top w:w="70" w:type="dxa"/>
              <w:left w:w="70" w:type="dxa"/>
              <w:bottom w:w="70" w:type="dxa"/>
              <w:right w:w="70" w:type="dxa"/>
            </w:tcMar>
            <w:vAlign w:val="center"/>
          </w:tcPr>
          <w:p w14:paraId="7D64FB95" w14:textId="77777777" w:rsidR="00DB2EB7" w:rsidRDefault="00000000">
            <w:pPr>
              <w:spacing w:after="0"/>
              <w:rPr>
                <w:rFonts w:hint="eastAsia"/>
              </w:rPr>
            </w:pPr>
            <w:r>
              <w:rPr>
                <w:sz w:val="17"/>
              </w:rPr>
              <w:t>Remove unnecessary formatting artifacts, redundant whitespace, and extraction noise.</w:t>
            </w:r>
          </w:p>
        </w:tc>
      </w:tr>
      <w:tr w:rsidR="00DB2EB7" w14:paraId="5435BEBE" w14:textId="77777777">
        <w:trPr>
          <w:cantSplit/>
          <w:jc w:val="center"/>
        </w:trPr>
        <w:tc>
          <w:tcPr>
            <w:tcW w:w="5083" w:type="dxa"/>
            <w:tcMar>
              <w:top w:w="70" w:type="dxa"/>
              <w:left w:w="70" w:type="dxa"/>
              <w:bottom w:w="70" w:type="dxa"/>
              <w:right w:w="70" w:type="dxa"/>
            </w:tcMar>
            <w:vAlign w:val="center"/>
          </w:tcPr>
          <w:p w14:paraId="7DCB10EE" w14:textId="77777777" w:rsidR="00DB2EB7" w:rsidRDefault="00000000">
            <w:pPr>
              <w:spacing w:after="0"/>
              <w:rPr>
                <w:rFonts w:hint="eastAsia"/>
              </w:rPr>
            </w:pPr>
            <w:r>
              <w:rPr>
                <w:sz w:val="17"/>
              </w:rPr>
              <w:t>4. Sentence Segmentation</w:t>
            </w:r>
          </w:p>
        </w:tc>
        <w:tc>
          <w:tcPr>
            <w:tcW w:w="5083" w:type="dxa"/>
            <w:tcMar>
              <w:top w:w="70" w:type="dxa"/>
              <w:left w:w="70" w:type="dxa"/>
              <w:bottom w:w="70" w:type="dxa"/>
              <w:right w:w="70" w:type="dxa"/>
            </w:tcMar>
            <w:vAlign w:val="center"/>
          </w:tcPr>
          <w:p w14:paraId="725579FC" w14:textId="77777777" w:rsidR="00DB2EB7" w:rsidRDefault="00000000">
            <w:pPr>
              <w:spacing w:after="0"/>
              <w:rPr>
                <w:rFonts w:hint="eastAsia"/>
              </w:rPr>
            </w:pPr>
            <w:r>
              <w:rPr>
                <w:sz w:val="17"/>
              </w:rPr>
              <w:t>Break the extracted content into sentence-level units.</w:t>
            </w:r>
          </w:p>
        </w:tc>
      </w:tr>
      <w:tr w:rsidR="00DB2EB7" w14:paraId="2FEF5177" w14:textId="77777777">
        <w:trPr>
          <w:cantSplit/>
          <w:jc w:val="center"/>
        </w:trPr>
        <w:tc>
          <w:tcPr>
            <w:tcW w:w="5083" w:type="dxa"/>
            <w:tcMar>
              <w:top w:w="70" w:type="dxa"/>
              <w:left w:w="70" w:type="dxa"/>
              <w:bottom w:w="70" w:type="dxa"/>
              <w:right w:w="70" w:type="dxa"/>
            </w:tcMar>
            <w:vAlign w:val="center"/>
          </w:tcPr>
          <w:p w14:paraId="2CE36527" w14:textId="77777777" w:rsidR="00DB2EB7" w:rsidRDefault="00000000">
            <w:pPr>
              <w:spacing w:after="0"/>
              <w:rPr>
                <w:rFonts w:hint="eastAsia"/>
              </w:rPr>
            </w:pPr>
            <w:r>
              <w:rPr>
                <w:sz w:val="17"/>
              </w:rPr>
              <w:t>5. Text Chunking</w:t>
            </w:r>
          </w:p>
        </w:tc>
        <w:tc>
          <w:tcPr>
            <w:tcW w:w="5083" w:type="dxa"/>
            <w:tcMar>
              <w:top w:w="70" w:type="dxa"/>
              <w:left w:w="70" w:type="dxa"/>
              <w:bottom w:w="70" w:type="dxa"/>
              <w:right w:w="70" w:type="dxa"/>
            </w:tcMar>
            <w:vAlign w:val="center"/>
          </w:tcPr>
          <w:p w14:paraId="2AAC52C0" w14:textId="77777777" w:rsidR="00DB2EB7" w:rsidRDefault="00000000">
            <w:pPr>
              <w:spacing w:after="0"/>
              <w:rPr>
                <w:rFonts w:hint="eastAsia"/>
              </w:rPr>
            </w:pPr>
            <w:r>
              <w:rPr>
                <w:sz w:val="17"/>
              </w:rPr>
              <w:t>Group sentences into manageable context windows suitable for the generation model.</w:t>
            </w:r>
          </w:p>
        </w:tc>
      </w:tr>
      <w:tr w:rsidR="00DB2EB7" w14:paraId="45D06242" w14:textId="77777777">
        <w:trPr>
          <w:cantSplit/>
          <w:jc w:val="center"/>
        </w:trPr>
        <w:tc>
          <w:tcPr>
            <w:tcW w:w="5083" w:type="dxa"/>
            <w:tcMar>
              <w:top w:w="70" w:type="dxa"/>
              <w:left w:w="70" w:type="dxa"/>
              <w:bottom w:w="70" w:type="dxa"/>
              <w:right w:w="70" w:type="dxa"/>
            </w:tcMar>
            <w:vAlign w:val="center"/>
          </w:tcPr>
          <w:p w14:paraId="0B15012C" w14:textId="77777777" w:rsidR="00DB2EB7" w:rsidRDefault="00000000">
            <w:pPr>
              <w:spacing w:after="0"/>
              <w:rPr>
                <w:rFonts w:hint="eastAsia"/>
              </w:rPr>
            </w:pPr>
            <w:r>
              <w:rPr>
                <w:sz w:val="17"/>
              </w:rPr>
              <w:t>6. T5 Transformer</w:t>
            </w:r>
          </w:p>
        </w:tc>
        <w:tc>
          <w:tcPr>
            <w:tcW w:w="5083" w:type="dxa"/>
            <w:tcMar>
              <w:top w:w="70" w:type="dxa"/>
              <w:left w:w="70" w:type="dxa"/>
              <w:bottom w:w="70" w:type="dxa"/>
              <w:right w:w="70" w:type="dxa"/>
            </w:tcMar>
            <w:vAlign w:val="center"/>
          </w:tcPr>
          <w:p w14:paraId="3FDABEA4" w14:textId="77777777" w:rsidR="00DB2EB7" w:rsidRDefault="00000000">
            <w:pPr>
              <w:spacing w:after="0"/>
              <w:rPr>
                <w:rFonts w:hint="eastAsia"/>
              </w:rPr>
            </w:pPr>
            <w:r>
              <w:rPr>
                <w:sz w:val="17"/>
              </w:rPr>
              <w:t>Process each context and generate FAQ-style question-answer content.</w:t>
            </w:r>
          </w:p>
        </w:tc>
      </w:tr>
      <w:tr w:rsidR="00DB2EB7" w14:paraId="3F585642" w14:textId="77777777">
        <w:trPr>
          <w:cantSplit/>
          <w:jc w:val="center"/>
        </w:trPr>
        <w:tc>
          <w:tcPr>
            <w:tcW w:w="5083" w:type="dxa"/>
            <w:tcMar>
              <w:top w:w="70" w:type="dxa"/>
              <w:left w:w="70" w:type="dxa"/>
              <w:bottom w:w="70" w:type="dxa"/>
              <w:right w:w="70" w:type="dxa"/>
            </w:tcMar>
            <w:vAlign w:val="center"/>
          </w:tcPr>
          <w:p w14:paraId="66565F28" w14:textId="77777777" w:rsidR="00DB2EB7" w:rsidRDefault="00000000">
            <w:pPr>
              <w:spacing w:after="0"/>
              <w:rPr>
                <w:rFonts w:hint="eastAsia"/>
              </w:rPr>
            </w:pPr>
            <w:r>
              <w:rPr>
                <w:sz w:val="17"/>
              </w:rPr>
              <w:t>7. FAQ Generation</w:t>
            </w:r>
          </w:p>
        </w:tc>
        <w:tc>
          <w:tcPr>
            <w:tcW w:w="5083" w:type="dxa"/>
            <w:tcMar>
              <w:top w:w="70" w:type="dxa"/>
              <w:left w:w="70" w:type="dxa"/>
              <w:bottom w:w="70" w:type="dxa"/>
              <w:right w:w="70" w:type="dxa"/>
            </w:tcMar>
            <w:vAlign w:val="center"/>
          </w:tcPr>
          <w:p w14:paraId="1A8D71ED" w14:textId="77777777" w:rsidR="00DB2EB7" w:rsidRDefault="00000000">
            <w:pPr>
              <w:spacing w:after="0"/>
              <w:rPr>
                <w:rFonts w:hint="eastAsia"/>
              </w:rPr>
            </w:pPr>
            <w:r>
              <w:rPr>
                <w:sz w:val="17"/>
              </w:rPr>
              <w:t>Convert generated content into structured question-answer pairs.</w:t>
            </w:r>
          </w:p>
        </w:tc>
      </w:tr>
      <w:tr w:rsidR="00DB2EB7" w14:paraId="7BFC5A52" w14:textId="77777777">
        <w:trPr>
          <w:cantSplit/>
          <w:jc w:val="center"/>
        </w:trPr>
        <w:tc>
          <w:tcPr>
            <w:tcW w:w="5083" w:type="dxa"/>
            <w:tcMar>
              <w:top w:w="70" w:type="dxa"/>
              <w:left w:w="70" w:type="dxa"/>
              <w:bottom w:w="70" w:type="dxa"/>
              <w:right w:w="70" w:type="dxa"/>
            </w:tcMar>
            <w:vAlign w:val="center"/>
          </w:tcPr>
          <w:p w14:paraId="3AF1EE8E" w14:textId="77777777" w:rsidR="00DB2EB7" w:rsidRDefault="00000000">
            <w:pPr>
              <w:spacing w:after="0"/>
              <w:rPr>
                <w:rFonts w:hint="eastAsia"/>
              </w:rPr>
            </w:pPr>
            <w:r>
              <w:rPr>
                <w:sz w:val="17"/>
              </w:rPr>
              <w:t>8. Searchable FAQ Database</w:t>
            </w:r>
          </w:p>
        </w:tc>
        <w:tc>
          <w:tcPr>
            <w:tcW w:w="5083" w:type="dxa"/>
            <w:tcMar>
              <w:top w:w="70" w:type="dxa"/>
              <w:left w:w="70" w:type="dxa"/>
              <w:bottom w:w="70" w:type="dxa"/>
              <w:right w:w="70" w:type="dxa"/>
            </w:tcMar>
            <w:vAlign w:val="center"/>
          </w:tcPr>
          <w:p w14:paraId="6E59897C" w14:textId="77777777" w:rsidR="00DB2EB7" w:rsidRDefault="00000000">
            <w:pPr>
              <w:spacing w:after="0"/>
              <w:rPr>
                <w:rFonts w:hint="eastAsia"/>
              </w:rPr>
            </w:pPr>
            <w:r>
              <w:rPr>
                <w:sz w:val="17"/>
              </w:rPr>
              <w:t>Store the generated FAQs so users can search and retrieve them.</w:t>
            </w:r>
          </w:p>
        </w:tc>
      </w:tr>
      <w:tr w:rsidR="00DB2EB7" w14:paraId="4EAC2EEC" w14:textId="77777777">
        <w:trPr>
          <w:cantSplit/>
          <w:jc w:val="center"/>
        </w:trPr>
        <w:tc>
          <w:tcPr>
            <w:tcW w:w="5083" w:type="dxa"/>
            <w:tcMar>
              <w:top w:w="70" w:type="dxa"/>
              <w:left w:w="70" w:type="dxa"/>
              <w:bottom w:w="70" w:type="dxa"/>
              <w:right w:w="70" w:type="dxa"/>
            </w:tcMar>
            <w:vAlign w:val="center"/>
          </w:tcPr>
          <w:p w14:paraId="1B21FACC" w14:textId="77777777" w:rsidR="00DB2EB7" w:rsidRDefault="00000000">
            <w:pPr>
              <w:spacing w:after="0"/>
              <w:rPr>
                <w:rFonts w:hint="eastAsia"/>
              </w:rPr>
            </w:pPr>
            <w:r>
              <w:rPr>
                <w:sz w:val="17"/>
              </w:rPr>
              <w:t>9. Web Application</w:t>
            </w:r>
          </w:p>
        </w:tc>
        <w:tc>
          <w:tcPr>
            <w:tcW w:w="5083" w:type="dxa"/>
            <w:tcMar>
              <w:top w:w="70" w:type="dxa"/>
              <w:left w:w="70" w:type="dxa"/>
              <w:bottom w:w="70" w:type="dxa"/>
              <w:right w:w="70" w:type="dxa"/>
            </w:tcMar>
            <w:vAlign w:val="center"/>
          </w:tcPr>
          <w:p w14:paraId="019F1318" w14:textId="77777777" w:rsidR="00DB2EB7" w:rsidRDefault="00000000">
            <w:pPr>
              <w:spacing w:after="0"/>
              <w:rPr>
                <w:rFonts w:hint="eastAsia"/>
              </w:rPr>
            </w:pPr>
            <w:r>
              <w:rPr>
                <w:sz w:val="17"/>
              </w:rPr>
              <w:t>Provide upload, processing, display, search, and export/download functionality.</w:t>
            </w:r>
          </w:p>
        </w:tc>
      </w:tr>
    </w:tbl>
    <w:p w14:paraId="3E90FE36" w14:textId="77777777" w:rsidR="00DB2EB7" w:rsidRDefault="00000000">
      <w:pPr>
        <w:pStyle w:val="Heading1"/>
      </w:pPr>
      <w:r>
        <w:t>5. Literature Survey</w:t>
      </w:r>
    </w:p>
    <w:p w14:paraId="5B7520D4" w14:textId="77777777" w:rsidR="00DB2EB7" w:rsidRDefault="00000000">
      <w:pPr>
        <w:rPr>
          <w:rFonts w:hint="eastAsia"/>
        </w:rPr>
      </w:pPr>
      <w:r>
        <w:t>The following survey combines the papers already identified in the project presentation with additional closely related research on neural question generation, long-context question generation, relevance, answer-awareness, reinforcement learning, and text-to-text Transformer models. The limitations column is written specifically from the perspective of the proposed technical-document FAQ system; therefore, it identifies the gap that remains when the research is applied to multi-format technical documents and FAQ generation.</w:t>
      </w:r>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DB2EB7" w14:paraId="73D4BD65" w14:textId="77777777">
        <w:trPr>
          <w:cantSplit/>
          <w:jc w:val="center"/>
        </w:trPr>
        <w:tc>
          <w:tcPr>
            <w:tcW w:w="1694" w:type="dxa"/>
            <w:shd w:val="clear" w:color="auto" w:fill="EDEDED"/>
            <w:tcMar>
              <w:top w:w="70" w:type="dxa"/>
              <w:left w:w="70" w:type="dxa"/>
              <w:bottom w:w="70" w:type="dxa"/>
              <w:right w:w="70" w:type="dxa"/>
            </w:tcMar>
            <w:vAlign w:val="center"/>
          </w:tcPr>
          <w:p w14:paraId="37793C3C" w14:textId="77777777" w:rsidR="00DB2EB7" w:rsidRDefault="00000000">
            <w:pPr>
              <w:spacing w:after="0"/>
              <w:rPr>
                <w:rFonts w:hint="eastAsia"/>
              </w:rPr>
            </w:pPr>
            <w:r>
              <w:rPr>
                <w:b/>
                <w:sz w:val="16"/>
              </w:rPr>
              <w:t>No.</w:t>
            </w:r>
          </w:p>
        </w:tc>
        <w:tc>
          <w:tcPr>
            <w:tcW w:w="1694" w:type="dxa"/>
            <w:shd w:val="clear" w:color="auto" w:fill="EDEDED"/>
            <w:tcMar>
              <w:top w:w="70" w:type="dxa"/>
              <w:left w:w="70" w:type="dxa"/>
              <w:bottom w:w="70" w:type="dxa"/>
              <w:right w:w="70" w:type="dxa"/>
            </w:tcMar>
            <w:vAlign w:val="center"/>
          </w:tcPr>
          <w:p w14:paraId="41088DC2" w14:textId="77777777" w:rsidR="00DB2EB7" w:rsidRDefault="00000000">
            <w:pPr>
              <w:spacing w:after="0"/>
              <w:rPr>
                <w:rFonts w:hint="eastAsia"/>
              </w:rPr>
            </w:pPr>
            <w:r>
              <w:rPr>
                <w:b/>
                <w:sz w:val="16"/>
              </w:rPr>
              <w:t>Research Paper</w:t>
            </w:r>
          </w:p>
        </w:tc>
        <w:tc>
          <w:tcPr>
            <w:tcW w:w="1694" w:type="dxa"/>
            <w:shd w:val="clear" w:color="auto" w:fill="EDEDED"/>
            <w:tcMar>
              <w:top w:w="70" w:type="dxa"/>
              <w:left w:w="70" w:type="dxa"/>
              <w:bottom w:w="70" w:type="dxa"/>
              <w:right w:w="70" w:type="dxa"/>
            </w:tcMar>
            <w:vAlign w:val="center"/>
          </w:tcPr>
          <w:p w14:paraId="00331BA7" w14:textId="77777777" w:rsidR="00DB2EB7" w:rsidRDefault="00000000">
            <w:pPr>
              <w:spacing w:after="0"/>
              <w:rPr>
                <w:rFonts w:hint="eastAsia"/>
              </w:rPr>
            </w:pPr>
            <w:r>
              <w:rPr>
                <w:b/>
                <w:sz w:val="16"/>
              </w:rPr>
              <w:t>Model / Technique</w:t>
            </w:r>
          </w:p>
        </w:tc>
        <w:tc>
          <w:tcPr>
            <w:tcW w:w="1694" w:type="dxa"/>
            <w:shd w:val="clear" w:color="auto" w:fill="EDEDED"/>
            <w:tcMar>
              <w:top w:w="70" w:type="dxa"/>
              <w:left w:w="70" w:type="dxa"/>
              <w:bottom w:w="70" w:type="dxa"/>
              <w:right w:w="70" w:type="dxa"/>
            </w:tcMar>
            <w:vAlign w:val="center"/>
          </w:tcPr>
          <w:p w14:paraId="43B896C8" w14:textId="77777777" w:rsidR="00DB2EB7" w:rsidRDefault="00000000">
            <w:pPr>
              <w:spacing w:after="0"/>
              <w:rPr>
                <w:rFonts w:hint="eastAsia"/>
              </w:rPr>
            </w:pPr>
            <w:r>
              <w:rPr>
                <w:b/>
                <w:sz w:val="16"/>
              </w:rPr>
              <w:t>Outcome</w:t>
            </w:r>
          </w:p>
        </w:tc>
        <w:tc>
          <w:tcPr>
            <w:tcW w:w="1694" w:type="dxa"/>
            <w:shd w:val="clear" w:color="auto" w:fill="EDEDED"/>
            <w:tcMar>
              <w:top w:w="70" w:type="dxa"/>
              <w:left w:w="70" w:type="dxa"/>
              <w:bottom w:w="70" w:type="dxa"/>
              <w:right w:w="70" w:type="dxa"/>
            </w:tcMar>
            <w:vAlign w:val="center"/>
          </w:tcPr>
          <w:p w14:paraId="1B7D4A94" w14:textId="77777777" w:rsidR="00DB2EB7" w:rsidRDefault="00000000">
            <w:pPr>
              <w:spacing w:after="0"/>
              <w:rPr>
                <w:rFonts w:hint="eastAsia"/>
              </w:rPr>
            </w:pPr>
            <w:r>
              <w:rPr>
                <w:b/>
                <w:sz w:val="16"/>
              </w:rPr>
              <w:t>Limitation Relevant to Project</w:t>
            </w:r>
          </w:p>
        </w:tc>
        <w:tc>
          <w:tcPr>
            <w:tcW w:w="1694" w:type="dxa"/>
            <w:shd w:val="clear" w:color="auto" w:fill="EDEDED"/>
            <w:tcMar>
              <w:top w:w="70" w:type="dxa"/>
              <w:left w:w="70" w:type="dxa"/>
              <w:bottom w:w="70" w:type="dxa"/>
              <w:right w:w="70" w:type="dxa"/>
            </w:tcMar>
            <w:vAlign w:val="center"/>
          </w:tcPr>
          <w:p w14:paraId="30A2E26A" w14:textId="77777777" w:rsidR="00DB2EB7" w:rsidRDefault="00000000">
            <w:pPr>
              <w:spacing w:after="0"/>
              <w:rPr>
                <w:rFonts w:hint="eastAsia"/>
              </w:rPr>
            </w:pPr>
            <w:r>
              <w:rPr>
                <w:b/>
                <w:sz w:val="16"/>
              </w:rPr>
              <w:t>Dataset(s)</w:t>
            </w:r>
          </w:p>
        </w:tc>
      </w:tr>
      <w:tr w:rsidR="00DB2EB7" w14:paraId="0956D6FC" w14:textId="77777777">
        <w:trPr>
          <w:cantSplit/>
          <w:jc w:val="center"/>
        </w:trPr>
        <w:tc>
          <w:tcPr>
            <w:tcW w:w="1694" w:type="dxa"/>
            <w:tcMar>
              <w:top w:w="70" w:type="dxa"/>
              <w:left w:w="70" w:type="dxa"/>
              <w:bottom w:w="70" w:type="dxa"/>
              <w:right w:w="70" w:type="dxa"/>
            </w:tcMar>
            <w:vAlign w:val="center"/>
          </w:tcPr>
          <w:p w14:paraId="4372B112" w14:textId="77777777" w:rsidR="00DB2EB7" w:rsidRDefault="00000000">
            <w:pPr>
              <w:spacing w:after="0"/>
              <w:rPr>
                <w:rFonts w:hint="eastAsia"/>
              </w:rPr>
            </w:pPr>
            <w:r>
              <w:rPr>
                <w:sz w:val="16"/>
              </w:rPr>
              <w:t>1</w:t>
            </w:r>
          </w:p>
        </w:tc>
        <w:tc>
          <w:tcPr>
            <w:tcW w:w="1694" w:type="dxa"/>
          </w:tcPr>
          <w:p w14:paraId="21FFD03D" w14:textId="77777777" w:rsidR="00DB2EB7" w:rsidRDefault="00000000">
            <w:pPr>
              <w:spacing w:after="0"/>
              <w:rPr>
                <w:rFonts w:hint="eastAsia"/>
              </w:rPr>
            </w:pPr>
            <w:hyperlink r:id="rId8">
              <w:r>
                <w:rPr>
                  <w:u w:val="single"/>
                </w:rPr>
                <w:t>Learning to Ask: Neural Question Generation for Reading Comprehension</w:t>
              </w:r>
            </w:hyperlink>
          </w:p>
        </w:tc>
        <w:tc>
          <w:tcPr>
            <w:tcW w:w="1694" w:type="dxa"/>
            <w:tcMar>
              <w:top w:w="70" w:type="dxa"/>
              <w:left w:w="70" w:type="dxa"/>
              <w:bottom w:w="70" w:type="dxa"/>
              <w:right w:w="70" w:type="dxa"/>
            </w:tcMar>
            <w:vAlign w:val="center"/>
          </w:tcPr>
          <w:p w14:paraId="6DE47FAF" w14:textId="77777777" w:rsidR="00DB2EB7" w:rsidRDefault="00000000">
            <w:pPr>
              <w:spacing w:after="0"/>
              <w:rPr>
                <w:rFonts w:hint="eastAsia"/>
              </w:rPr>
            </w:pPr>
            <w:r>
              <w:rPr>
                <w:sz w:val="16"/>
              </w:rPr>
              <w:t>Attention-based Seq2Seq neural question generation</w:t>
            </w:r>
          </w:p>
        </w:tc>
        <w:tc>
          <w:tcPr>
            <w:tcW w:w="1694" w:type="dxa"/>
            <w:tcMar>
              <w:top w:w="70" w:type="dxa"/>
              <w:left w:w="70" w:type="dxa"/>
              <w:bottom w:w="70" w:type="dxa"/>
              <w:right w:w="70" w:type="dxa"/>
            </w:tcMar>
            <w:vAlign w:val="center"/>
          </w:tcPr>
          <w:p w14:paraId="7203605F" w14:textId="77777777" w:rsidR="00DB2EB7" w:rsidRDefault="00000000">
            <w:pPr>
              <w:spacing w:after="0"/>
              <w:rPr>
                <w:rFonts w:hint="eastAsia"/>
              </w:rPr>
            </w:pPr>
            <w:r>
              <w:rPr>
                <w:sz w:val="16"/>
              </w:rPr>
              <w:t>Showed that an end-to-end neural model can generate more natural and fluent questions than earlier rule-based approaches.</w:t>
            </w:r>
          </w:p>
        </w:tc>
        <w:tc>
          <w:tcPr>
            <w:tcW w:w="1694" w:type="dxa"/>
            <w:tcMar>
              <w:top w:w="70" w:type="dxa"/>
              <w:left w:w="70" w:type="dxa"/>
              <w:bottom w:w="70" w:type="dxa"/>
              <w:right w:w="70" w:type="dxa"/>
            </w:tcMar>
            <w:vAlign w:val="center"/>
          </w:tcPr>
          <w:p w14:paraId="069509D6" w14:textId="77777777" w:rsidR="00DB2EB7" w:rsidRDefault="00000000">
            <w:pPr>
              <w:spacing w:after="0"/>
              <w:rPr>
                <w:rFonts w:hint="eastAsia"/>
              </w:rPr>
            </w:pPr>
            <w:r>
              <w:rPr>
                <w:sz w:val="16"/>
              </w:rPr>
              <w:t>Focused on reading-comprehension question generation; does not directly address multi-format technical documents, FAQ organization, or searchable knowledge bases.</w:t>
            </w:r>
          </w:p>
        </w:tc>
        <w:tc>
          <w:tcPr>
            <w:tcW w:w="1694" w:type="dxa"/>
          </w:tcPr>
          <w:p w14:paraId="1EA70AD2" w14:textId="77777777" w:rsidR="00DB2EB7" w:rsidRDefault="00000000">
            <w:pPr>
              <w:spacing w:after="0"/>
              <w:rPr>
                <w:rFonts w:hint="eastAsia"/>
              </w:rPr>
            </w:pPr>
            <w:r>
              <w:rPr>
                <w:sz w:val="16"/>
              </w:rPr>
              <w:t>SQuAD</w:t>
            </w:r>
            <w:r>
              <w:br/>
            </w:r>
            <w:hyperlink r:id="rId9">
              <w:r>
                <w:rPr>
                  <w:u w:val="single"/>
                </w:rPr>
                <w:t>Dataset link</w:t>
              </w:r>
            </w:hyperlink>
          </w:p>
        </w:tc>
      </w:tr>
      <w:tr w:rsidR="00DB2EB7" w14:paraId="3E16A007" w14:textId="77777777">
        <w:trPr>
          <w:cantSplit/>
          <w:jc w:val="center"/>
        </w:trPr>
        <w:tc>
          <w:tcPr>
            <w:tcW w:w="1694" w:type="dxa"/>
            <w:tcMar>
              <w:top w:w="70" w:type="dxa"/>
              <w:left w:w="70" w:type="dxa"/>
              <w:bottom w:w="70" w:type="dxa"/>
              <w:right w:w="70" w:type="dxa"/>
            </w:tcMar>
            <w:vAlign w:val="center"/>
          </w:tcPr>
          <w:p w14:paraId="638239F7" w14:textId="77777777" w:rsidR="00DB2EB7" w:rsidRDefault="00000000">
            <w:pPr>
              <w:spacing w:after="0"/>
              <w:rPr>
                <w:rFonts w:hint="eastAsia"/>
              </w:rPr>
            </w:pPr>
            <w:r>
              <w:rPr>
                <w:sz w:val="16"/>
              </w:rPr>
              <w:t>2</w:t>
            </w:r>
          </w:p>
        </w:tc>
        <w:tc>
          <w:tcPr>
            <w:tcW w:w="1694" w:type="dxa"/>
          </w:tcPr>
          <w:p w14:paraId="15F6B052" w14:textId="77777777" w:rsidR="00DB2EB7" w:rsidRDefault="00000000">
            <w:pPr>
              <w:spacing w:after="0"/>
              <w:rPr>
                <w:rFonts w:hint="eastAsia"/>
              </w:rPr>
            </w:pPr>
            <w:hyperlink r:id="rId10">
              <w:r>
                <w:rPr>
                  <w:u w:val="single"/>
                </w:rPr>
                <w:t>Identifying Where to Focus in Reading Comprehension for Neural Question Generation</w:t>
              </w:r>
            </w:hyperlink>
          </w:p>
        </w:tc>
        <w:tc>
          <w:tcPr>
            <w:tcW w:w="1694" w:type="dxa"/>
            <w:tcMar>
              <w:top w:w="70" w:type="dxa"/>
              <w:left w:w="70" w:type="dxa"/>
              <w:bottom w:w="70" w:type="dxa"/>
              <w:right w:w="70" w:type="dxa"/>
            </w:tcMar>
            <w:vAlign w:val="center"/>
          </w:tcPr>
          <w:p w14:paraId="33D6E95F" w14:textId="77777777" w:rsidR="00DB2EB7" w:rsidRDefault="00000000">
            <w:pPr>
              <w:spacing w:after="0"/>
              <w:rPr>
                <w:rFonts w:hint="eastAsia"/>
              </w:rPr>
            </w:pPr>
            <w:r>
              <w:rPr>
                <w:sz w:val="16"/>
              </w:rPr>
              <w:t>Hierarchical neural sentence-level sequence tagging</w:t>
            </w:r>
          </w:p>
        </w:tc>
        <w:tc>
          <w:tcPr>
            <w:tcW w:w="1694" w:type="dxa"/>
            <w:tcMar>
              <w:top w:w="70" w:type="dxa"/>
              <w:left w:w="70" w:type="dxa"/>
              <w:bottom w:w="70" w:type="dxa"/>
              <w:right w:w="70" w:type="dxa"/>
            </w:tcMar>
            <w:vAlign w:val="center"/>
          </w:tcPr>
          <w:p w14:paraId="56C3A219" w14:textId="77777777" w:rsidR="00DB2EB7" w:rsidRDefault="00000000">
            <w:pPr>
              <w:spacing w:after="0"/>
              <w:rPr>
                <w:rFonts w:hint="eastAsia"/>
              </w:rPr>
            </w:pPr>
            <w:r>
              <w:rPr>
                <w:sz w:val="16"/>
              </w:rPr>
              <w:t>Identified question-worthy sentences and improved paragraph-level neural question generation on SQuAD.</w:t>
            </w:r>
          </w:p>
        </w:tc>
        <w:tc>
          <w:tcPr>
            <w:tcW w:w="1694" w:type="dxa"/>
            <w:tcMar>
              <w:top w:w="70" w:type="dxa"/>
              <w:left w:w="70" w:type="dxa"/>
              <w:bottom w:w="70" w:type="dxa"/>
              <w:right w:w="70" w:type="dxa"/>
            </w:tcMar>
            <w:vAlign w:val="center"/>
          </w:tcPr>
          <w:p w14:paraId="2A2E88F4" w14:textId="77777777" w:rsidR="00DB2EB7" w:rsidRDefault="00000000">
            <w:pPr>
              <w:spacing w:after="0"/>
              <w:rPr>
                <w:rFonts w:hint="eastAsia"/>
              </w:rPr>
            </w:pPr>
            <w:r>
              <w:rPr>
                <w:sz w:val="16"/>
              </w:rPr>
              <w:t>Designed around reading-comprehension passages; sentence-worthiness is learned from benchmark data rather than directly targeting technical-document FAQ priorities.</w:t>
            </w:r>
          </w:p>
        </w:tc>
        <w:tc>
          <w:tcPr>
            <w:tcW w:w="1694" w:type="dxa"/>
          </w:tcPr>
          <w:p w14:paraId="5648B362" w14:textId="77777777" w:rsidR="00DB2EB7" w:rsidRDefault="00000000">
            <w:pPr>
              <w:spacing w:after="0"/>
              <w:rPr>
                <w:rFonts w:hint="eastAsia"/>
              </w:rPr>
            </w:pPr>
            <w:r>
              <w:rPr>
                <w:sz w:val="16"/>
              </w:rPr>
              <w:t>SQuAD</w:t>
            </w:r>
            <w:r>
              <w:br/>
            </w:r>
            <w:hyperlink r:id="rId11">
              <w:r>
                <w:rPr>
                  <w:u w:val="single"/>
                </w:rPr>
                <w:t>Dataset link</w:t>
              </w:r>
            </w:hyperlink>
          </w:p>
        </w:tc>
      </w:tr>
      <w:tr w:rsidR="00DB2EB7" w14:paraId="369965AF" w14:textId="77777777">
        <w:trPr>
          <w:cantSplit/>
          <w:jc w:val="center"/>
        </w:trPr>
        <w:tc>
          <w:tcPr>
            <w:tcW w:w="1694" w:type="dxa"/>
            <w:tcMar>
              <w:top w:w="70" w:type="dxa"/>
              <w:left w:w="70" w:type="dxa"/>
              <w:bottom w:w="70" w:type="dxa"/>
              <w:right w:w="70" w:type="dxa"/>
            </w:tcMar>
            <w:vAlign w:val="center"/>
          </w:tcPr>
          <w:p w14:paraId="0505F5D4" w14:textId="77777777" w:rsidR="00DB2EB7" w:rsidRDefault="00000000">
            <w:pPr>
              <w:spacing w:after="0"/>
              <w:rPr>
                <w:rFonts w:hint="eastAsia"/>
              </w:rPr>
            </w:pPr>
            <w:r>
              <w:rPr>
                <w:sz w:val="16"/>
              </w:rPr>
              <w:lastRenderedPageBreak/>
              <w:t>3</w:t>
            </w:r>
          </w:p>
        </w:tc>
        <w:tc>
          <w:tcPr>
            <w:tcW w:w="1694" w:type="dxa"/>
          </w:tcPr>
          <w:p w14:paraId="50B46BDB" w14:textId="77777777" w:rsidR="00DB2EB7" w:rsidRDefault="00000000">
            <w:pPr>
              <w:spacing w:after="0"/>
              <w:rPr>
                <w:rFonts w:hint="eastAsia"/>
              </w:rPr>
            </w:pPr>
            <w:hyperlink r:id="rId12">
              <w:r>
                <w:rPr>
                  <w:u w:val="single"/>
                </w:rPr>
                <w:t>Paragraph-level Neural Question Generation with Maxout Pointer and Gated Self-attention Networks</w:t>
              </w:r>
            </w:hyperlink>
          </w:p>
        </w:tc>
        <w:tc>
          <w:tcPr>
            <w:tcW w:w="1694" w:type="dxa"/>
            <w:tcMar>
              <w:top w:w="70" w:type="dxa"/>
              <w:left w:w="70" w:type="dxa"/>
              <w:bottom w:w="70" w:type="dxa"/>
              <w:right w:w="70" w:type="dxa"/>
            </w:tcMar>
            <w:vAlign w:val="center"/>
          </w:tcPr>
          <w:p w14:paraId="349A7FFC" w14:textId="77777777" w:rsidR="00DB2EB7" w:rsidRDefault="00000000">
            <w:pPr>
              <w:spacing w:after="0"/>
              <w:rPr>
                <w:rFonts w:hint="eastAsia"/>
              </w:rPr>
            </w:pPr>
            <w:r>
              <w:rPr>
                <w:sz w:val="16"/>
              </w:rPr>
              <w:t>Maxout Pointer + Gated Self-Attention</w:t>
            </w:r>
          </w:p>
        </w:tc>
        <w:tc>
          <w:tcPr>
            <w:tcW w:w="1694" w:type="dxa"/>
            <w:tcMar>
              <w:top w:w="70" w:type="dxa"/>
              <w:left w:w="70" w:type="dxa"/>
              <w:bottom w:w="70" w:type="dxa"/>
              <w:right w:w="70" w:type="dxa"/>
            </w:tcMar>
            <w:vAlign w:val="center"/>
          </w:tcPr>
          <w:p w14:paraId="262CAEB4" w14:textId="77777777" w:rsidR="00DB2EB7" w:rsidRDefault="00000000">
            <w:pPr>
              <w:spacing w:after="0"/>
              <w:rPr>
                <w:rFonts w:hint="eastAsia"/>
              </w:rPr>
            </w:pPr>
            <w:r>
              <w:rPr>
                <w:sz w:val="16"/>
              </w:rPr>
              <w:t>Improved question generation for longer paragraph inputs and reported a BLEU-4 improvement to 16.3 in the paper's setting.</w:t>
            </w:r>
          </w:p>
        </w:tc>
        <w:tc>
          <w:tcPr>
            <w:tcW w:w="1694" w:type="dxa"/>
            <w:tcMar>
              <w:top w:w="70" w:type="dxa"/>
              <w:left w:w="70" w:type="dxa"/>
              <w:bottom w:w="70" w:type="dxa"/>
              <w:right w:w="70" w:type="dxa"/>
            </w:tcMar>
            <w:vAlign w:val="center"/>
          </w:tcPr>
          <w:p w14:paraId="1B370629" w14:textId="77777777" w:rsidR="00DB2EB7" w:rsidRDefault="00000000">
            <w:pPr>
              <w:spacing w:after="0"/>
              <w:rPr>
                <w:rFonts w:hint="eastAsia"/>
              </w:rPr>
            </w:pPr>
            <w:r>
              <w:rPr>
                <w:sz w:val="16"/>
              </w:rPr>
              <w:t>Longer document contexts remain challenging; the model is evaluated in reading-comprehension settings rather than heterogeneous technical-document collections.</w:t>
            </w:r>
          </w:p>
        </w:tc>
        <w:tc>
          <w:tcPr>
            <w:tcW w:w="1694" w:type="dxa"/>
          </w:tcPr>
          <w:p w14:paraId="28F41369" w14:textId="77777777" w:rsidR="00DB2EB7" w:rsidRDefault="00000000">
            <w:pPr>
              <w:spacing w:after="0"/>
              <w:rPr>
                <w:rFonts w:hint="eastAsia"/>
              </w:rPr>
            </w:pPr>
            <w:r>
              <w:rPr>
                <w:sz w:val="16"/>
              </w:rPr>
              <w:t>SQuAD</w:t>
            </w:r>
            <w:r>
              <w:br/>
            </w:r>
            <w:hyperlink r:id="rId13">
              <w:r>
                <w:rPr>
                  <w:u w:val="single"/>
                </w:rPr>
                <w:t>Dataset link</w:t>
              </w:r>
            </w:hyperlink>
          </w:p>
        </w:tc>
      </w:tr>
      <w:tr w:rsidR="00DB2EB7" w14:paraId="5C0E1EFE" w14:textId="77777777">
        <w:trPr>
          <w:cantSplit/>
          <w:jc w:val="center"/>
        </w:trPr>
        <w:tc>
          <w:tcPr>
            <w:tcW w:w="1694" w:type="dxa"/>
            <w:tcMar>
              <w:top w:w="70" w:type="dxa"/>
              <w:left w:w="70" w:type="dxa"/>
              <w:bottom w:w="70" w:type="dxa"/>
              <w:right w:w="70" w:type="dxa"/>
            </w:tcMar>
            <w:vAlign w:val="center"/>
          </w:tcPr>
          <w:p w14:paraId="35DEA971" w14:textId="77777777" w:rsidR="00DB2EB7" w:rsidRDefault="00000000">
            <w:pPr>
              <w:spacing w:after="0"/>
              <w:rPr>
                <w:rFonts w:hint="eastAsia"/>
              </w:rPr>
            </w:pPr>
            <w:r>
              <w:rPr>
                <w:sz w:val="16"/>
              </w:rPr>
              <w:t>4</w:t>
            </w:r>
          </w:p>
        </w:tc>
        <w:tc>
          <w:tcPr>
            <w:tcW w:w="1694" w:type="dxa"/>
          </w:tcPr>
          <w:p w14:paraId="3A1716BD" w14:textId="77777777" w:rsidR="00DB2EB7" w:rsidRDefault="00000000">
            <w:pPr>
              <w:spacing w:after="0"/>
              <w:rPr>
                <w:rFonts w:hint="eastAsia"/>
              </w:rPr>
            </w:pPr>
            <w:hyperlink r:id="rId14">
              <w:r>
                <w:rPr>
                  <w:u w:val="single"/>
                </w:rPr>
                <w:t>Answer-focused and Position-aware Neural Question Generation</w:t>
              </w:r>
            </w:hyperlink>
          </w:p>
        </w:tc>
        <w:tc>
          <w:tcPr>
            <w:tcW w:w="1694" w:type="dxa"/>
            <w:tcMar>
              <w:top w:w="70" w:type="dxa"/>
              <w:left w:w="70" w:type="dxa"/>
              <w:bottom w:w="70" w:type="dxa"/>
              <w:right w:w="70" w:type="dxa"/>
            </w:tcMar>
            <w:vAlign w:val="center"/>
          </w:tcPr>
          <w:p w14:paraId="22D01D77" w14:textId="77777777" w:rsidR="00DB2EB7" w:rsidRDefault="00000000">
            <w:pPr>
              <w:spacing w:after="0"/>
              <w:rPr>
                <w:rFonts w:hint="eastAsia"/>
              </w:rPr>
            </w:pPr>
            <w:r>
              <w:rPr>
                <w:sz w:val="16"/>
              </w:rPr>
              <w:t>Answer-focused and position-aware Seq2Seq model</w:t>
            </w:r>
          </w:p>
        </w:tc>
        <w:tc>
          <w:tcPr>
            <w:tcW w:w="1694" w:type="dxa"/>
            <w:tcMar>
              <w:top w:w="70" w:type="dxa"/>
              <w:left w:w="70" w:type="dxa"/>
              <w:bottom w:w="70" w:type="dxa"/>
              <w:right w:w="70" w:type="dxa"/>
            </w:tcMar>
            <w:vAlign w:val="center"/>
          </w:tcPr>
          <w:p w14:paraId="250718AD" w14:textId="77777777" w:rsidR="00DB2EB7" w:rsidRDefault="00000000">
            <w:pPr>
              <w:spacing w:after="0"/>
              <w:rPr>
                <w:rFonts w:hint="eastAsia"/>
              </w:rPr>
            </w:pPr>
            <w:r>
              <w:rPr>
                <w:sz w:val="16"/>
              </w:rPr>
              <w:t>Used answer information and relative position to improve question-word selection and reduce copying of irrelevant context words.</w:t>
            </w:r>
          </w:p>
        </w:tc>
        <w:tc>
          <w:tcPr>
            <w:tcW w:w="1694" w:type="dxa"/>
            <w:tcMar>
              <w:top w:w="70" w:type="dxa"/>
              <w:left w:w="70" w:type="dxa"/>
              <w:bottom w:w="70" w:type="dxa"/>
              <w:right w:w="70" w:type="dxa"/>
            </w:tcMar>
            <w:vAlign w:val="center"/>
          </w:tcPr>
          <w:p w14:paraId="1C4A7267" w14:textId="77777777" w:rsidR="00DB2EB7" w:rsidRDefault="00000000">
            <w:pPr>
              <w:spacing w:after="0"/>
              <w:rPr>
                <w:rFonts w:hint="eastAsia"/>
              </w:rPr>
            </w:pPr>
            <w:r>
              <w:rPr>
                <w:sz w:val="16"/>
              </w:rPr>
              <w:t>Requires explicit answer information in the generation setup and is benchmark-oriented; an automatic technical-document pipeline must identify useful content without requiring manual answer annotations.</w:t>
            </w:r>
          </w:p>
        </w:tc>
        <w:tc>
          <w:tcPr>
            <w:tcW w:w="1694" w:type="dxa"/>
          </w:tcPr>
          <w:p w14:paraId="6F138CD1" w14:textId="77777777" w:rsidR="00DB2EB7" w:rsidRDefault="00000000">
            <w:pPr>
              <w:spacing w:after="0"/>
              <w:rPr>
                <w:rFonts w:hint="eastAsia"/>
              </w:rPr>
            </w:pPr>
            <w:r>
              <w:rPr>
                <w:sz w:val="16"/>
              </w:rPr>
              <w:t>SQuAD</w:t>
            </w:r>
            <w:r>
              <w:br/>
            </w:r>
            <w:hyperlink r:id="rId15">
              <w:r>
                <w:rPr>
                  <w:u w:val="single"/>
                </w:rPr>
                <w:t>Dataset link</w:t>
              </w:r>
            </w:hyperlink>
          </w:p>
        </w:tc>
      </w:tr>
      <w:tr w:rsidR="00DB2EB7" w14:paraId="618C72CC" w14:textId="77777777">
        <w:trPr>
          <w:cantSplit/>
          <w:jc w:val="center"/>
        </w:trPr>
        <w:tc>
          <w:tcPr>
            <w:tcW w:w="1694" w:type="dxa"/>
            <w:tcMar>
              <w:top w:w="70" w:type="dxa"/>
              <w:left w:w="70" w:type="dxa"/>
              <w:bottom w:w="70" w:type="dxa"/>
              <w:right w:w="70" w:type="dxa"/>
            </w:tcMar>
            <w:vAlign w:val="center"/>
          </w:tcPr>
          <w:p w14:paraId="24C7D3DC" w14:textId="77777777" w:rsidR="00DB2EB7" w:rsidRDefault="00000000">
            <w:pPr>
              <w:spacing w:after="0"/>
              <w:rPr>
                <w:rFonts w:hint="eastAsia"/>
              </w:rPr>
            </w:pPr>
            <w:r>
              <w:rPr>
                <w:sz w:val="16"/>
              </w:rPr>
              <w:t>5</w:t>
            </w:r>
          </w:p>
        </w:tc>
        <w:tc>
          <w:tcPr>
            <w:tcW w:w="1694" w:type="dxa"/>
          </w:tcPr>
          <w:p w14:paraId="211773BE" w14:textId="77777777" w:rsidR="00DB2EB7" w:rsidRDefault="00000000">
            <w:pPr>
              <w:spacing w:after="0"/>
              <w:rPr>
                <w:rFonts w:hint="eastAsia"/>
              </w:rPr>
            </w:pPr>
            <w:hyperlink r:id="rId16">
              <w:r>
                <w:rPr>
                  <w:u w:val="single"/>
                </w:rPr>
                <w:t>Learning to Generate Questions by Learning What not to Generate</w:t>
              </w:r>
            </w:hyperlink>
          </w:p>
        </w:tc>
        <w:tc>
          <w:tcPr>
            <w:tcW w:w="1694" w:type="dxa"/>
            <w:tcMar>
              <w:top w:w="70" w:type="dxa"/>
              <w:left w:w="70" w:type="dxa"/>
              <w:bottom w:w="70" w:type="dxa"/>
              <w:right w:w="70" w:type="dxa"/>
            </w:tcMar>
            <w:vAlign w:val="center"/>
          </w:tcPr>
          <w:p w14:paraId="1BC00B2E" w14:textId="77777777" w:rsidR="00DB2EB7" w:rsidRDefault="00000000">
            <w:pPr>
              <w:spacing w:after="0"/>
              <w:rPr>
                <w:rFonts w:hint="eastAsia"/>
              </w:rPr>
            </w:pPr>
            <w:r>
              <w:rPr>
                <w:sz w:val="16"/>
              </w:rPr>
              <w:t>Clue Guided Copy Network (CGC-QG) with GCN-based clue prediction</w:t>
            </w:r>
          </w:p>
        </w:tc>
        <w:tc>
          <w:tcPr>
            <w:tcW w:w="1694" w:type="dxa"/>
            <w:tcMar>
              <w:top w:w="70" w:type="dxa"/>
              <w:left w:w="70" w:type="dxa"/>
              <w:bottom w:w="70" w:type="dxa"/>
              <w:right w:w="70" w:type="dxa"/>
            </w:tcMar>
            <w:vAlign w:val="center"/>
          </w:tcPr>
          <w:p w14:paraId="31799E4E" w14:textId="77777777" w:rsidR="00DB2EB7" w:rsidRDefault="00000000">
            <w:pPr>
              <w:spacing w:after="0"/>
              <w:rPr>
                <w:rFonts w:hint="eastAsia"/>
              </w:rPr>
            </w:pPr>
            <w:r>
              <w:rPr>
                <w:sz w:val="16"/>
              </w:rPr>
              <w:t>Improved question generation by jointly learning clue selection and copy/generate decisions.</w:t>
            </w:r>
          </w:p>
        </w:tc>
        <w:tc>
          <w:tcPr>
            <w:tcW w:w="1694" w:type="dxa"/>
            <w:tcMar>
              <w:top w:w="70" w:type="dxa"/>
              <w:left w:w="70" w:type="dxa"/>
              <w:bottom w:w="70" w:type="dxa"/>
              <w:right w:w="70" w:type="dxa"/>
            </w:tcMar>
            <w:vAlign w:val="center"/>
          </w:tcPr>
          <w:p w14:paraId="21BAF1D3" w14:textId="77777777" w:rsidR="00DB2EB7" w:rsidRDefault="00000000">
            <w:pPr>
              <w:spacing w:after="0"/>
              <w:rPr>
                <w:rFonts w:hint="eastAsia"/>
              </w:rPr>
            </w:pPr>
            <w:r>
              <w:rPr>
                <w:sz w:val="16"/>
              </w:rPr>
              <w:t>Architecture is more specialized and complex; its benchmark focus does not directly solve multi-format ingestion, FAQ ranking, or technical-domain adaptation.</w:t>
            </w:r>
          </w:p>
        </w:tc>
        <w:tc>
          <w:tcPr>
            <w:tcW w:w="1694" w:type="dxa"/>
          </w:tcPr>
          <w:p w14:paraId="1BDBFD2D" w14:textId="77777777" w:rsidR="00DB2EB7" w:rsidRDefault="00000000">
            <w:pPr>
              <w:spacing w:after="0"/>
              <w:rPr>
                <w:rFonts w:hint="eastAsia"/>
              </w:rPr>
            </w:pPr>
            <w:r>
              <w:rPr>
                <w:sz w:val="16"/>
              </w:rPr>
              <w:t>SQuAD</w:t>
            </w:r>
            <w:r>
              <w:br/>
            </w:r>
            <w:hyperlink r:id="rId17">
              <w:r>
                <w:rPr>
                  <w:u w:val="single"/>
                </w:rPr>
                <w:t>Dataset link</w:t>
              </w:r>
            </w:hyperlink>
          </w:p>
        </w:tc>
      </w:tr>
      <w:tr w:rsidR="00DB2EB7" w14:paraId="3292E51C" w14:textId="77777777">
        <w:trPr>
          <w:cantSplit/>
          <w:jc w:val="center"/>
        </w:trPr>
        <w:tc>
          <w:tcPr>
            <w:tcW w:w="1694" w:type="dxa"/>
            <w:tcMar>
              <w:top w:w="70" w:type="dxa"/>
              <w:left w:w="70" w:type="dxa"/>
              <w:bottom w:w="70" w:type="dxa"/>
              <w:right w:w="70" w:type="dxa"/>
            </w:tcMar>
            <w:vAlign w:val="center"/>
          </w:tcPr>
          <w:p w14:paraId="641CF8F0" w14:textId="77777777" w:rsidR="00DB2EB7" w:rsidRDefault="00000000">
            <w:pPr>
              <w:spacing w:after="0"/>
              <w:rPr>
                <w:rFonts w:hint="eastAsia"/>
              </w:rPr>
            </w:pPr>
            <w:r>
              <w:rPr>
                <w:sz w:val="16"/>
              </w:rPr>
              <w:t>6</w:t>
            </w:r>
          </w:p>
        </w:tc>
        <w:tc>
          <w:tcPr>
            <w:tcW w:w="1694" w:type="dxa"/>
          </w:tcPr>
          <w:p w14:paraId="4687008E" w14:textId="77777777" w:rsidR="00DB2EB7" w:rsidRDefault="00000000">
            <w:pPr>
              <w:spacing w:after="0"/>
              <w:rPr>
                <w:rFonts w:hint="eastAsia"/>
              </w:rPr>
            </w:pPr>
            <w:hyperlink r:id="rId18">
              <w:r>
                <w:rPr>
                  <w:u w:val="single"/>
                </w:rPr>
                <w:t>Generating Highly Relevant Questions</w:t>
              </w:r>
            </w:hyperlink>
          </w:p>
        </w:tc>
        <w:tc>
          <w:tcPr>
            <w:tcW w:w="1694" w:type="dxa"/>
            <w:tcMar>
              <w:top w:w="70" w:type="dxa"/>
              <w:left w:w="70" w:type="dxa"/>
              <w:bottom w:w="70" w:type="dxa"/>
              <w:right w:w="70" w:type="dxa"/>
            </w:tcMar>
            <w:vAlign w:val="center"/>
          </w:tcPr>
          <w:p w14:paraId="442D1A9B" w14:textId="77777777" w:rsidR="00DB2EB7" w:rsidRDefault="00000000">
            <w:pPr>
              <w:spacing w:after="0"/>
              <w:rPr>
                <w:rFonts w:hint="eastAsia"/>
              </w:rPr>
            </w:pPr>
            <w:r>
              <w:rPr>
                <w:sz w:val="16"/>
              </w:rPr>
              <w:t>Partial-copy mechanism + QA-based reranker</w:t>
            </w:r>
          </w:p>
        </w:tc>
        <w:tc>
          <w:tcPr>
            <w:tcW w:w="1694" w:type="dxa"/>
            <w:tcMar>
              <w:top w:w="70" w:type="dxa"/>
              <w:left w:w="70" w:type="dxa"/>
              <w:bottom w:w="70" w:type="dxa"/>
              <w:right w:w="70" w:type="dxa"/>
            </w:tcMar>
            <w:vAlign w:val="center"/>
          </w:tcPr>
          <w:p w14:paraId="1162900B" w14:textId="77777777" w:rsidR="00DB2EB7" w:rsidRDefault="00000000">
            <w:pPr>
              <w:spacing w:after="0"/>
              <w:rPr>
                <w:rFonts w:hint="eastAsia"/>
              </w:rPr>
            </w:pPr>
            <w:r>
              <w:rPr>
                <w:sz w:val="16"/>
              </w:rPr>
              <w:t>Improved relevance of generated questions by emphasizing morphologically related input words and reranking candidates using QA/QG signals.</w:t>
            </w:r>
          </w:p>
        </w:tc>
        <w:tc>
          <w:tcPr>
            <w:tcW w:w="1694" w:type="dxa"/>
            <w:tcMar>
              <w:top w:w="70" w:type="dxa"/>
              <w:left w:w="70" w:type="dxa"/>
              <w:bottom w:w="70" w:type="dxa"/>
              <w:right w:w="70" w:type="dxa"/>
            </w:tcMar>
            <w:vAlign w:val="center"/>
          </w:tcPr>
          <w:p w14:paraId="0D3CA069" w14:textId="77777777" w:rsidR="00DB2EB7" w:rsidRDefault="00000000">
            <w:pPr>
              <w:spacing w:after="0"/>
              <w:rPr>
                <w:rFonts w:hint="eastAsia"/>
              </w:rPr>
            </w:pPr>
            <w:r>
              <w:rPr>
                <w:sz w:val="16"/>
              </w:rPr>
              <w:t>Adds a separate reranking stage and is still evaluated on standard QG benchmarks; it does not provide a complete document-to-searchable-FAQ workflow.</w:t>
            </w:r>
          </w:p>
        </w:tc>
        <w:tc>
          <w:tcPr>
            <w:tcW w:w="1694" w:type="dxa"/>
          </w:tcPr>
          <w:p w14:paraId="69E28846" w14:textId="77777777" w:rsidR="00DB2EB7" w:rsidRDefault="00000000">
            <w:pPr>
              <w:spacing w:after="0"/>
              <w:rPr>
                <w:rFonts w:hint="eastAsia"/>
              </w:rPr>
            </w:pPr>
            <w:r>
              <w:rPr>
                <w:sz w:val="16"/>
              </w:rPr>
              <w:t>SQuAD</w:t>
            </w:r>
            <w:r>
              <w:br/>
            </w:r>
            <w:hyperlink r:id="rId19">
              <w:r>
                <w:rPr>
                  <w:u w:val="single"/>
                </w:rPr>
                <w:t>Dataset link</w:t>
              </w:r>
            </w:hyperlink>
          </w:p>
        </w:tc>
      </w:tr>
      <w:tr w:rsidR="00DB2EB7" w14:paraId="0DB89770" w14:textId="77777777">
        <w:trPr>
          <w:cantSplit/>
          <w:jc w:val="center"/>
        </w:trPr>
        <w:tc>
          <w:tcPr>
            <w:tcW w:w="1694" w:type="dxa"/>
            <w:tcMar>
              <w:top w:w="70" w:type="dxa"/>
              <w:left w:w="70" w:type="dxa"/>
              <w:bottom w:w="70" w:type="dxa"/>
              <w:right w:w="70" w:type="dxa"/>
            </w:tcMar>
            <w:vAlign w:val="center"/>
          </w:tcPr>
          <w:p w14:paraId="486C2A6E" w14:textId="77777777" w:rsidR="00DB2EB7" w:rsidRDefault="00000000">
            <w:pPr>
              <w:spacing w:after="0"/>
              <w:rPr>
                <w:rFonts w:hint="eastAsia"/>
              </w:rPr>
            </w:pPr>
            <w:r>
              <w:rPr>
                <w:sz w:val="16"/>
              </w:rPr>
              <w:t>7</w:t>
            </w:r>
          </w:p>
        </w:tc>
        <w:tc>
          <w:tcPr>
            <w:tcW w:w="1694" w:type="dxa"/>
          </w:tcPr>
          <w:p w14:paraId="78A48DD5" w14:textId="77777777" w:rsidR="00DB2EB7" w:rsidRDefault="00000000">
            <w:pPr>
              <w:spacing w:after="0"/>
              <w:rPr>
                <w:rFonts w:hint="eastAsia"/>
              </w:rPr>
            </w:pPr>
            <w:hyperlink r:id="rId20">
              <w:r>
                <w:rPr>
                  <w:u w:val="single"/>
                </w:rPr>
                <w:t>Reinforcement Learning Based Graph-to-Sequence Model for Natural Question Generation</w:t>
              </w:r>
            </w:hyperlink>
          </w:p>
        </w:tc>
        <w:tc>
          <w:tcPr>
            <w:tcW w:w="1694" w:type="dxa"/>
            <w:tcMar>
              <w:top w:w="70" w:type="dxa"/>
              <w:left w:w="70" w:type="dxa"/>
              <w:bottom w:w="70" w:type="dxa"/>
              <w:right w:w="70" w:type="dxa"/>
            </w:tcMar>
            <w:vAlign w:val="center"/>
          </w:tcPr>
          <w:p w14:paraId="5BE21658" w14:textId="77777777" w:rsidR="00DB2EB7" w:rsidRDefault="00000000">
            <w:pPr>
              <w:spacing w:after="0"/>
              <w:rPr>
                <w:rFonts w:hint="eastAsia"/>
              </w:rPr>
            </w:pPr>
            <w:r>
              <w:rPr>
                <w:sz w:val="16"/>
              </w:rPr>
              <w:t>Graph2Seq + Bidirectional Gated GNN + Reinforcement Learning</w:t>
            </w:r>
          </w:p>
        </w:tc>
        <w:tc>
          <w:tcPr>
            <w:tcW w:w="1694" w:type="dxa"/>
            <w:tcMar>
              <w:top w:w="70" w:type="dxa"/>
              <w:left w:w="70" w:type="dxa"/>
              <w:bottom w:w="70" w:type="dxa"/>
              <w:right w:w="70" w:type="dxa"/>
            </w:tcMar>
            <w:vAlign w:val="center"/>
          </w:tcPr>
          <w:p w14:paraId="0B801273" w14:textId="77777777" w:rsidR="00DB2EB7" w:rsidRDefault="00000000">
            <w:pPr>
              <w:spacing w:after="0"/>
              <w:rPr>
                <w:rFonts w:hint="eastAsia"/>
              </w:rPr>
            </w:pPr>
            <w:r>
              <w:rPr>
                <w:sz w:val="16"/>
              </w:rPr>
              <w:t>Used graph structure, answer alignment, and RL objectives to improve semantic and syntactic validity and achieve strong SQuAD results.</w:t>
            </w:r>
          </w:p>
        </w:tc>
        <w:tc>
          <w:tcPr>
            <w:tcW w:w="1694" w:type="dxa"/>
            <w:tcMar>
              <w:top w:w="70" w:type="dxa"/>
              <w:left w:w="70" w:type="dxa"/>
              <w:bottom w:w="70" w:type="dxa"/>
              <w:right w:w="70" w:type="dxa"/>
            </w:tcMar>
            <w:vAlign w:val="center"/>
          </w:tcPr>
          <w:p w14:paraId="4B508F82" w14:textId="77777777" w:rsidR="00DB2EB7" w:rsidRDefault="00000000">
            <w:pPr>
              <w:spacing w:after="0"/>
              <w:rPr>
                <w:rFonts w:hint="eastAsia"/>
              </w:rPr>
            </w:pPr>
            <w:r>
              <w:rPr>
                <w:sz w:val="16"/>
              </w:rPr>
              <w:t>More computationally and architecturally complex than a practical academic prototype; still benchmark-focused rather than a complete technical-document FAQ system.</w:t>
            </w:r>
          </w:p>
        </w:tc>
        <w:tc>
          <w:tcPr>
            <w:tcW w:w="1694" w:type="dxa"/>
          </w:tcPr>
          <w:p w14:paraId="6C9E3DDF" w14:textId="77777777" w:rsidR="00DB2EB7" w:rsidRDefault="00000000">
            <w:pPr>
              <w:spacing w:after="0"/>
              <w:rPr>
                <w:rFonts w:hint="eastAsia"/>
              </w:rPr>
            </w:pPr>
            <w:r>
              <w:rPr>
                <w:sz w:val="16"/>
              </w:rPr>
              <w:t>SQuAD</w:t>
            </w:r>
            <w:r>
              <w:br/>
            </w:r>
            <w:hyperlink r:id="rId21">
              <w:r>
                <w:rPr>
                  <w:u w:val="single"/>
                </w:rPr>
                <w:t>Dataset link</w:t>
              </w:r>
            </w:hyperlink>
          </w:p>
        </w:tc>
      </w:tr>
      <w:tr w:rsidR="00DB2EB7" w14:paraId="55EB5D70" w14:textId="77777777">
        <w:trPr>
          <w:cantSplit/>
          <w:jc w:val="center"/>
        </w:trPr>
        <w:tc>
          <w:tcPr>
            <w:tcW w:w="1694" w:type="dxa"/>
            <w:tcMar>
              <w:top w:w="70" w:type="dxa"/>
              <w:left w:w="70" w:type="dxa"/>
              <w:bottom w:w="70" w:type="dxa"/>
              <w:right w:w="70" w:type="dxa"/>
            </w:tcMar>
            <w:vAlign w:val="center"/>
          </w:tcPr>
          <w:p w14:paraId="7D966E3D" w14:textId="77777777" w:rsidR="00DB2EB7" w:rsidRDefault="00000000">
            <w:pPr>
              <w:spacing w:after="0"/>
              <w:rPr>
                <w:rFonts w:hint="eastAsia"/>
              </w:rPr>
            </w:pPr>
            <w:r>
              <w:rPr>
                <w:sz w:val="16"/>
              </w:rPr>
              <w:lastRenderedPageBreak/>
              <w:t>8</w:t>
            </w:r>
          </w:p>
        </w:tc>
        <w:tc>
          <w:tcPr>
            <w:tcW w:w="1694" w:type="dxa"/>
          </w:tcPr>
          <w:p w14:paraId="0F10101A" w14:textId="77777777" w:rsidR="00DB2EB7" w:rsidRDefault="00000000">
            <w:pPr>
              <w:spacing w:after="0"/>
              <w:rPr>
                <w:rFonts w:hint="eastAsia"/>
              </w:rPr>
            </w:pPr>
            <w:hyperlink r:id="rId22">
              <w:r>
                <w:rPr>
                  <w:u w:val="single"/>
                </w:rPr>
                <w:t>Improving Question Generation with Sentence-Level Semantic Matching and Answer Position Inferring</w:t>
              </w:r>
            </w:hyperlink>
          </w:p>
        </w:tc>
        <w:tc>
          <w:tcPr>
            <w:tcW w:w="1694" w:type="dxa"/>
            <w:tcMar>
              <w:top w:w="70" w:type="dxa"/>
              <w:left w:w="70" w:type="dxa"/>
              <w:bottom w:w="70" w:type="dxa"/>
              <w:right w:w="70" w:type="dxa"/>
            </w:tcMar>
            <w:vAlign w:val="center"/>
          </w:tcPr>
          <w:p w14:paraId="76466552" w14:textId="77777777" w:rsidR="00DB2EB7" w:rsidRDefault="00000000">
            <w:pPr>
              <w:spacing w:after="0"/>
              <w:rPr>
                <w:rFonts w:hint="eastAsia"/>
              </w:rPr>
            </w:pPr>
            <w:r>
              <w:rPr>
                <w:sz w:val="16"/>
              </w:rPr>
              <w:t>Semantic Matching + Answer Position Inferring + Answer-aware Gated Fusion</w:t>
            </w:r>
          </w:p>
        </w:tc>
        <w:tc>
          <w:tcPr>
            <w:tcW w:w="1694" w:type="dxa"/>
            <w:tcMar>
              <w:top w:w="70" w:type="dxa"/>
              <w:left w:w="70" w:type="dxa"/>
              <w:bottom w:w="70" w:type="dxa"/>
              <w:right w:w="70" w:type="dxa"/>
            </w:tcMar>
            <w:vAlign w:val="center"/>
          </w:tcPr>
          <w:p w14:paraId="05A9FD9E" w14:textId="77777777" w:rsidR="00DB2EB7" w:rsidRDefault="00000000">
            <w:pPr>
              <w:spacing w:after="0"/>
              <w:rPr>
                <w:rFonts w:hint="eastAsia"/>
              </w:rPr>
            </w:pPr>
            <w:r>
              <w:rPr>
                <w:sz w:val="16"/>
              </w:rPr>
              <w:t>Improved question generation by modeling global sentence semantics and answer position; evaluated on SQuAD and MS MARCO.</w:t>
            </w:r>
          </w:p>
        </w:tc>
        <w:tc>
          <w:tcPr>
            <w:tcW w:w="1694" w:type="dxa"/>
            <w:tcMar>
              <w:top w:w="70" w:type="dxa"/>
              <w:left w:w="70" w:type="dxa"/>
              <w:bottom w:w="70" w:type="dxa"/>
              <w:right w:w="70" w:type="dxa"/>
            </w:tcMar>
            <w:vAlign w:val="center"/>
          </w:tcPr>
          <w:p w14:paraId="65734F91" w14:textId="77777777" w:rsidR="00DB2EB7" w:rsidRDefault="00000000">
            <w:pPr>
              <w:spacing w:after="0"/>
              <w:rPr>
                <w:rFonts w:hint="eastAsia"/>
              </w:rPr>
            </w:pPr>
            <w:r>
              <w:rPr>
                <w:sz w:val="16"/>
              </w:rPr>
              <w:t>Assumes answer/context-oriented QG and does not by itself solve document parsing, technical-domain adaptation, FAQ storage, or multi-format ingestion.</w:t>
            </w:r>
          </w:p>
        </w:tc>
        <w:tc>
          <w:tcPr>
            <w:tcW w:w="1694" w:type="dxa"/>
          </w:tcPr>
          <w:p w14:paraId="13C05E39" w14:textId="77777777" w:rsidR="00DB2EB7" w:rsidRDefault="00000000">
            <w:pPr>
              <w:spacing w:after="0"/>
              <w:rPr>
                <w:rFonts w:hint="eastAsia"/>
              </w:rPr>
            </w:pPr>
            <w:r>
              <w:rPr>
                <w:sz w:val="16"/>
              </w:rPr>
              <w:t>SQuAD; MS MARCO</w:t>
            </w:r>
            <w:r>
              <w:br/>
            </w:r>
            <w:hyperlink r:id="rId23">
              <w:r>
                <w:rPr>
                  <w:u w:val="single"/>
                </w:rPr>
                <w:t>Dataset link</w:t>
              </w:r>
            </w:hyperlink>
          </w:p>
        </w:tc>
      </w:tr>
      <w:tr w:rsidR="00DB2EB7" w14:paraId="4BBFBB96" w14:textId="77777777">
        <w:trPr>
          <w:cantSplit/>
          <w:jc w:val="center"/>
        </w:trPr>
        <w:tc>
          <w:tcPr>
            <w:tcW w:w="1694" w:type="dxa"/>
            <w:tcMar>
              <w:top w:w="70" w:type="dxa"/>
              <w:left w:w="70" w:type="dxa"/>
              <w:bottom w:w="70" w:type="dxa"/>
              <w:right w:w="70" w:type="dxa"/>
            </w:tcMar>
            <w:vAlign w:val="center"/>
          </w:tcPr>
          <w:p w14:paraId="416C7C63" w14:textId="77777777" w:rsidR="00DB2EB7" w:rsidRDefault="00000000">
            <w:pPr>
              <w:spacing w:after="0"/>
              <w:rPr>
                <w:rFonts w:hint="eastAsia"/>
              </w:rPr>
            </w:pPr>
            <w:r>
              <w:rPr>
                <w:sz w:val="16"/>
              </w:rPr>
              <w:t>9</w:t>
            </w:r>
          </w:p>
        </w:tc>
        <w:tc>
          <w:tcPr>
            <w:tcW w:w="1694" w:type="dxa"/>
          </w:tcPr>
          <w:p w14:paraId="79ECAE9D" w14:textId="77777777" w:rsidR="00DB2EB7" w:rsidRDefault="00000000">
            <w:pPr>
              <w:spacing w:after="0"/>
              <w:rPr>
                <w:rFonts w:hint="eastAsia"/>
              </w:rPr>
            </w:pPr>
            <w:hyperlink r:id="rId24">
              <w:r>
                <w:rPr>
                  <w:u w:val="single"/>
                </w:rPr>
                <w:t>Exploring the Limits of Transfer Learning with a Unified Text-to-Text Transformer</w:t>
              </w:r>
            </w:hyperlink>
          </w:p>
        </w:tc>
        <w:tc>
          <w:tcPr>
            <w:tcW w:w="1694" w:type="dxa"/>
            <w:tcMar>
              <w:top w:w="70" w:type="dxa"/>
              <w:left w:w="70" w:type="dxa"/>
              <w:bottom w:w="70" w:type="dxa"/>
              <w:right w:w="70" w:type="dxa"/>
            </w:tcMar>
            <w:vAlign w:val="center"/>
          </w:tcPr>
          <w:p w14:paraId="07F3B646" w14:textId="77777777" w:rsidR="00DB2EB7" w:rsidRDefault="00000000">
            <w:pPr>
              <w:spacing w:after="0"/>
              <w:rPr>
                <w:rFonts w:hint="eastAsia"/>
              </w:rPr>
            </w:pPr>
            <w:r>
              <w:rPr>
                <w:sz w:val="16"/>
              </w:rPr>
              <w:t>T5 (Text-to-Text Transfer Transformer)</w:t>
            </w:r>
          </w:p>
        </w:tc>
        <w:tc>
          <w:tcPr>
            <w:tcW w:w="1694" w:type="dxa"/>
            <w:tcMar>
              <w:top w:w="70" w:type="dxa"/>
              <w:left w:w="70" w:type="dxa"/>
              <w:bottom w:w="70" w:type="dxa"/>
              <w:right w:w="70" w:type="dxa"/>
            </w:tcMar>
            <w:vAlign w:val="center"/>
          </w:tcPr>
          <w:p w14:paraId="2BA44B03" w14:textId="77777777" w:rsidR="00DB2EB7" w:rsidRDefault="00000000">
            <w:pPr>
              <w:spacing w:after="0"/>
              <w:rPr>
                <w:rFonts w:hint="eastAsia"/>
              </w:rPr>
            </w:pPr>
            <w:r>
              <w:rPr>
                <w:sz w:val="16"/>
              </w:rPr>
              <w:t>Established a unified text-to-text framework and demonstrated strong transfer learning across a broad range of NLP tasks.</w:t>
            </w:r>
          </w:p>
        </w:tc>
        <w:tc>
          <w:tcPr>
            <w:tcW w:w="1694" w:type="dxa"/>
            <w:tcMar>
              <w:top w:w="70" w:type="dxa"/>
              <w:left w:w="70" w:type="dxa"/>
              <w:bottom w:w="70" w:type="dxa"/>
              <w:right w:w="70" w:type="dxa"/>
            </w:tcMar>
            <w:vAlign w:val="center"/>
          </w:tcPr>
          <w:p w14:paraId="58DE72AD" w14:textId="77777777" w:rsidR="00DB2EB7" w:rsidRDefault="00000000">
            <w:pPr>
              <w:spacing w:after="0"/>
              <w:rPr>
                <w:rFonts w:hint="eastAsia"/>
              </w:rPr>
            </w:pPr>
            <w:r>
              <w:rPr>
                <w:sz w:val="16"/>
              </w:rPr>
              <w:t>T5 is a general-purpose pretrained framework, not a ready-made technical-document FAQ generator; domain-specific fine-tuning/preprocessing is needed for specialized technical content.</w:t>
            </w:r>
          </w:p>
        </w:tc>
        <w:tc>
          <w:tcPr>
            <w:tcW w:w="1694" w:type="dxa"/>
          </w:tcPr>
          <w:p w14:paraId="68E246B7" w14:textId="77777777" w:rsidR="00DB2EB7" w:rsidRDefault="00000000">
            <w:pPr>
              <w:spacing w:after="0"/>
              <w:rPr>
                <w:rFonts w:hint="eastAsia"/>
              </w:rPr>
            </w:pPr>
            <w:r>
              <w:rPr>
                <w:sz w:val="16"/>
              </w:rPr>
              <w:t>C4 (pretraining) + multiple downstream benchmarks</w:t>
            </w:r>
            <w:r>
              <w:br/>
            </w:r>
            <w:hyperlink r:id="rId25">
              <w:r>
                <w:rPr>
                  <w:u w:val="single"/>
                </w:rPr>
                <w:t>Dataset link</w:t>
              </w:r>
            </w:hyperlink>
          </w:p>
        </w:tc>
      </w:tr>
      <w:tr w:rsidR="00DB2EB7" w14:paraId="7542AB8B" w14:textId="77777777">
        <w:trPr>
          <w:cantSplit/>
          <w:jc w:val="center"/>
        </w:trPr>
        <w:tc>
          <w:tcPr>
            <w:tcW w:w="1694" w:type="dxa"/>
            <w:tcMar>
              <w:top w:w="70" w:type="dxa"/>
              <w:left w:w="70" w:type="dxa"/>
              <w:bottom w:w="70" w:type="dxa"/>
              <w:right w:w="70" w:type="dxa"/>
            </w:tcMar>
            <w:vAlign w:val="center"/>
          </w:tcPr>
          <w:p w14:paraId="158C52EB" w14:textId="77777777" w:rsidR="00DB2EB7" w:rsidRDefault="00000000">
            <w:pPr>
              <w:spacing w:after="0"/>
              <w:rPr>
                <w:rFonts w:hint="eastAsia"/>
              </w:rPr>
            </w:pPr>
            <w:r>
              <w:rPr>
                <w:sz w:val="16"/>
              </w:rPr>
              <w:t>10</w:t>
            </w:r>
          </w:p>
        </w:tc>
        <w:tc>
          <w:tcPr>
            <w:tcW w:w="1694" w:type="dxa"/>
          </w:tcPr>
          <w:p w14:paraId="4355CAA7" w14:textId="77777777" w:rsidR="00DB2EB7" w:rsidRDefault="00000000">
            <w:pPr>
              <w:spacing w:after="0"/>
              <w:rPr>
                <w:rFonts w:hint="eastAsia"/>
              </w:rPr>
            </w:pPr>
            <w:hyperlink r:id="rId26">
              <w:r>
                <w:rPr>
                  <w:u w:val="single"/>
                </w:rPr>
                <w:t>FAQ-Gen: An automated system to generate domain-specific FAQs to aid content comprehension</w:t>
              </w:r>
            </w:hyperlink>
          </w:p>
        </w:tc>
        <w:tc>
          <w:tcPr>
            <w:tcW w:w="1694" w:type="dxa"/>
            <w:tcMar>
              <w:top w:w="70" w:type="dxa"/>
              <w:left w:w="70" w:type="dxa"/>
              <w:bottom w:w="70" w:type="dxa"/>
              <w:right w:w="70" w:type="dxa"/>
            </w:tcMar>
            <w:vAlign w:val="center"/>
          </w:tcPr>
          <w:p w14:paraId="4D4C34DF" w14:textId="77777777" w:rsidR="00DB2EB7" w:rsidRDefault="00000000">
            <w:pPr>
              <w:spacing w:after="0"/>
              <w:rPr>
                <w:rFonts w:hint="eastAsia"/>
              </w:rPr>
            </w:pPr>
            <w:r>
              <w:rPr>
                <w:sz w:val="16"/>
              </w:rPr>
              <w:t>Text-to-text transformation + self-curated content representation + FAQ ranking</w:t>
            </w:r>
          </w:p>
        </w:tc>
        <w:tc>
          <w:tcPr>
            <w:tcW w:w="1694" w:type="dxa"/>
            <w:tcMar>
              <w:top w:w="70" w:type="dxa"/>
              <w:left w:w="70" w:type="dxa"/>
              <w:bottom w:w="70" w:type="dxa"/>
              <w:right w:w="70" w:type="dxa"/>
            </w:tcMar>
            <w:vAlign w:val="center"/>
          </w:tcPr>
          <w:p w14:paraId="7F951E6F" w14:textId="77777777" w:rsidR="00DB2EB7" w:rsidRDefault="00000000">
            <w:pPr>
              <w:spacing w:after="0"/>
              <w:rPr>
                <w:rFonts w:hint="eastAsia"/>
              </w:rPr>
            </w:pPr>
            <w:r>
              <w:rPr>
                <w:sz w:val="16"/>
              </w:rPr>
              <w:t>Presented an end-to-end domain-specific FAQ generation system and reported positive qualitative human evaluation for readability and domain relevance.</w:t>
            </w:r>
          </w:p>
        </w:tc>
        <w:tc>
          <w:tcPr>
            <w:tcW w:w="1694" w:type="dxa"/>
            <w:tcMar>
              <w:top w:w="70" w:type="dxa"/>
              <w:left w:w="70" w:type="dxa"/>
              <w:bottom w:w="70" w:type="dxa"/>
              <w:right w:w="70" w:type="dxa"/>
            </w:tcMar>
            <w:vAlign w:val="center"/>
          </w:tcPr>
          <w:p w14:paraId="16BD76D9" w14:textId="77777777" w:rsidR="00DB2EB7" w:rsidRDefault="00000000">
            <w:pPr>
              <w:spacing w:after="0"/>
              <w:rPr>
                <w:rFonts w:hint="eastAsia"/>
              </w:rPr>
            </w:pPr>
            <w:r>
              <w:rPr>
                <w:sz w:val="16"/>
              </w:rPr>
              <w:t>Uses a self-curated domain-specific corpus and focuses on its own pipeline; a broader system is still needed for heterogeneous PDF/DOCX/TXT ingestion and a general technical-document workflow.</w:t>
            </w:r>
          </w:p>
        </w:tc>
        <w:tc>
          <w:tcPr>
            <w:tcW w:w="1694" w:type="dxa"/>
          </w:tcPr>
          <w:p w14:paraId="7D85134F" w14:textId="77777777" w:rsidR="00DB2EB7" w:rsidRDefault="00000000">
            <w:pPr>
              <w:spacing w:after="0"/>
              <w:rPr>
                <w:rFonts w:hint="eastAsia"/>
              </w:rPr>
            </w:pPr>
            <w:r>
              <w:rPr>
                <w:sz w:val="16"/>
              </w:rPr>
              <w:t>Self-curated domain-specific text collection; no public dataset link identified in the paper abstract</w:t>
            </w:r>
          </w:p>
        </w:tc>
      </w:tr>
    </w:tbl>
    <w:p w14:paraId="19BBD86D" w14:textId="77777777" w:rsidR="00DB2EB7" w:rsidRDefault="00000000">
      <w:pPr>
        <w:pStyle w:val="SmallNote"/>
        <w:rPr>
          <w:rFonts w:hint="eastAsia"/>
        </w:rPr>
      </w:pPr>
      <w:r>
        <w:rPr>
          <w:b/>
        </w:rPr>
        <w:t xml:space="preserve">Note: </w:t>
      </w:r>
      <w:r>
        <w:t>For the Ma et al. paper, the dataset field lists both SQuAD and MS MARCO. The table provides a direct SQuAD link and a direct MS MARCO link in the same cell where applicable.</w:t>
      </w:r>
    </w:p>
    <w:p w14:paraId="566A9AD9" w14:textId="77777777" w:rsidR="00DB2EB7" w:rsidRDefault="00000000">
      <w:pPr>
        <w:pStyle w:val="Heading1"/>
      </w:pPr>
      <w:r>
        <w:t>6. Research Gap Identification</w:t>
      </w:r>
    </w:p>
    <w:p w14:paraId="52C35B16" w14:textId="77777777" w:rsidR="00DB2EB7" w:rsidRDefault="00000000">
      <w:pPr>
        <w:rPr>
          <w:rFonts w:hint="eastAsia"/>
        </w:rPr>
      </w:pPr>
      <w:r>
        <w:t>The literature shows clear progress from rule-based question generation to neural Seq2Seq systems, attention mechanisms, copy mechanisms, answer-aware generation, relevance reranking, graph-based generation, reinforcement learning, and general text-to-text Transformers. However, the project presentation identifies a practical gap: most existing tools emphasize retrieval or benchmark-oriented question generation rather than a complete pipeline that converts heterogeneous technical documents into structured, searchable FAQ knowledge.</w:t>
      </w:r>
    </w:p>
    <w:p w14:paraId="2B8A362E" w14:textId="77777777" w:rsidR="00DB2EB7" w:rsidRDefault="00000000">
      <w:pPr>
        <w:pStyle w:val="Heading2"/>
      </w:pPr>
      <w:r>
        <w:t>Key Gaps Identified</w:t>
      </w:r>
    </w:p>
    <w:p w14:paraId="704D5EB8" w14:textId="77777777" w:rsidR="00DB2EB7" w:rsidRDefault="00000000">
      <w:pPr>
        <w:spacing w:after="80"/>
        <w:rPr>
          <w:rFonts w:hint="eastAsia"/>
        </w:rPr>
      </w:pPr>
      <w:r>
        <w:rPr>
          <w:b/>
        </w:rPr>
        <w:t xml:space="preserve">Domain gap: </w:t>
      </w:r>
      <w:r>
        <w:t>Many question-generation studies are evaluated on reading-comprehension benchmarks such as SQuAD rather than heterogeneous technical documentation.</w:t>
      </w:r>
    </w:p>
    <w:p w14:paraId="6337BB24" w14:textId="77777777" w:rsidR="00DB2EB7" w:rsidRDefault="00000000">
      <w:pPr>
        <w:spacing w:after="80"/>
        <w:rPr>
          <w:rFonts w:hint="eastAsia"/>
        </w:rPr>
      </w:pPr>
      <w:r>
        <w:rPr>
          <w:b/>
        </w:rPr>
        <w:t xml:space="preserve">Document-format gap: </w:t>
      </w:r>
      <w:r>
        <w:t>Existing QG research generally assumes already-processed text; it does not provide a complete PDF/DOCX/TXT ingestion workflow.</w:t>
      </w:r>
    </w:p>
    <w:p w14:paraId="6C134F7C" w14:textId="77777777" w:rsidR="00DB2EB7" w:rsidRDefault="00000000">
      <w:pPr>
        <w:spacing w:after="80"/>
        <w:rPr>
          <w:rFonts w:hint="eastAsia"/>
        </w:rPr>
      </w:pPr>
      <w:r>
        <w:rPr>
          <w:b/>
        </w:rPr>
        <w:t xml:space="preserve">Long-document gap: </w:t>
      </w:r>
      <w:r>
        <w:t>Long and dense documents create context-management challenges; chunking and sentence segmentation are therefore required before generation.</w:t>
      </w:r>
    </w:p>
    <w:p w14:paraId="3BDD281B" w14:textId="77777777" w:rsidR="00DB2EB7" w:rsidRDefault="00000000">
      <w:pPr>
        <w:spacing w:after="80"/>
        <w:rPr>
          <w:rFonts w:hint="eastAsia"/>
        </w:rPr>
      </w:pPr>
      <w:r>
        <w:rPr>
          <w:b/>
        </w:rPr>
        <w:t xml:space="preserve">FAQ-system gap: </w:t>
      </w:r>
      <w:r>
        <w:t>Question generation research often ends at generated questions, whereas this project continues to FAQ organization, storage, search, display, and export.</w:t>
      </w:r>
    </w:p>
    <w:p w14:paraId="2E58688E" w14:textId="77777777" w:rsidR="00DB2EB7" w:rsidRDefault="00000000">
      <w:pPr>
        <w:spacing w:after="80"/>
        <w:rPr>
          <w:rFonts w:hint="eastAsia"/>
        </w:rPr>
      </w:pPr>
      <w:r>
        <w:rPr>
          <w:b/>
        </w:rPr>
        <w:lastRenderedPageBreak/>
        <w:t xml:space="preserve">Domain-language gap: </w:t>
      </w:r>
      <w:r>
        <w:t>Technical documents contain specialized terminology, abbreviations, API names, code-related concepts, and domain-specific phrasing that generic QG models may not handle optimally without preprocessing or adaptation.</w:t>
      </w:r>
    </w:p>
    <w:p w14:paraId="10AFD3C6" w14:textId="77777777" w:rsidR="00DB2EB7" w:rsidRDefault="00000000">
      <w:pPr>
        <w:spacing w:after="80"/>
        <w:rPr>
          <w:rFonts w:hint="eastAsia"/>
        </w:rPr>
      </w:pPr>
      <w:r>
        <w:rPr>
          <w:b/>
        </w:rPr>
        <w:t xml:space="preserve">Manual-effort gap: </w:t>
      </w:r>
      <w:r>
        <w:t>Manual FAQ preparation remains expensive in time and effort; the proposed system aims to automate this transformation.</w:t>
      </w:r>
    </w:p>
    <w:p w14:paraId="445C11A5" w14:textId="77777777" w:rsidR="00DB2EB7" w:rsidRDefault="00000000">
      <w:pPr>
        <w:pStyle w:val="Heading2"/>
      </w:pPr>
      <w:r>
        <w:t>How the Proposed Project Addresses the Gap</w:t>
      </w:r>
    </w:p>
    <w:p w14:paraId="1B1DC20F" w14:textId="77777777" w:rsidR="00DB2EB7" w:rsidRDefault="00000000">
      <w:pPr>
        <w:ind w:left="317" w:hanging="202"/>
        <w:rPr>
          <w:rFonts w:hint="eastAsia"/>
        </w:rPr>
      </w:pPr>
      <w:r>
        <w:rPr>
          <w:b/>
        </w:rPr>
        <w:t xml:space="preserve">• </w:t>
      </w:r>
      <w:r>
        <w:t>Use T5 as the central generative model to create new question-answer pairs rather than simply retrieve existing sentences.</w:t>
      </w:r>
    </w:p>
    <w:p w14:paraId="5FAA6821" w14:textId="77777777" w:rsidR="00DB2EB7" w:rsidRDefault="00000000">
      <w:pPr>
        <w:ind w:left="317" w:hanging="202"/>
        <w:rPr>
          <w:rFonts w:hint="eastAsia"/>
        </w:rPr>
      </w:pPr>
      <w:r>
        <w:rPr>
          <w:b/>
        </w:rPr>
        <w:t xml:space="preserve">• </w:t>
      </w:r>
      <w:r>
        <w:t>Build a preprocessing pipeline for PDF, DOCX, and TXT documents.</w:t>
      </w:r>
    </w:p>
    <w:p w14:paraId="27699A0C" w14:textId="77777777" w:rsidR="00DB2EB7" w:rsidRDefault="00000000">
      <w:pPr>
        <w:ind w:left="317" w:hanging="202"/>
        <w:rPr>
          <w:rFonts w:hint="eastAsia"/>
        </w:rPr>
      </w:pPr>
      <w:r>
        <w:rPr>
          <w:b/>
        </w:rPr>
        <w:t xml:space="preserve">• </w:t>
      </w:r>
      <w:r>
        <w:t>Use sentence segmentation and chunking to make long technical documents manageable for generation.</w:t>
      </w:r>
    </w:p>
    <w:p w14:paraId="194792F5" w14:textId="77777777" w:rsidR="00DB2EB7" w:rsidRDefault="00000000">
      <w:pPr>
        <w:ind w:left="317" w:hanging="202"/>
        <w:rPr>
          <w:rFonts w:hint="eastAsia"/>
        </w:rPr>
      </w:pPr>
      <w:r>
        <w:rPr>
          <w:b/>
        </w:rPr>
        <w:t xml:space="preserve">• </w:t>
      </w:r>
      <w:r>
        <w:t>Organize generated FAQs in a searchable knowledge base.</w:t>
      </w:r>
    </w:p>
    <w:p w14:paraId="69DD7740" w14:textId="77777777" w:rsidR="00DB2EB7" w:rsidRDefault="00000000">
      <w:pPr>
        <w:ind w:left="317" w:hanging="202"/>
        <w:rPr>
          <w:rFonts w:hint="eastAsia"/>
        </w:rPr>
      </w:pPr>
      <w:r>
        <w:rPr>
          <w:b/>
        </w:rPr>
        <w:t xml:space="preserve">• </w:t>
      </w:r>
      <w:r>
        <w:t>Provide a web interface that connects document upload, processing, generation, search, and FAQ display in one workflow.</w:t>
      </w:r>
    </w:p>
    <w:p w14:paraId="7034BF91" w14:textId="77777777" w:rsidR="00DB2EB7" w:rsidRDefault="00000000">
      <w:pPr>
        <w:ind w:left="317" w:hanging="202"/>
        <w:rPr>
          <w:rFonts w:hint="eastAsia"/>
        </w:rPr>
      </w:pPr>
      <w:r>
        <w:rPr>
          <w:b/>
        </w:rPr>
        <w:t xml:space="preserve">• </w:t>
      </w:r>
      <w:r>
        <w:t>Evaluate generated FAQs for correctness/relevance and readability, while keeping the implementation feasible for an academic project.</w:t>
      </w:r>
    </w:p>
    <w:p w14:paraId="32A61E67" w14:textId="77777777" w:rsidR="00DB2EB7" w:rsidRDefault="00000000">
      <w:pPr>
        <w:pStyle w:val="Heading1"/>
      </w:pPr>
      <w:r>
        <w:t>7. Innovation</w:t>
      </w:r>
    </w:p>
    <w:p w14:paraId="29E931A8" w14:textId="77777777" w:rsidR="00DB2EB7" w:rsidRDefault="00000000">
      <w:pPr>
        <w:rPr>
          <w:rFonts w:hint="eastAsia"/>
        </w:rPr>
      </w:pPr>
      <w:r>
        <w:t>The main innovation is the integration of a generative T5 Transformer with a complete technical-document processing workflow. Instead of treating question generation as an isolated NLP task, the project connects document ingestion, cleaning, segmentation, chunking, generation, FAQ storage, search, and web presentation.</w:t>
      </w:r>
    </w:p>
    <w:p w14:paraId="7222C482" w14:textId="77777777" w:rsidR="00DB2EB7" w:rsidRDefault="00000000">
      <w:pPr>
        <w:ind w:left="317" w:hanging="202"/>
        <w:rPr>
          <w:rFonts w:hint="eastAsia"/>
        </w:rPr>
      </w:pPr>
      <w:r>
        <w:rPr>
          <w:b/>
        </w:rPr>
        <w:t xml:space="preserve">• </w:t>
      </w:r>
      <w:r>
        <w:t>T5-based generative FAQ creation from raw technical text.</w:t>
      </w:r>
    </w:p>
    <w:p w14:paraId="3AD99E32" w14:textId="77777777" w:rsidR="00DB2EB7" w:rsidRDefault="00000000">
      <w:pPr>
        <w:ind w:left="317" w:hanging="202"/>
        <w:rPr>
          <w:rFonts w:hint="eastAsia"/>
        </w:rPr>
      </w:pPr>
      <w:r>
        <w:rPr>
          <w:b/>
        </w:rPr>
        <w:t xml:space="preserve">• </w:t>
      </w:r>
      <w:r>
        <w:t>Unified processing of PDF, DOCX, and TXT files.</w:t>
      </w:r>
    </w:p>
    <w:p w14:paraId="4996BE74" w14:textId="77777777" w:rsidR="00DB2EB7" w:rsidRDefault="00000000">
      <w:pPr>
        <w:ind w:left="317" w:hanging="202"/>
        <w:rPr>
          <w:rFonts w:hint="eastAsia"/>
        </w:rPr>
      </w:pPr>
      <w:r>
        <w:rPr>
          <w:b/>
        </w:rPr>
        <w:t xml:space="preserve">• </w:t>
      </w:r>
      <w:r>
        <w:t>Conversion of unstructured technical content into a structured FAQ knowledge base.</w:t>
      </w:r>
    </w:p>
    <w:p w14:paraId="37153D43" w14:textId="77777777" w:rsidR="00DB2EB7" w:rsidRDefault="00000000">
      <w:pPr>
        <w:ind w:left="317" w:hanging="202"/>
        <w:rPr>
          <w:rFonts w:hint="eastAsia"/>
        </w:rPr>
      </w:pPr>
      <w:r>
        <w:rPr>
          <w:b/>
        </w:rPr>
        <w:t xml:space="preserve">• </w:t>
      </w:r>
      <w:r>
        <w:t>Searchable and reusable FAQ output rather than one-time generated text.</w:t>
      </w:r>
    </w:p>
    <w:p w14:paraId="44DBF401" w14:textId="77777777" w:rsidR="00DB2EB7" w:rsidRDefault="00000000">
      <w:pPr>
        <w:ind w:left="317" w:hanging="202"/>
        <w:rPr>
          <w:rFonts w:hint="eastAsia"/>
        </w:rPr>
      </w:pPr>
      <w:r>
        <w:rPr>
          <w:b/>
        </w:rPr>
        <w:t xml:space="preserve">• </w:t>
      </w:r>
      <w:r>
        <w:t>Practical end-to-end web application rather than a model-only prototype.</w:t>
      </w:r>
    </w:p>
    <w:p w14:paraId="452C9AD6" w14:textId="77777777" w:rsidR="00DB2EB7" w:rsidRDefault="00000000">
      <w:pPr>
        <w:pStyle w:val="Heading1"/>
      </w:pPr>
      <w:r>
        <w:t>8. Creativity</w:t>
      </w:r>
    </w:p>
    <w:p w14:paraId="5B3CE0BA" w14:textId="77777777" w:rsidR="00DB2EB7" w:rsidRDefault="00000000">
      <w:pPr>
        <w:rPr>
          <w:rFonts w:hint="eastAsia"/>
        </w:rPr>
      </w:pPr>
      <w:r>
        <w:t>The creative aspect of the project lies in changing the way users interact with technical documentation. Instead of requiring a user to read a long document and manually formulate common questions, the system automatically converts the document into a compact question-answer representation.</w:t>
      </w:r>
    </w:p>
    <w:p w14:paraId="4986295E" w14:textId="77777777" w:rsidR="00DB2EB7" w:rsidRDefault="00000000">
      <w:pPr>
        <w:ind w:left="317" w:hanging="202"/>
        <w:rPr>
          <w:rFonts w:hint="eastAsia"/>
        </w:rPr>
      </w:pPr>
      <w:r>
        <w:rPr>
          <w:b/>
        </w:rPr>
        <w:t xml:space="preserve">• </w:t>
      </w:r>
      <w:r>
        <w:t>Transforms dense documentation into concise, user-oriented FAQs.</w:t>
      </w:r>
    </w:p>
    <w:p w14:paraId="3AEDE745" w14:textId="77777777" w:rsidR="00DB2EB7" w:rsidRDefault="00000000">
      <w:pPr>
        <w:ind w:left="317" w:hanging="202"/>
        <w:rPr>
          <w:rFonts w:hint="eastAsia"/>
        </w:rPr>
      </w:pPr>
      <w:r>
        <w:rPr>
          <w:b/>
        </w:rPr>
        <w:t xml:space="preserve">• </w:t>
      </w:r>
      <w:r>
        <w:t>Presents generated knowledge in a form that is easier to browse and search.</w:t>
      </w:r>
    </w:p>
    <w:p w14:paraId="53CE2007" w14:textId="77777777" w:rsidR="00DB2EB7" w:rsidRDefault="00000000">
      <w:pPr>
        <w:ind w:left="317" w:hanging="202"/>
        <w:rPr>
          <w:rFonts w:hint="eastAsia"/>
        </w:rPr>
      </w:pPr>
      <w:r>
        <w:rPr>
          <w:b/>
        </w:rPr>
        <w:t xml:space="preserve">• </w:t>
      </w:r>
      <w:r>
        <w:t>Can be applied to software documentation, API documentation, product manuals, educational materials, and technical support resources.</w:t>
      </w:r>
    </w:p>
    <w:p w14:paraId="25AF7DD8" w14:textId="77777777" w:rsidR="00DB2EB7" w:rsidRDefault="00000000">
      <w:pPr>
        <w:ind w:left="317" w:hanging="202"/>
        <w:rPr>
          <w:rFonts w:hint="eastAsia"/>
        </w:rPr>
      </w:pPr>
      <w:r>
        <w:rPr>
          <w:b/>
        </w:rPr>
        <w:t xml:space="preserve">• </w:t>
      </w:r>
      <w:r>
        <w:t>Creates an opportunity for future integration with chatbots, multilingual systems, voice interfaces, and cloud/mobile applications.</w:t>
      </w:r>
    </w:p>
    <w:p w14:paraId="587B7E04" w14:textId="77777777" w:rsidR="00DB2EB7" w:rsidRDefault="00000000">
      <w:pPr>
        <w:pStyle w:val="Heading1"/>
      </w:pPr>
      <w:r>
        <w:lastRenderedPageBreak/>
        <w:t>9. Novelty</w:t>
      </w:r>
    </w:p>
    <w:p w14:paraId="149E4249" w14:textId="77777777" w:rsidR="00DB2EB7" w:rsidRDefault="00000000">
      <w:pPr>
        <w:rPr>
          <w:rFonts w:hint="eastAsia"/>
        </w:rPr>
      </w:pPr>
      <w:r>
        <w:t>The novelty of the proposed project is not the invention of a new Transformer architecture; rather, it is the task-oriented combination and application of existing NLP technologies to automatic FAQ generation from heterogeneous technical documents.</w:t>
      </w:r>
    </w:p>
    <w:p w14:paraId="1661B467" w14:textId="77777777" w:rsidR="00DB2EB7" w:rsidRDefault="00000000">
      <w:pPr>
        <w:ind w:left="317" w:hanging="202"/>
        <w:rPr>
          <w:rFonts w:hint="eastAsia"/>
        </w:rPr>
      </w:pPr>
      <w:r>
        <w:rPr>
          <w:b/>
        </w:rPr>
        <w:t xml:space="preserve">• </w:t>
      </w:r>
      <w:r>
        <w:t>Generative rather than purely retriever-based FAQ creation.</w:t>
      </w:r>
    </w:p>
    <w:p w14:paraId="3D528AA4" w14:textId="77777777" w:rsidR="00DB2EB7" w:rsidRDefault="00000000">
      <w:pPr>
        <w:ind w:left="317" w:hanging="202"/>
        <w:rPr>
          <w:rFonts w:hint="eastAsia"/>
        </w:rPr>
      </w:pPr>
      <w:r>
        <w:rPr>
          <w:b/>
        </w:rPr>
        <w:t xml:space="preserve">• </w:t>
      </w:r>
      <w:r>
        <w:t>A document-to-FAQ pipeline that supports multiple file formats.</w:t>
      </w:r>
    </w:p>
    <w:p w14:paraId="229D8A66" w14:textId="77777777" w:rsidR="00DB2EB7" w:rsidRDefault="00000000">
      <w:pPr>
        <w:ind w:left="317" w:hanging="202"/>
        <w:rPr>
          <w:rFonts w:hint="eastAsia"/>
        </w:rPr>
      </w:pPr>
      <w:r>
        <w:rPr>
          <w:b/>
        </w:rPr>
        <w:t xml:space="preserve">• </w:t>
      </w:r>
      <w:r>
        <w:t>Technical-domain focus rather than only general reading-comprehension benchmarks.</w:t>
      </w:r>
    </w:p>
    <w:p w14:paraId="10D33636" w14:textId="77777777" w:rsidR="00DB2EB7" w:rsidRDefault="00000000">
      <w:pPr>
        <w:ind w:left="317" w:hanging="202"/>
        <w:rPr>
          <w:rFonts w:hint="eastAsia"/>
        </w:rPr>
      </w:pPr>
      <w:r>
        <w:rPr>
          <w:b/>
        </w:rPr>
        <w:t xml:space="preserve">• </w:t>
      </w:r>
      <w:r>
        <w:t>A searchable FAQ database that extends the output beyond raw model generation.</w:t>
      </w:r>
    </w:p>
    <w:p w14:paraId="11D37037" w14:textId="77777777" w:rsidR="00DB2EB7" w:rsidRDefault="00000000">
      <w:pPr>
        <w:ind w:left="317" w:hanging="202"/>
        <w:rPr>
          <w:rFonts w:hint="eastAsia"/>
        </w:rPr>
      </w:pPr>
      <w:r>
        <w:rPr>
          <w:b/>
        </w:rPr>
        <w:t xml:space="preserve">• </w:t>
      </w:r>
      <w:r>
        <w:t>A practical web-based workflow connecting ingestion, NLP processing, generation, and user access.</w:t>
      </w:r>
    </w:p>
    <w:p w14:paraId="7784A31A" w14:textId="77777777" w:rsidR="00DB2EB7" w:rsidRDefault="00000000">
      <w:pPr>
        <w:pStyle w:val="Heading1"/>
      </w:pPr>
      <w:r>
        <w:t>10. Feasibility Analysis</w:t>
      </w:r>
    </w:p>
    <w:tbl>
      <w:tblPr>
        <w:tblStyle w:val="TableGrid"/>
        <w:tblW w:w="0" w:type="auto"/>
        <w:jc w:val="center"/>
        <w:tblLook w:val="04A0" w:firstRow="1" w:lastRow="0" w:firstColumn="1" w:lastColumn="0" w:noHBand="0" w:noVBand="1"/>
      </w:tblPr>
      <w:tblGrid>
        <w:gridCol w:w="5083"/>
        <w:gridCol w:w="5083"/>
      </w:tblGrid>
      <w:tr w:rsidR="00DB2EB7" w14:paraId="21E5AF59" w14:textId="77777777">
        <w:trPr>
          <w:cantSplit/>
          <w:jc w:val="center"/>
        </w:trPr>
        <w:tc>
          <w:tcPr>
            <w:tcW w:w="5083" w:type="dxa"/>
            <w:shd w:val="clear" w:color="auto" w:fill="EDEDED"/>
            <w:tcMar>
              <w:top w:w="70" w:type="dxa"/>
              <w:left w:w="70" w:type="dxa"/>
              <w:bottom w:w="70" w:type="dxa"/>
              <w:right w:w="70" w:type="dxa"/>
            </w:tcMar>
            <w:vAlign w:val="center"/>
          </w:tcPr>
          <w:p w14:paraId="36721455" w14:textId="77777777" w:rsidR="00DB2EB7" w:rsidRDefault="00000000">
            <w:pPr>
              <w:spacing w:after="0"/>
              <w:rPr>
                <w:rFonts w:hint="eastAsia"/>
              </w:rPr>
            </w:pPr>
            <w:r>
              <w:rPr>
                <w:b/>
                <w:sz w:val="18"/>
              </w:rPr>
              <w:t>Feasibility Area</w:t>
            </w:r>
          </w:p>
        </w:tc>
        <w:tc>
          <w:tcPr>
            <w:tcW w:w="5083" w:type="dxa"/>
            <w:shd w:val="clear" w:color="auto" w:fill="EDEDED"/>
            <w:tcMar>
              <w:top w:w="70" w:type="dxa"/>
              <w:left w:w="70" w:type="dxa"/>
              <w:bottom w:w="70" w:type="dxa"/>
              <w:right w:w="70" w:type="dxa"/>
            </w:tcMar>
            <w:vAlign w:val="center"/>
          </w:tcPr>
          <w:p w14:paraId="5182CC55" w14:textId="77777777" w:rsidR="00DB2EB7" w:rsidRDefault="00000000">
            <w:pPr>
              <w:spacing w:after="0"/>
              <w:rPr>
                <w:rFonts w:hint="eastAsia"/>
              </w:rPr>
            </w:pPr>
            <w:r>
              <w:rPr>
                <w:b/>
                <w:sz w:val="18"/>
              </w:rPr>
              <w:t>Assessment</w:t>
            </w:r>
          </w:p>
        </w:tc>
      </w:tr>
      <w:tr w:rsidR="00DB2EB7" w14:paraId="4C876012" w14:textId="77777777">
        <w:trPr>
          <w:cantSplit/>
          <w:jc w:val="center"/>
        </w:trPr>
        <w:tc>
          <w:tcPr>
            <w:tcW w:w="5083" w:type="dxa"/>
            <w:tcMar>
              <w:top w:w="70" w:type="dxa"/>
              <w:left w:w="70" w:type="dxa"/>
              <w:bottom w:w="70" w:type="dxa"/>
              <w:right w:w="70" w:type="dxa"/>
            </w:tcMar>
            <w:vAlign w:val="center"/>
          </w:tcPr>
          <w:p w14:paraId="0384B457" w14:textId="77777777" w:rsidR="00DB2EB7" w:rsidRDefault="00000000">
            <w:pPr>
              <w:spacing w:after="0"/>
              <w:rPr>
                <w:rFonts w:hint="eastAsia"/>
              </w:rPr>
            </w:pPr>
            <w:r>
              <w:rPr>
                <w:b/>
                <w:sz w:val="17"/>
              </w:rPr>
              <w:t>Technical Feasibility</w:t>
            </w:r>
          </w:p>
        </w:tc>
        <w:tc>
          <w:tcPr>
            <w:tcW w:w="5083" w:type="dxa"/>
            <w:tcMar>
              <w:top w:w="70" w:type="dxa"/>
              <w:left w:w="70" w:type="dxa"/>
              <w:bottom w:w="70" w:type="dxa"/>
              <w:right w:w="70" w:type="dxa"/>
            </w:tcMar>
            <w:vAlign w:val="center"/>
          </w:tcPr>
          <w:p w14:paraId="15071A44" w14:textId="77777777" w:rsidR="00DB2EB7" w:rsidRDefault="00000000">
            <w:pPr>
              <w:spacing w:after="0"/>
              <w:rPr>
                <w:rFonts w:hint="eastAsia"/>
              </w:rPr>
            </w:pPr>
            <w:r>
              <w:rPr>
                <w:sz w:val="17"/>
              </w:rPr>
              <w:t>The presentation specifies Python, NLP libraries, and the T5 Transformer. These are widely used technologies with established open-source tooling. The project can be developed as modular components: file processing, preprocessing, model inference, database, and web interface.</w:t>
            </w:r>
          </w:p>
        </w:tc>
      </w:tr>
      <w:tr w:rsidR="00DB2EB7" w14:paraId="73693543" w14:textId="77777777">
        <w:trPr>
          <w:cantSplit/>
          <w:jc w:val="center"/>
        </w:trPr>
        <w:tc>
          <w:tcPr>
            <w:tcW w:w="5083" w:type="dxa"/>
            <w:tcMar>
              <w:top w:w="70" w:type="dxa"/>
              <w:left w:w="70" w:type="dxa"/>
              <w:bottom w:w="70" w:type="dxa"/>
              <w:right w:w="70" w:type="dxa"/>
            </w:tcMar>
            <w:vAlign w:val="center"/>
          </w:tcPr>
          <w:p w14:paraId="007D6351" w14:textId="77777777" w:rsidR="00DB2EB7" w:rsidRDefault="00000000">
            <w:pPr>
              <w:spacing w:after="0"/>
              <w:rPr>
                <w:rFonts w:hint="eastAsia"/>
              </w:rPr>
            </w:pPr>
            <w:r>
              <w:rPr>
                <w:b/>
                <w:sz w:val="17"/>
              </w:rPr>
              <w:t>Economic Feasibility</w:t>
            </w:r>
          </w:p>
        </w:tc>
        <w:tc>
          <w:tcPr>
            <w:tcW w:w="5083" w:type="dxa"/>
            <w:tcMar>
              <w:top w:w="70" w:type="dxa"/>
              <w:left w:w="70" w:type="dxa"/>
              <w:bottom w:w="70" w:type="dxa"/>
              <w:right w:w="70" w:type="dxa"/>
            </w:tcMar>
            <w:vAlign w:val="center"/>
          </w:tcPr>
          <w:p w14:paraId="6557C68E" w14:textId="77777777" w:rsidR="00DB2EB7" w:rsidRDefault="00000000">
            <w:pPr>
              <w:spacing w:after="0"/>
              <w:rPr>
                <w:rFonts w:hint="eastAsia"/>
              </w:rPr>
            </w:pPr>
            <w:r>
              <w:rPr>
                <w:sz w:val="17"/>
              </w:rPr>
              <w:t>The proposed stack is based primarily on open-source software, avoiding licensing costs. The presentation identifies the project as deployable on a low-cost cloud environment or local server.</w:t>
            </w:r>
          </w:p>
        </w:tc>
      </w:tr>
      <w:tr w:rsidR="00DB2EB7" w14:paraId="67BE3065" w14:textId="77777777">
        <w:trPr>
          <w:cantSplit/>
          <w:jc w:val="center"/>
        </w:trPr>
        <w:tc>
          <w:tcPr>
            <w:tcW w:w="5083" w:type="dxa"/>
            <w:tcMar>
              <w:top w:w="70" w:type="dxa"/>
              <w:left w:w="70" w:type="dxa"/>
              <w:bottom w:w="70" w:type="dxa"/>
              <w:right w:w="70" w:type="dxa"/>
            </w:tcMar>
            <w:vAlign w:val="center"/>
          </w:tcPr>
          <w:p w14:paraId="262D446D" w14:textId="77777777" w:rsidR="00DB2EB7" w:rsidRDefault="00000000">
            <w:pPr>
              <w:spacing w:after="0"/>
              <w:rPr>
                <w:rFonts w:hint="eastAsia"/>
              </w:rPr>
            </w:pPr>
            <w:r>
              <w:rPr>
                <w:b/>
                <w:sz w:val="17"/>
              </w:rPr>
              <w:t>Operational Feasibility</w:t>
            </w:r>
          </w:p>
        </w:tc>
        <w:tc>
          <w:tcPr>
            <w:tcW w:w="5083" w:type="dxa"/>
            <w:tcMar>
              <w:top w:w="70" w:type="dxa"/>
              <w:left w:w="70" w:type="dxa"/>
              <w:bottom w:w="70" w:type="dxa"/>
              <w:right w:w="70" w:type="dxa"/>
            </w:tcMar>
            <w:vAlign w:val="center"/>
          </w:tcPr>
          <w:p w14:paraId="31A6D175" w14:textId="77777777" w:rsidR="00DB2EB7" w:rsidRDefault="00000000">
            <w:pPr>
              <w:spacing w:after="0"/>
              <w:rPr>
                <w:rFonts w:hint="eastAsia"/>
              </w:rPr>
            </w:pPr>
            <w:r>
              <w:rPr>
                <w:sz w:val="17"/>
              </w:rPr>
              <w:t>The intended interaction is simple: a user uploads a document and receives generated FAQs. This minimizes the technical expertise required from end users.</w:t>
            </w:r>
          </w:p>
        </w:tc>
      </w:tr>
      <w:tr w:rsidR="00DB2EB7" w14:paraId="3E4C2494" w14:textId="77777777">
        <w:trPr>
          <w:cantSplit/>
          <w:jc w:val="center"/>
        </w:trPr>
        <w:tc>
          <w:tcPr>
            <w:tcW w:w="5083" w:type="dxa"/>
            <w:tcMar>
              <w:top w:w="70" w:type="dxa"/>
              <w:left w:w="70" w:type="dxa"/>
              <w:bottom w:w="70" w:type="dxa"/>
              <w:right w:w="70" w:type="dxa"/>
            </w:tcMar>
            <w:vAlign w:val="center"/>
          </w:tcPr>
          <w:p w14:paraId="06538A0E" w14:textId="77777777" w:rsidR="00DB2EB7" w:rsidRDefault="00000000">
            <w:pPr>
              <w:spacing w:after="0"/>
              <w:rPr>
                <w:rFonts w:hint="eastAsia"/>
              </w:rPr>
            </w:pPr>
            <w:r>
              <w:rPr>
                <w:b/>
                <w:sz w:val="17"/>
              </w:rPr>
              <w:t>Schedule Feasibility</w:t>
            </w:r>
          </w:p>
        </w:tc>
        <w:tc>
          <w:tcPr>
            <w:tcW w:w="5083" w:type="dxa"/>
            <w:tcMar>
              <w:top w:w="70" w:type="dxa"/>
              <w:left w:w="70" w:type="dxa"/>
              <w:bottom w:w="70" w:type="dxa"/>
              <w:right w:w="70" w:type="dxa"/>
            </w:tcMar>
            <w:vAlign w:val="center"/>
          </w:tcPr>
          <w:p w14:paraId="4DE3FC20" w14:textId="77777777" w:rsidR="00DB2EB7" w:rsidRDefault="00000000">
            <w:pPr>
              <w:spacing w:after="0"/>
              <w:rPr>
                <w:rFonts w:hint="eastAsia"/>
              </w:rPr>
            </w:pPr>
            <w:r>
              <w:rPr>
                <w:sz w:val="17"/>
              </w:rPr>
              <w:t>The presentation divides the work into six two-week phases over 12 weeks, making the project manageable for a 4–5-person academic team.</w:t>
            </w:r>
          </w:p>
        </w:tc>
      </w:tr>
      <w:tr w:rsidR="00DB2EB7" w14:paraId="361E480D" w14:textId="77777777">
        <w:trPr>
          <w:cantSplit/>
          <w:jc w:val="center"/>
        </w:trPr>
        <w:tc>
          <w:tcPr>
            <w:tcW w:w="5083" w:type="dxa"/>
            <w:tcMar>
              <w:top w:w="70" w:type="dxa"/>
              <w:left w:w="70" w:type="dxa"/>
              <w:bottom w:w="70" w:type="dxa"/>
              <w:right w:w="70" w:type="dxa"/>
            </w:tcMar>
            <w:vAlign w:val="center"/>
          </w:tcPr>
          <w:p w14:paraId="0A240A26" w14:textId="77777777" w:rsidR="00DB2EB7" w:rsidRDefault="00000000">
            <w:pPr>
              <w:spacing w:after="0"/>
              <w:rPr>
                <w:rFonts w:hint="eastAsia"/>
              </w:rPr>
            </w:pPr>
            <w:r>
              <w:rPr>
                <w:b/>
                <w:sz w:val="17"/>
              </w:rPr>
              <w:t>Academic Feasibility</w:t>
            </w:r>
          </w:p>
        </w:tc>
        <w:tc>
          <w:tcPr>
            <w:tcW w:w="5083" w:type="dxa"/>
            <w:tcMar>
              <w:top w:w="70" w:type="dxa"/>
              <w:left w:w="70" w:type="dxa"/>
              <w:bottom w:w="70" w:type="dxa"/>
              <w:right w:w="70" w:type="dxa"/>
            </w:tcMar>
            <w:vAlign w:val="center"/>
          </w:tcPr>
          <w:p w14:paraId="23A6191E" w14:textId="77777777" w:rsidR="00DB2EB7" w:rsidRDefault="00000000">
            <w:pPr>
              <w:spacing w:after="0"/>
              <w:rPr>
                <w:rFonts w:hint="eastAsia"/>
              </w:rPr>
            </w:pPr>
            <w:r>
              <w:rPr>
                <w:sz w:val="17"/>
              </w:rPr>
              <w:t>The project combines document processing, NLP, Transformer-based generation, database organization, web development, and evaluation, making it suitable as an applied AI/NLP academic project.</w:t>
            </w:r>
          </w:p>
        </w:tc>
      </w:tr>
    </w:tbl>
    <w:p w14:paraId="42BEDE62" w14:textId="77777777" w:rsidR="00DB2EB7" w:rsidRDefault="00000000">
      <w:pPr>
        <w:pStyle w:val="Heading1"/>
      </w:pPr>
      <w:r>
        <w:t>11. Project Plan — Complete Workflow of Execution</w:t>
      </w:r>
    </w:p>
    <w:p w14:paraId="2F663044" w14:textId="77777777" w:rsidR="00DB2EB7" w:rsidRDefault="00000000">
      <w:pPr>
        <w:rPr>
          <w:rFonts w:hint="eastAsia"/>
        </w:rPr>
      </w:pPr>
      <w:r>
        <w:t>The complete execution workflow below expands the timeline and system workflow presented in the PPT into implementation-level steps. The sequence is designed so that each module can be developed and tested independently before final integration.</w:t>
      </w:r>
    </w:p>
    <w:p w14:paraId="7E56724C" w14:textId="77777777" w:rsidR="00DB2EB7" w:rsidRDefault="00000000">
      <w:pPr>
        <w:pStyle w:val="Heading2"/>
      </w:pPr>
      <w:r>
        <w:t>Phase 1 — Research and Requirement Analysis</w:t>
      </w:r>
    </w:p>
    <w:p w14:paraId="556BC665" w14:textId="77777777" w:rsidR="00DB2EB7" w:rsidRDefault="00000000">
      <w:pPr>
        <w:ind w:left="317" w:hanging="202"/>
        <w:rPr>
          <w:rFonts w:hint="eastAsia"/>
        </w:rPr>
      </w:pPr>
      <w:r>
        <w:rPr>
          <w:b/>
        </w:rPr>
        <w:t xml:space="preserve">• </w:t>
      </w:r>
      <w:r>
        <w:t>Study automatic question generation, FAQ generation, Transformer models, T5, document processing, and evaluation methods.</w:t>
      </w:r>
    </w:p>
    <w:p w14:paraId="22A6E30A" w14:textId="77777777" w:rsidR="00DB2EB7" w:rsidRDefault="00000000">
      <w:pPr>
        <w:ind w:left="317" w:hanging="202"/>
        <w:rPr>
          <w:rFonts w:hint="eastAsia"/>
        </w:rPr>
      </w:pPr>
      <w:r>
        <w:rPr>
          <w:b/>
        </w:rPr>
        <w:t xml:space="preserve">• </w:t>
      </w:r>
      <w:r>
        <w:t>Review at least 10 relevant research papers and identify their models, outcomes, datasets, and limitations.</w:t>
      </w:r>
    </w:p>
    <w:p w14:paraId="7760C202" w14:textId="77777777" w:rsidR="00DB2EB7" w:rsidRDefault="00000000">
      <w:pPr>
        <w:ind w:left="317" w:hanging="202"/>
        <w:rPr>
          <w:rFonts w:hint="eastAsia"/>
        </w:rPr>
      </w:pPr>
      <w:r>
        <w:rPr>
          <w:b/>
        </w:rPr>
        <w:t xml:space="preserve">• </w:t>
      </w:r>
      <w:r>
        <w:t>Finalize functional requirements: supported file formats, FAQ output structure, search, storage, and export.</w:t>
      </w:r>
    </w:p>
    <w:p w14:paraId="55FFBC96" w14:textId="77777777" w:rsidR="00DB2EB7" w:rsidRDefault="00000000">
      <w:pPr>
        <w:ind w:left="317" w:hanging="202"/>
        <w:rPr>
          <w:rFonts w:hint="eastAsia"/>
        </w:rPr>
      </w:pPr>
      <w:r>
        <w:rPr>
          <w:b/>
        </w:rPr>
        <w:t xml:space="preserve">• </w:t>
      </w:r>
      <w:r>
        <w:t>Select the technology stack and define the system architecture.</w:t>
      </w:r>
    </w:p>
    <w:p w14:paraId="4EF2BC0E" w14:textId="77777777" w:rsidR="00DB2EB7" w:rsidRDefault="00000000">
      <w:pPr>
        <w:pStyle w:val="Heading2"/>
      </w:pPr>
      <w:r>
        <w:lastRenderedPageBreak/>
        <w:t>Phase 2 — Dataset and Input Preparation</w:t>
      </w:r>
    </w:p>
    <w:p w14:paraId="51253EB3" w14:textId="77777777" w:rsidR="00DB2EB7" w:rsidRDefault="00000000">
      <w:pPr>
        <w:ind w:left="317" w:hanging="202"/>
        <w:rPr>
          <w:rFonts w:hint="eastAsia"/>
        </w:rPr>
      </w:pPr>
      <w:r>
        <w:rPr>
          <w:b/>
        </w:rPr>
        <w:t xml:space="preserve">• </w:t>
      </w:r>
      <w:r>
        <w:t>Collect representative technical-document content from Python documentation, Java documentation, TensorFlow documentation, and permitted user-uploaded technical documents.</w:t>
      </w:r>
    </w:p>
    <w:p w14:paraId="1CE33C29" w14:textId="77777777" w:rsidR="00DB2EB7" w:rsidRDefault="00000000">
      <w:pPr>
        <w:ind w:left="317" w:hanging="202"/>
        <w:rPr>
          <w:rFonts w:hint="eastAsia"/>
        </w:rPr>
      </w:pPr>
      <w:r>
        <w:rPr>
          <w:b/>
        </w:rPr>
        <w:t xml:space="preserve">• </w:t>
      </w:r>
      <w:r>
        <w:t>Prepare benchmark/reference data where required for evaluation.</w:t>
      </w:r>
    </w:p>
    <w:p w14:paraId="5487B048" w14:textId="77777777" w:rsidR="00DB2EB7" w:rsidRDefault="00000000">
      <w:pPr>
        <w:ind w:left="317" w:hanging="202"/>
        <w:rPr>
          <w:rFonts w:hint="eastAsia"/>
        </w:rPr>
      </w:pPr>
      <w:r>
        <w:rPr>
          <w:b/>
        </w:rPr>
        <w:t xml:space="preserve">• </w:t>
      </w:r>
      <w:r>
        <w:t>Define a consistent text representation independent of the original file format.</w:t>
      </w:r>
    </w:p>
    <w:p w14:paraId="7482AD9E" w14:textId="77777777" w:rsidR="00DB2EB7" w:rsidRDefault="00000000">
      <w:pPr>
        <w:ind w:left="317" w:hanging="202"/>
        <w:rPr>
          <w:rFonts w:hint="eastAsia"/>
        </w:rPr>
      </w:pPr>
      <w:r>
        <w:rPr>
          <w:b/>
        </w:rPr>
        <w:t xml:space="preserve">• </w:t>
      </w:r>
      <w:r>
        <w:t>Separate training/fine-tuning resources from test/evaluation documents to reduce leakage.</w:t>
      </w:r>
    </w:p>
    <w:p w14:paraId="544B8314" w14:textId="77777777" w:rsidR="00DB2EB7" w:rsidRDefault="00000000">
      <w:pPr>
        <w:pStyle w:val="Heading2"/>
      </w:pPr>
      <w:r>
        <w:t>Phase 3 — Document Ingestion</w:t>
      </w:r>
    </w:p>
    <w:p w14:paraId="6FF079B1" w14:textId="77777777" w:rsidR="00DB2EB7" w:rsidRDefault="00000000">
      <w:pPr>
        <w:ind w:left="317" w:hanging="202"/>
        <w:rPr>
          <w:rFonts w:hint="eastAsia"/>
        </w:rPr>
      </w:pPr>
      <w:r>
        <w:rPr>
          <w:b/>
        </w:rPr>
        <w:t xml:space="preserve">• </w:t>
      </w:r>
      <w:r>
        <w:t>Implement PDF text extraction.</w:t>
      </w:r>
    </w:p>
    <w:p w14:paraId="77797CEC" w14:textId="77777777" w:rsidR="00DB2EB7" w:rsidRDefault="00000000">
      <w:pPr>
        <w:ind w:left="317" w:hanging="202"/>
        <w:rPr>
          <w:rFonts w:hint="eastAsia"/>
        </w:rPr>
      </w:pPr>
      <w:r>
        <w:rPr>
          <w:b/>
        </w:rPr>
        <w:t xml:space="preserve">• </w:t>
      </w:r>
      <w:r>
        <w:t>Implement DOCX text extraction.</w:t>
      </w:r>
    </w:p>
    <w:p w14:paraId="0ABA733B" w14:textId="77777777" w:rsidR="00DB2EB7" w:rsidRDefault="00000000">
      <w:pPr>
        <w:ind w:left="317" w:hanging="202"/>
        <w:rPr>
          <w:rFonts w:hint="eastAsia"/>
        </w:rPr>
      </w:pPr>
      <w:r>
        <w:rPr>
          <w:b/>
        </w:rPr>
        <w:t xml:space="preserve">• </w:t>
      </w:r>
      <w:r>
        <w:t>Implement TXT reading.</w:t>
      </w:r>
    </w:p>
    <w:p w14:paraId="2DE35DE6" w14:textId="77777777" w:rsidR="00DB2EB7" w:rsidRDefault="00000000">
      <w:pPr>
        <w:ind w:left="317" w:hanging="202"/>
        <w:rPr>
          <w:rFonts w:hint="eastAsia"/>
        </w:rPr>
      </w:pPr>
      <w:r>
        <w:rPr>
          <w:b/>
        </w:rPr>
        <w:t xml:space="preserve">• </w:t>
      </w:r>
      <w:r>
        <w:t>Normalize encoding and remove extraction artifacts.</w:t>
      </w:r>
    </w:p>
    <w:p w14:paraId="069614A1" w14:textId="77777777" w:rsidR="00DB2EB7" w:rsidRDefault="00000000">
      <w:pPr>
        <w:ind w:left="317" w:hanging="202"/>
        <w:rPr>
          <w:rFonts w:hint="eastAsia"/>
        </w:rPr>
      </w:pPr>
      <w:r>
        <w:rPr>
          <w:b/>
        </w:rPr>
        <w:t xml:space="preserve">• </w:t>
      </w:r>
      <w:r>
        <w:t>Preserve useful structural information such as headings and paragraph boundaries where possible.</w:t>
      </w:r>
    </w:p>
    <w:p w14:paraId="46A21052" w14:textId="77777777" w:rsidR="00DB2EB7" w:rsidRDefault="00000000">
      <w:pPr>
        <w:pStyle w:val="Heading2"/>
      </w:pPr>
      <w:r>
        <w:t>Phase 4 — Text Preprocessing</w:t>
      </w:r>
    </w:p>
    <w:p w14:paraId="5258FD98" w14:textId="77777777" w:rsidR="00DB2EB7" w:rsidRDefault="00000000">
      <w:pPr>
        <w:ind w:left="317" w:hanging="202"/>
        <w:rPr>
          <w:rFonts w:hint="eastAsia"/>
        </w:rPr>
      </w:pPr>
      <w:r>
        <w:rPr>
          <w:b/>
        </w:rPr>
        <w:t xml:space="preserve">• </w:t>
      </w:r>
      <w:r>
        <w:t>Clean unnecessary whitespace and repeated characters.</w:t>
      </w:r>
    </w:p>
    <w:p w14:paraId="3B0587F6" w14:textId="77777777" w:rsidR="00DB2EB7" w:rsidRDefault="00000000">
      <w:pPr>
        <w:ind w:left="317" w:hanging="202"/>
        <w:rPr>
          <w:rFonts w:hint="eastAsia"/>
        </w:rPr>
      </w:pPr>
      <w:r>
        <w:rPr>
          <w:b/>
        </w:rPr>
        <w:t xml:space="preserve">• </w:t>
      </w:r>
      <w:r>
        <w:t>Perform sentence segmentation.</w:t>
      </w:r>
    </w:p>
    <w:p w14:paraId="5E3DB6BE" w14:textId="77777777" w:rsidR="00DB2EB7" w:rsidRDefault="00000000">
      <w:pPr>
        <w:ind w:left="317" w:hanging="202"/>
        <w:rPr>
          <w:rFonts w:hint="eastAsia"/>
        </w:rPr>
      </w:pPr>
      <w:r>
        <w:rPr>
          <w:b/>
        </w:rPr>
        <w:t xml:space="preserve">• </w:t>
      </w:r>
      <w:r>
        <w:t>Remove or normalize irrelevant formatting artifacts.</w:t>
      </w:r>
    </w:p>
    <w:p w14:paraId="009870B8" w14:textId="77777777" w:rsidR="00DB2EB7" w:rsidRDefault="00000000">
      <w:pPr>
        <w:ind w:left="317" w:hanging="202"/>
        <w:rPr>
          <w:rFonts w:hint="eastAsia"/>
        </w:rPr>
      </w:pPr>
      <w:r>
        <w:rPr>
          <w:b/>
        </w:rPr>
        <w:t xml:space="preserve">• </w:t>
      </w:r>
      <w:r>
        <w:t>Split long content into manageable chunks.</w:t>
      </w:r>
    </w:p>
    <w:p w14:paraId="7328E036" w14:textId="77777777" w:rsidR="00DB2EB7" w:rsidRDefault="00000000">
      <w:pPr>
        <w:ind w:left="317" w:hanging="202"/>
        <w:rPr>
          <w:rFonts w:hint="eastAsia"/>
        </w:rPr>
      </w:pPr>
      <w:r>
        <w:rPr>
          <w:b/>
        </w:rPr>
        <w:t xml:space="preserve">• </w:t>
      </w:r>
      <w:r>
        <w:t>Retain sufficient surrounding context so generated FAQs remain meaningful.</w:t>
      </w:r>
    </w:p>
    <w:p w14:paraId="022E7F9E" w14:textId="77777777" w:rsidR="00DB2EB7" w:rsidRDefault="00000000">
      <w:pPr>
        <w:pStyle w:val="Heading2"/>
      </w:pPr>
      <w:r>
        <w:t>Phase 5 — T5 Model Integration</w:t>
      </w:r>
    </w:p>
    <w:p w14:paraId="4CE28320" w14:textId="77777777" w:rsidR="00DB2EB7" w:rsidRDefault="00000000">
      <w:pPr>
        <w:ind w:left="317" w:hanging="202"/>
        <w:rPr>
          <w:rFonts w:hint="eastAsia"/>
        </w:rPr>
      </w:pPr>
      <w:r>
        <w:rPr>
          <w:b/>
        </w:rPr>
        <w:t xml:space="preserve">• </w:t>
      </w:r>
      <w:r>
        <w:t>Load a suitable pretrained T5 checkpoint.</w:t>
      </w:r>
    </w:p>
    <w:p w14:paraId="28CD3B58" w14:textId="77777777" w:rsidR="00DB2EB7" w:rsidRDefault="00000000">
      <w:pPr>
        <w:ind w:left="317" w:hanging="202"/>
        <w:rPr>
          <w:rFonts w:hint="eastAsia"/>
        </w:rPr>
      </w:pPr>
      <w:r>
        <w:rPr>
          <w:b/>
        </w:rPr>
        <w:t xml:space="preserve">• </w:t>
      </w:r>
      <w:r>
        <w:t>Define the input prompt/text-to-text representation for FAQ generation.</w:t>
      </w:r>
    </w:p>
    <w:p w14:paraId="646A6BD8" w14:textId="77777777" w:rsidR="00DB2EB7" w:rsidRDefault="00000000">
      <w:pPr>
        <w:ind w:left="317" w:hanging="202"/>
        <w:rPr>
          <w:rFonts w:hint="eastAsia"/>
        </w:rPr>
      </w:pPr>
      <w:r>
        <w:rPr>
          <w:b/>
        </w:rPr>
        <w:t xml:space="preserve">• </w:t>
      </w:r>
      <w:r>
        <w:t>Pass cleaned chunks to the model.</w:t>
      </w:r>
    </w:p>
    <w:p w14:paraId="61B8253E" w14:textId="77777777" w:rsidR="00DB2EB7" w:rsidRDefault="00000000">
      <w:pPr>
        <w:ind w:left="317" w:hanging="202"/>
        <w:rPr>
          <w:rFonts w:hint="eastAsia"/>
        </w:rPr>
      </w:pPr>
      <w:r>
        <w:rPr>
          <w:b/>
        </w:rPr>
        <w:t xml:space="preserve">• </w:t>
      </w:r>
      <w:r>
        <w:t>Generate candidate question-answer pairs.</w:t>
      </w:r>
    </w:p>
    <w:p w14:paraId="7079AB50" w14:textId="77777777" w:rsidR="00DB2EB7" w:rsidRDefault="00000000">
      <w:pPr>
        <w:ind w:left="317" w:hanging="202"/>
        <w:rPr>
          <w:rFonts w:hint="eastAsia"/>
        </w:rPr>
      </w:pPr>
      <w:r>
        <w:rPr>
          <w:b/>
        </w:rPr>
        <w:t xml:space="preserve">• </w:t>
      </w:r>
      <w:r>
        <w:t>Experiment with generation settings such as maximum length and decoding strategy.</w:t>
      </w:r>
    </w:p>
    <w:p w14:paraId="06AE1C91" w14:textId="77777777" w:rsidR="00DB2EB7" w:rsidRDefault="00000000">
      <w:pPr>
        <w:ind w:left="317" w:hanging="202"/>
        <w:rPr>
          <w:rFonts w:hint="eastAsia"/>
        </w:rPr>
      </w:pPr>
      <w:r>
        <w:rPr>
          <w:b/>
        </w:rPr>
        <w:t xml:space="preserve">• </w:t>
      </w:r>
      <w:r>
        <w:t>Record generation outputs for evaluation and debugging.</w:t>
      </w:r>
    </w:p>
    <w:p w14:paraId="608AADEE" w14:textId="77777777" w:rsidR="00DB2EB7" w:rsidRDefault="00000000">
      <w:pPr>
        <w:pStyle w:val="Heading2"/>
      </w:pPr>
      <w:r>
        <w:t>Phase 6 — FAQ Post-processing and Quality Control</w:t>
      </w:r>
    </w:p>
    <w:p w14:paraId="433F79B3" w14:textId="77777777" w:rsidR="00DB2EB7" w:rsidRDefault="00000000">
      <w:pPr>
        <w:ind w:left="317" w:hanging="202"/>
        <w:rPr>
          <w:rFonts w:hint="eastAsia"/>
        </w:rPr>
      </w:pPr>
      <w:r>
        <w:rPr>
          <w:b/>
        </w:rPr>
        <w:t xml:space="preserve">• </w:t>
      </w:r>
      <w:r>
        <w:t>Parse model output into question and answer fields.</w:t>
      </w:r>
    </w:p>
    <w:p w14:paraId="752C93A1" w14:textId="77777777" w:rsidR="00DB2EB7" w:rsidRDefault="00000000">
      <w:pPr>
        <w:ind w:left="317" w:hanging="202"/>
        <w:rPr>
          <w:rFonts w:hint="eastAsia"/>
        </w:rPr>
      </w:pPr>
      <w:r>
        <w:rPr>
          <w:b/>
        </w:rPr>
        <w:t xml:space="preserve">• </w:t>
      </w:r>
      <w:r>
        <w:t>Remove duplicate or near-duplicate FAQs.</w:t>
      </w:r>
    </w:p>
    <w:p w14:paraId="4A286BE4" w14:textId="77777777" w:rsidR="00DB2EB7" w:rsidRDefault="00000000">
      <w:pPr>
        <w:ind w:left="317" w:hanging="202"/>
        <w:rPr>
          <w:rFonts w:hint="eastAsia"/>
        </w:rPr>
      </w:pPr>
      <w:r>
        <w:rPr>
          <w:b/>
        </w:rPr>
        <w:t xml:space="preserve">• </w:t>
      </w:r>
      <w:r>
        <w:t>Filter malformed or incomplete outputs.</w:t>
      </w:r>
    </w:p>
    <w:p w14:paraId="0BBFF2F5" w14:textId="77777777" w:rsidR="00DB2EB7" w:rsidRDefault="00000000">
      <w:pPr>
        <w:ind w:left="317" w:hanging="202"/>
        <w:rPr>
          <w:rFonts w:hint="eastAsia"/>
        </w:rPr>
      </w:pPr>
      <w:r>
        <w:rPr>
          <w:b/>
        </w:rPr>
        <w:t xml:space="preserve">• </w:t>
      </w:r>
      <w:r>
        <w:t>Check that the answer is supported by the source context.</w:t>
      </w:r>
    </w:p>
    <w:p w14:paraId="5DD84E69" w14:textId="77777777" w:rsidR="00DB2EB7" w:rsidRDefault="00000000">
      <w:pPr>
        <w:ind w:left="317" w:hanging="202"/>
        <w:rPr>
          <w:rFonts w:hint="eastAsia"/>
        </w:rPr>
      </w:pPr>
      <w:r>
        <w:rPr>
          <w:b/>
        </w:rPr>
        <w:t xml:space="preserve">• </w:t>
      </w:r>
      <w:r>
        <w:t>Rank or organize FAQs for easier user consumption.</w:t>
      </w:r>
    </w:p>
    <w:p w14:paraId="4E44EED5" w14:textId="77777777" w:rsidR="00DB2EB7" w:rsidRDefault="00000000">
      <w:pPr>
        <w:ind w:left="317" w:hanging="202"/>
        <w:rPr>
          <w:rFonts w:hint="eastAsia"/>
        </w:rPr>
      </w:pPr>
      <w:r>
        <w:rPr>
          <w:b/>
        </w:rPr>
        <w:t xml:space="preserve">• </w:t>
      </w:r>
      <w:r>
        <w:t>Keep the source context associated with each FAQ for traceability.</w:t>
      </w:r>
    </w:p>
    <w:p w14:paraId="458B2F4E" w14:textId="77777777" w:rsidR="00DB2EB7" w:rsidRDefault="00000000">
      <w:pPr>
        <w:pStyle w:val="Heading2"/>
      </w:pPr>
      <w:r>
        <w:lastRenderedPageBreak/>
        <w:t>Phase 7 — FAQ Database</w:t>
      </w:r>
    </w:p>
    <w:p w14:paraId="07A29995" w14:textId="77777777" w:rsidR="00DB2EB7" w:rsidRDefault="00000000">
      <w:pPr>
        <w:ind w:left="317" w:hanging="202"/>
        <w:rPr>
          <w:rFonts w:hint="eastAsia"/>
        </w:rPr>
      </w:pPr>
      <w:r>
        <w:rPr>
          <w:b/>
        </w:rPr>
        <w:t xml:space="preserve">• </w:t>
      </w:r>
      <w:r>
        <w:t>Create a database structure for documents, chunks, questions, answers, and metadata.</w:t>
      </w:r>
    </w:p>
    <w:p w14:paraId="03EA9F3B" w14:textId="77777777" w:rsidR="00DB2EB7" w:rsidRDefault="00000000">
      <w:pPr>
        <w:ind w:left="317" w:hanging="202"/>
        <w:rPr>
          <w:rFonts w:hint="eastAsia"/>
        </w:rPr>
      </w:pPr>
      <w:r>
        <w:rPr>
          <w:b/>
        </w:rPr>
        <w:t xml:space="preserve">• </w:t>
      </w:r>
      <w:r>
        <w:t>Store generated FAQs together with document/source references.</w:t>
      </w:r>
    </w:p>
    <w:p w14:paraId="5AEB5374" w14:textId="77777777" w:rsidR="00DB2EB7" w:rsidRDefault="00000000">
      <w:pPr>
        <w:ind w:left="317" w:hanging="202"/>
        <w:rPr>
          <w:rFonts w:hint="eastAsia"/>
        </w:rPr>
      </w:pPr>
      <w:r>
        <w:rPr>
          <w:b/>
        </w:rPr>
        <w:t xml:space="preserve">• </w:t>
      </w:r>
      <w:r>
        <w:t>Implement keyword/search functionality.</w:t>
      </w:r>
    </w:p>
    <w:p w14:paraId="10ED6BC0" w14:textId="77777777" w:rsidR="00DB2EB7" w:rsidRDefault="00000000">
      <w:pPr>
        <w:ind w:left="317" w:hanging="202"/>
        <w:rPr>
          <w:rFonts w:hint="eastAsia"/>
        </w:rPr>
      </w:pPr>
      <w:r>
        <w:rPr>
          <w:b/>
        </w:rPr>
        <w:t xml:space="preserve">• </w:t>
      </w:r>
      <w:r>
        <w:t>Allow users to retrieve FAQs generated from a particular document.</w:t>
      </w:r>
    </w:p>
    <w:p w14:paraId="7F4B59B9" w14:textId="77777777" w:rsidR="00DB2EB7" w:rsidRDefault="00000000">
      <w:pPr>
        <w:pStyle w:val="Heading2"/>
      </w:pPr>
      <w:r>
        <w:t>Phase 8 — Web Application</w:t>
      </w:r>
    </w:p>
    <w:p w14:paraId="08BDF829" w14:textId="77777777" w:rsidR="00DB2EB7" w:rsidRDefault="00000000">
      <w:pPr>
        <w:ind w:left="317" w:hanging="202"/>
        <w:rPr>
          <w:rFonts w:hint="eastAsia"/>
        </w:rPr>
      </w:pPr>
      <w:r>
        <w:rPr>
          <w:b/>
        </w:rPr>
        <w:t xml:space="preserve">• </w:t>
      </w:r>
      <w:r>
        <w:t>Build the document upload interface.</w:t>
      </w:r>
    </w:p>
    <w:p w14:paraId="7AE5EA5F" w14:textId="77777777" w:rsidR="00DB2EB7" w:rsidRDefault="00000000">
      <w:pPr>
        <w:ind w:left="317" w:hanging="202"/>
        <w:rPr>
          <w:rFonts w:hint="eastAsia"/>
        </w:rPr>
      </w:pPr>
      <w:r>
        <w:rPr>
          <w:b/>
        </w:rPr>
        <w:t xml:space="preserve">• </w:t>
      </w:r>
      <w:r>
        <w:t>Display processing status or completion feedback.</w:t>
      </w:r>
    </w:p>
    <w:p w14:paraId="615D4887" w14:textId="77777777" w:rsidR="00DB2EB7" w:rsidRDefault="00000000">
      <w:pPr>
        <w:ind w:left="317" w:hanging="202"/>
        <w:rPr>
          <w:rFonts w:hint="eastAsia"/>
        </w:rPr>
      </w:pPr>
      <w:r>
        <w:rPr>
          <w:b/>
        </w:rPr>
        <w:t xml:space="preserve">• </w:t>
      </w:r>
      <w:r>
        <w:t>Display generated FAQs in a clean question-answer layout.</w:t>
      </w:r>
    </w:p>
    <w:p w14:paraId="52B4535C" w14:textId="77777777" w:rsidR="00DB2EB7" w:rsidRDefault="00000000">
      <w:pPr>
        <w:ind w:left="317" w:hanging="202"/>
        <w:rPr>
          <w:rFonts w:hint="eastAsia"/>
        </w:rPr>
      </w:pPr>
      <w:r>
        <w:rPr>
          <w:b/>
        </w:rPr>
        <w:t xml:space="preserve">• </w:t>
      </w:r>
      <w:r>
        <w:t>Add search functionality.</w:t>
      </w:r>
    </w:p>
    <w:p w14:paraId="6AEED4F9" w14:textId="77777777" w:rsidR="00DB2EB7" w:rsidRDefault="00000000">
      <w:pPr>
        <w:ind w:left="317" w:hanging="202"/>
        <w:rPr>
          <w:rFonts w:hint="eastAsia"/>
        </w:rPr>
      </w:pPr>
      <w:r>
        <w:rPr>
          <w:b/>
        </w:rPr>
        <w:t xml:space="preserve">• </w:t>
      </w:r>
      <w:r>
        <w:t>Add export/download functionality for future use.</w:t>
      </w:r>
    </w:p>
    <w:p w14:paraId="676D4B84" w14:textId="77777777" w:rsidR="00DB2EB7" w:rsidRDefault="00000000">
      <w:pPr>
        <w:pStyle w:val="Heading2"/>
      </w:pPr>
      <w:r>
        <w:t>Phase 9 — Testing and Evaluation</w:t>
      </w:r>
    </w:p>
    <w:p w14:paraId="66F6F8EB" w14:textId="77777777" w:rsidR="00DB2EB7" w:rsidRDefault="00000000">
      <w:pPr>
        <w:ind w:left="317" w:hanging="202"/>
        <w:rPr>
          <w:rFonts w:hint="eastAsia"/>
        </w:rPr>
      </w:pPr>
      <w:r>
        <w:rPr>
          <w:b/>
        </w:rPr>
        <w:t xml:space="preserve">• </w:t>
      </w:r>
      <w:r>
        <w:t>Test each file-format extractor separately.</w:t>
      </w:r>
    </w:p>
    <w:p w14:paraId="2BB833C7" w14:textId="77777777" w:rsidR="00DB2EB7" w:rsidRDefault="00000000">
      <w:pPr>
        <w:ind w:left="317" w:hanging="202"/>
        <w:rPr>
          <w:rFonts w:hint="eastAsia"/>
        </w:rPr>
      </w:pPr>
      <w:r>
        <w:rPr>
          <w:b/>
        </w:rPr>
        <w:t xml:space="preserve">• </w:t>
      </w:r>
      <w:r>
        <w:t>Test preprocessing on short and long documents.</w:t>
      </w:r>
    </w:p>
    <w:p w14:paraId="54A71C0E" w14:textId="77777777" w:rsidR="00DB2EB7" w:rsidRDefault="00000000">
      <w:pPr>
        <w:ind w:left="317" w:hanging="202"/>
        <w:rPr>
          <w:rFonts w:hint="eastAsia"/>
        </w:rPr>
      </w:pPr>
      <w:r>
        <w:rPr>
          <w:b/>
        </w:rPr>
        <w:t xml:space="preserve">• </w:t>
      </w:r>
      <w:r>
        <w:t>Test T5 generation with different document domains.</w:t>
      </w:r>
    </w:p>
    <w:p w14:paraId="29EC18DC" w14:textId="77777777" w:rsidR="00DB2EB7" w:rsidRDefault="00000000">
      <w:pPr>
        <w:ind w:left="317" w:hanging="202"/>
        <w:rPr>
          <w:rFonts w:hint="eastAsia"/>
        </w:rPr>
      </w:pPr>
      <w:r>
        <w:rPr>
          <w:b/>
        </w:rPr>
        <w:t xml:space="preserve">• </w:t>
      </w:r>
      <w:r>
        <w:t>Measure generation quality using appropriate automatic metrics where reference questions are available.</w:t>
      </w:r>
    </w:p>
    <w:p w14:paraId="6182663E" w14:textId="77777777" w:rsidR="00DB2EB7" w:rsidRDefault="00000000">
      <w:pPr>
        <w:ind w:left="317" w:hanging="202"/>
        <w:rPr>
          <w:rFonts w:hint="eastAsia"/>
        </w:rPr>
      </w:pPr>
      <w:r>
        <w:rPr>
          <w:b/>
        </w:rPr>
        <w:t xml:space="preserve">• </w:t>
      </w:r>
      <w:r>
        <w:t>Use human evaluation for correctness, relevance, fluency/readability, and usefulness.</w:t>
      </w:r>
    </w:p>
    <w:p w14:paraId="62994CCF" w14:textId="77777777" w:rsidR="00DB2EB7" w:rsidRDefault="00000000">
      <w:pPr>
        <w:ind w:left="317" w:hanging="202"/>
        <w:rPr>
          <w:rFonts w:hint="eastAsia"/>
        </w:rPr>
      </w:pPr>
      <w:r>
        <w:rPr>
          <w:b/>
        </w:rPr>
        <w:t xml:space="preserve">• </w:t>
      </w:r>
      <w:r>
        <w:t>Test system robustness with malformed files, empty files, long documents, and unsupported formats.</w:t>
      </w:r>
    </w:p>
    <w:p w14:paraId="2E249DCE" w14:textId="77777777" w:rsidR="00DB2EB7" w:rsidRDefault="00000000">
      <w:pPr>
        <w:pStyle w:val="Heading2"/>
      </w:pPr>
      <w:r>
        <w:t>Phase 10 — Integration, Documentation and Final Demonstration</w:t>
      </w:r>
    </w:p>
    <w:p w14:paraId="4DC6C44C" w14:textId="77777777" w:rsidR="00DB2EB7" w:rsidRDefault="00000000">
      <w:pPr>
        <w:ind w:left="317" w:hanging="202"/>
        <w:rPr>
          <w:rFonts w:hint="eastAsia"/>
        </w:rPr>
      </w:pPr>
      <w:r>
        <w:rPr>
          <w:b/>
        </w:rPr>
        <w:t xml:space="preserve">• </w:t>
      </w:r>
      <w:r>
        <w:t>Integrate all modules into one end-to-end workflow.</w:t>
      </w:r>
    </w:p>
    <w:p w14:paraId="5D6576FE" w14:textId="77777777" w:rsidR="00DB2EB7" w:rsidRDefault="00000000">
      <w:pPr>
        <w:ind w:left="317" w:hanging="202"/>
        <w:rPr>
          <w:rFonts w:hint="eastAsia"/>
        </w:rPr>
      </w:pPr>
      <w:r>
        <w:rPr>
          <w:b/>
        </w:rPr>
        <w:t xml:space="preserve">• </w:t>
      </w:r>
      <w:r>
        <w:t>Perform user-level testing from upload to FAQ download.</w:t>
      </w:r>
    </w:p>
    <w:p w14:paraId="1892D0E2" w14:textId="77777777" w:rsidR="00DB2EB7" w:rsidRDefault="00000000">
      <w:pPr>
        <w:ind w:left="317" w:hanging="202"/>
        <w:rPr>
          <w:rFonts w:hint="eastAsia"/>
        </w:rPr>
      </w:pPr>
      <w:r>
        <w:rPr>
          <w:b/>
        </w:rPr>
        <w:t xml:space="preserve">• </w:t>
      </w:r>
      <w:r>
        <w:t>Document architecture, implementation, experiments, results, limitations, and future scope.</w:t>
      </w:r>
    </w:p>
    <w:p w14:paraId="53642313" w14:textId="77777777" w:rsidR="00DB2EB7" w:rsidRDefault="00000000">
      <w:pPr>
        <w:ind w:left="317" w:hanging="202"/>
        <w:rPr>
          <w:rFonts w:hint="eastAsia"/>
        </w:rPr>
      </w:pPr>
      <w:r>
        <w:rPr>
          <w:b/>
        </w:rPr>
        <w:t xml:space="preserve">• </w:t>
      </w:r>
      <w:r>
        <w:t>Prepare screenshots, sample outputs, final report, and project presentation.</w:t>
      </w:r>
    </w:p>
    <w:p w14:paraId="43A279DA" w14:textId="77777777" w:rsidR="00DB2EB7" w:rsidRDefault="00000000">
      <w:pPr>
        <w:ind w:left="317" w:hanging="202"/>
        <w:rPr>
          <w:rFonts w:hint="eastAsia"/>
        </w:rPr>
      </w:pPr>
      <w:r>
        <w:rPr>
          <w:b/>
        </w:rPr>
        <w:t xml:space="preserve">• </w:t>
      </w:r>
      <w:r>
        <w:t>Demonstrate the complete document-to-FAQ workflow.</w:t>
      </w:r>
    </w:p>
    <w:p w14:paraId="4B2973E4" w14:textId="77777777" w:rsidR="00DB2EB7" w:rsidRDefault="00000000">
      <w:pPr>
        <w:pStyle w:val="Heading2"/>
      </w:pPr>
      <w:r>
        <w:t>End-to-End System Flow</w:t>
      </w:r>
    </w:p>
    <w:p w14:paraId="104FC78D" w14:textId="77777777" w:rsidR="00DB2EB7" w:rsidRDefault="00000000">
      <w:pPr>
        <w:jc w:val="center"/>
        <w:rPr>
          <w:rFonts w:hint="eastAsia"/>
        </w:rPr>
      </w:pPr>
      <w:r>
        <w:rPr>
          <w:b/>
          <w:sz w:val="20"/>
        </w:rPr>
        <w:t>User Uploads Document → File-Type Detection → Text Extraction → Text Cleaning → Sentence Segmentation → Text Chunking → T5 Transformer → FAQ Generation → Post-processing / Quality Filtering → FAQ Database → Searchable Web Interface → Display / Export</w:t>
      </w:r>
    </w:p>
    <w:p w14:paraId="5FA717E7" w14:textId="77777777" w:rsidR="00DB2EB7" w:rsidRDefault="00000000">
      <w:pPr>
        <w:pStyle w:val="Heading1"/>
      </w:pPr>
      <w:r>
        <w:t>12. Datasets and Project Data Sources</w:t>
      </w:r>
    </w:p>
    <w:p w14:paraId="284CF527" w14:textId="77777777" w:rsidR="00DB2EB7" w:rsidRDefault="00000000">
      <w:pPr>
        <w:rPr>
          <w:rFonts w:hint="eastAsia"/>
        </w:rPr>
      </w:pPr>
      <w:r>
        <w:t xml:space="preserve">The uploaded presentation identifies Python Documentation, Java Documentation, TensorFlow Documentation, and user-uploaded technical documents as the primary project data sources. For model research and benchmarking, the literature commonly uses established question-generation/QA datasets such as SQuAD and </w:t>
      </w:r>
      <w:r>
        <w:lastRenderedPageBreak/>
        <w:t>MS MARCO. The project should clearly distinguish benchmark data used for evaluation from the technical documents used as application inputs.</w:t>
      </w:r>
    </w:p>
    <w:tbl>
      <w:tblPr>
        <w:tblStyle w:val="TableGrid"/>
        <w:tblW w:w="0" w:type="auto"/>
        <w:jc w:val="center"/>
        <w:tblLook w:val="04A0" w:firstRow="1" w:lastRow="0" w:firstColumn="1" w:lastColumn="0" w:noHBand="0" w:noVBand="1"/>
      </w:tblPr>
      <w:tblGrid>
        <w:gridCol w:w="3389"/>
        <w:gridCol w:w="3389"/>
        <w:gridCol w:w="3389"/>
      </w:tblGrid>
      <w:tr w:rsidR="00DB2EB7" w14:paraId="3B7A9386" w14:textId="77777777">
        <w:trPr>
          <w:cantSplit/>
          <w:jc w:val="center"/>
        </w:trPr>
        <w:tc>
          <w:tcPr>
            <w:tcW w:w="3389" w:type="dxa"/>
            <w:shd w:val="clear" w:color="auto" w:fill="EDEDED"/>
            <w:tcMar>
              <w:top w:w="70" w:type="dxa"/>
              <w:left w:w="70" w:type="dxa"/>
              <w:bottom w:w="70" w:type="dxa"/>
              <w:right w:w="70" w:type="dxa"/>
            </w:tcMar>
            <w:vAlign w:val="center"/>
          </w:tcPr>
          <w:p w14:paraId="2B6592CA" w14:textId="77777777" w:rsidR="00DB2EB7" w:rsidRDefault="00000000">
            <w:pPr>
              <w:spacing w:after="0"/>
              <w:rPr>
                <w:rFonts w:hint="eastAsia"/>
              </w:rPr>
            </w:pPr>
            <w:r>
              <w:rPr>
                <w:b/>
                <w:sz w:val="18"/>
              </w:rPr>
              <w:t>Data Source</w:t>
            </w:r>
          </w:p>
        </w:tc>
        <w:tc>
          <w:tcPr>
            <w:tcW w:w="3389" w:type="dxa"/>
            <w:shd w:val="clear" w:color="auto" w:fill="EDEDED"/>
            <w:tcMar>
              <w:top w:w="70" w:type="dxa"/>
              <w:left w:w="70" w:type="dxa"/>
              <w:bottom w:w="70" w:type="dxa"/>
              <w:right w:w="70" w:type="dxa"/>
            </w:tcMar>
            <w:vAlign w:val="center"/>
          </w:tcPr>
          <w:p w14:paraId="72BD1D01" w14:textId="77777777" w:rsidR="00DB2EB7" w:rsidRDefault="00000000">
            <w:pPr>
              <w:spacing w:after="0"/>
              <w:rPr>
                <w:rFonts w:hint="eastAsia"/>
              </w:rPr>
            </w:pPr>
            <w:r>
              <w:rPr>
                <w:b/>
                <w:sz w:val="18"/>
              </w:rPr>
              <w:t>Purpose in Context of Project</w:t>
            </w:r>
          </w:p>
        </w:tc>
        <w:tc>
          <w:tcPr>
            <w:tcW w:w="3389" w:type="dxa"/>
            <w:shd w:val="clear" w:color="auto" w:fill="EDEDED"/>
            <w:tcMar>
              <w:top w:w="70" w:type="dxa"/>
              <w:left w:w="70" w:type="dxa"/>
              <w:bottom w:w="70" w:type="dxa"/>
              <w:right w:w="70" w:type="dxa"/>
            </w:tcMar>
            <w:vAlign w:val="center"/>
          </w:tcPr>
          <w:p w14:paraId="5C0EB675" w14:textId="77777777" w:rsidR="00DB2EB7" w:rsidRDefault="00000000">
            <w:pPr>
              <w:spacing w:after="0"/>
              <w:rPr>
                <w:rFonts w:hint="eastAsia"/>
              </w:rPr>
            </w:pPr>
            <w:r>
              <w:rPr>
                <w:b/>
                <w:sz w:val="18"/>
              </w:rPr>
              <w:t>Link</w:t>
            </w:r>
          </w:p>
        </w:tc>
      </w:tr>
      <w:tr w:rsidR="00DB2EB7" w14:paraId="10D1DD02" w14:textId="77777777">
        <w:trPr>
          <w:cantSplit/>
          <w:jc w:val="center"/>
        </w:trPr>
        <w:tc>
          <w:tcPr>
            <w:tcW w:w="3389" w:type="dxa"/>
            <w:tcMar>
              <w:top w:w="70" w:type="dxa"/>
              <w:left w:w="70" w:type="dxa"/>
              <w:bottom w:w="70" w:type="dxa"/>
              <w:right w:w="70" w:type="dxa"/>
            </w:tcMar>
            <w:vAlign w:val="center"/>
          </w:tcPr>
          <w:p w14:paraId="687A6088" w14:textId="77777777" w:rsidR="00DB2EB7" w:rsidRDefault="00000000">
            <w:pPr>
              <w:spacing w:after="0"/>
              <w:rPr>
                <w:rFonts w:hint="eastAsia"/>
              </w:rPr>
            </w:pPr>
            <w:r>
              <w:rPr>
                <w:b/>
                <w:sz w:val="17"/>
              </w:rPr>
              <w:t>Python Documentation</w:t>
            </w:r>
          </w:p>
        </w:tc>
        <w:tc>
          <w:tcPr>
            <w:tcW w:w="3389" w:type="dxa"/>
            <w:tcMar>
              <w:top w:w="70" w:type="dxa"/>
              <w:left w:w="70" w:type="dxa"/>
              <w:bottom w:w="70" w:type="dxa"/>
              <w:right w:w="70" w:type="dxa"/>
            </w:tcMar>
            <w:vAlign w:val="center"/>
          </w:tcPr>
          <w:p w14:paraId="39D62DFA" w14:textId="77777777" w:rsidR="00DB2EB7" w:rsidRDefault="00000000">
            <w:pPr>
              <w:spacing w:after="0"/>
              <w:rPr>
                <w:rFonts w:hint="eastAsia"/>
              </w:rPr>
            </w:pPr>
            <w:r>
              <w:rPr>
                <w:sz w:val="17"/>
              </w:rPr>
              <w:t>Technical programming documentation used to generate FAQs about Python concepts and APIs.</w:t>
            </w:r>
          </w:p>
        </w:tc>
        <w:tc>
          <w:tcPr>
            <w:tcW w:w="3389" w:type="dxa"/>
          </w:tcPr>
          <w:p w14:paraId="68AEB13A" w14:textId="77777777" w:rsidR="00DB2EB7" w:rsidRDefault="00000000">
            <w:pPr>
              <w:spacing w:after="0"/>
              <w:rPr>
                <w:rFonts w:hint="eastAsia"/>
              </w:rPr>
            </w:pPr>
            <w:hyperlink r:id="rId27">
              <w:r>
                <w:rPr>
                  <w:u w:val="single"/>
                </w:rPr>
                <w:t>Open resource</w:t>
              </w:r>
            </w:hyperlink>
          </w:p>
        </w:tc>
      </w:tr>
      <w:tr w:rsidR="00DB2EB7" w14:paraId="55DD8803" w14:textId="77777777">
        <w:trPr>
          <w:cantSplit/>
          <w:jc w:val="center"/>
        </w:trPr>
        <w:tc>
          <w:tcPr>
            <w:tcW w:w="3389" w:type="dxa"/>
            <w:tcMar>
              <w:top w:w="70" w:type="dxa"/>
              <w:left w:w="70" w:type="dxa"/>
              <w:bottom w:w="70" w:type="dxa"/>
              <w:right w:w="70" w:type="dxa"/>
            </w:tcMar>
            <w:vAlign w:val="center"/>
          </w:tcPr>
          <w:p w14:paraId="5E184E85" w14:textId="77777777" w:rsidR="00DB2EB7" w:rsidRDefault="00000000">
            <w:pPr>
              <w:spacing w:after="0"/>
              <w:rPr>
                <w:rFonts w:hint="eastAsia"/>
              </w:rPr>
            </w:pPr>
            <w:r>
              <w:rPr>
                <w:b/>
                <w:sz w:val="17"/>
              </w:rPr>
              <w:t>Java Documentation</w:t>
            </w:r>
          </w:p>
        </w:tc>
        <w:tc>
          <w:tcPr>
            <w:tcW w:w="3389" w:type="dxa"/>
            <w:tcMar>
              <w:top w:w="70" w:type="dxa"/>
              <w:left w:w="70" w:type="dxa"/>
              <w:bottom w:w="70" w:type="dxa"/>
              <w:right w:w="70" w:type="dxa"/>
            </w:tcMar>
            <w:vAlign w:val="center"/>
          </w:tcPr>
          <w:p w14:paraId="65893861" w14:textId="77777777" w:rsidR="00DB2EB7" w:rsidRDefault="00000000">
            <w:pPr>
              <w:spacing w:after="0"/>
              <w:rPr>
                <w:rFonts w:hint="eastAsia"/>
              </w:rPr>
            </w:pPr>
            <w:r>
              <w:rPr>
                <w:sz w:val="17"/>
              </w:rPr>
              <w:t>Technical documentation used to generate FAQs about Java platform concepts and APIs.</w:t>
            </w:r>
          </w:p>
        </w:tc>
        <w:tc>
          <w:tcPr>
            <w:tcW w:w="3389" w:type="dxa"/>
          </w:tcPr>
          <w:p w14:paraId="5C44C8F0" w14:textId="77777777" w:rsidR="00DB2EB7" w:rsidRDefault="00000000">
            <w:pPr>
              <w:spacing w:after="0"/>
              <w:rPr>
                <w:rFonts w:hint="eastAsia"/>
              </w:rPr>
            </w:pPr>
            <w:hyperlink r:id="rId28">
              <w:r>
                <w:rPr>
                  <w:u w:val="single"/>
                </w:rPr>
                <w:t>Open resource</w:t>
              </w:r>
            </w:hyperlink>
          </w:p>
        </w:tc>
      </w:tr>
      <w:tr w:rsidR="00DB2EB7" w14:paraId="4FDE3036" w14:textId="77777777">
        <w:trPr>
          <w:cantSplit/>
          <w:jc w:val="center"/>
        </w:trPr>
        <w:tc>
          <w:tcPr>
            <w:tcW w:w="3389" w:type="dxa"/>
            <w:tcMar>
              <w:top w:w="70" w:type="dxa"/>
              <w:left w:w="70" w:type="dxa"/>
              <w:bottom w:w="70" w:type="dxa"/>
              <w:right w:w="70" w:type="dxa"/>
            </w:tcMar>
            <w:vAlign w:val="center"/>
          </w:tcPr>
          <w:p w14:paraId="2EB7B95A" w14:textId="77777777" w:rsidR="00DB2EB7" w:rsidRDefault="00000000">
            <w:pPr>
              <w:spacing w:after="0"/>
              <w:rPr>
                <w:rFonts w:hint="eastAsia"/>
              </w:rPr>
            </w:pPr>
            <w:r>
              <w:rPr>
                <w:b/>
                <w:sz w:val="17"/>
              </w:rPr>
              <w:t>TensorFlow Documentation</w:t>
            </w:r>
          </w:p>
        </w:tc>
        <w:tc>
          <w:tcPr>
            <w:tcW w:w="3389" w:type="dxa"/>
            <w:tcMar>
              <w:top w:w="70" w:type="dxa"/>
              <w:left w:w="70" w:type="dxa"/>
              <w:bottom w:w="70" w:type="dxa"/>
              <w:right w:w="70" w:type="dxa"/>
            </w:tcMar>
            <w:vAlign w:val="center"/>
          </w:tcPr>
          <w:p w14:paraId="594E7880" w14:textId="77777777" w:rsidR="00DB2EB7" w:rsidRDefault="00000000">
            <w:pPr>
              <w:spacing w:after="0"/>
              <w:rPr>
                <w:rFonts w:hint="eastAsia"/>
              </w:rPr>
            </w:pPr>
            <w:r>
              <w:rPr>
                <w:sz w:val="17"/>
              </w:rPr>
              <w:t>Machine-learning documentation used to generate domain-specific FAQs.</w:t>
            </w:r>
          </w:p>
        </w:tc>
        <w:tc>
          <w:tcPr>
            <w:tcW w:w="3389" w:type="dxa"/>
          </w:tcPr>
          <w:p w14:paraId="3271B94B" w14:textId="77777777" w:rsidR="00DB2EB7" w:rsidRDefault="00000000">
            <w:pPr>
              <w:spacing w:after="0"/>
              <w:rPr>
                <w:rFonts w:hint="eastAsia"/>
              </w:rPr>
            </w:pPr>
            <w:hyperlink r:id="rId29">
              <w:r>
                <w:rPr>
                  <w:u w:val="single"/>
                </w:rPr>
                <w:t>Open resource</w:t>
              </w:r>
            </w:hyperlink>
          </w:p>
        </w:tc>
      </w:tr>
      <w:tr w:rsidR="00DB2EB7" w14:paraId="41745165" w14:textId="77777777">
        <w:trPr>
          <w:cantSplit/>
          <w:jc w:val="center"/>
        </w:trPr>
        <w:tc>
          <w:tcPr>
            <w:tcW w:w="3389" w:type="dxa"/>
            <w:tcMar>
              <w:top w:w="70" w:type="dxa"/>
              <w:left w:w="70" w:type="dxa"/>
              <w:bottom w:w="70" w:type="dxa"/>
              <w:right w:w="70" w:type="dxa"/>
            </w:tcMar>
            <w:vAlign w:val="center"/>
          </w:tcPr>
          <w:p w14:paraId="19EC69C7" w14:textId="77777777" w:rsidR="00DB2EB7" w:rsidRDefault="00000000">
            <w:pPr>
              <w:spacing w:after="0"/>
              <w:rPr>
                <w:rFonts w:hint="eastAsia"/>
              </w:rPr>
            </w:pPr>
            <w:r>
              <w:rPr>
                <w:b/>
                <w:sz w:val="17"/>
              </w:rPr>
              <w:t>User-uploaded PDF/DOCX/TXT</w:t>
            </w:r>
          </w:p>
        </w:tc>
        <w:tc>
          <w:tcPr>
            <w:tcW w:w="3389" w:type="dxa"/>
            <w:tcMar>
              <w:top w:w="70" w:type="dxa"/>
              <w:left w:w="70" w:type="dxa"/>
              <w:bottom w:w="70" w:type="dxa"/>
              <w:right w:w="70" w:type="dxa"/>
            </w:tcMar>
            <w:vAlign w:val="center"/>
          </w:tcPr>
          <w:p w14:paraId="1DA2A8D3" w14:textId="77777777" w:rsidR="00DB2EB7" w:rsidRDefault="00000000">
            <w:pPr>
              <w:spacing w:after="0"/>
              <w:rPr>
                <w:rFonts w:hint="eastAsia"/>
              </w:rPr>
            </w:pPr>
            <w:r>
              <w:rPr>
                <w:sz w:val="17"/>
              </w:rPr>
              <w:t>Real application inputs submitted through the web interface.</w:t>
            </w:r>
          </w:p>
        </w:tc>
        <w:tc>
          <w:tcPr>
            <w:tcW w:w="3389" w:type="dxa"/>
          </w:tcPr>
          <w:p w14:paraId="04335C9B" w14:textId="77777777" w:rsidR="00DB2EB7" w:rsidRDefault="00000000">
            <w:pPr>
              <w:spacing w:after="0"/>
              <w:rPr>
                <w:rFonts w:hint="eastAsia"/>
              </w:rPr>
            </w:pPr>
            <w:hyperlink r:id="rId30">
              <w:r>
                <w:rPr>
                  <w:u w:val="single"/>
                </w:rPr>
                <w:t>Open resource</w:t>
              </w:r>
            </w:hyperlink>
          </w:p>
        </w:tc>
      </w:tr>
      <w:tr w:rsidR="00DB2EB7" w14:paraId="6FB34177" w14:textId="77777777">
        <w:trPr>
          <w:cantSplit/>
          <w:jc w:val="center"/>
        </w:trPr>
        <w:tc>
          <w:tcPr>
            <w:tcW w:w="3389" w:type="dxa"/>
            <w:tcMar>
              <w:top w:w="70" w:type="dxa"/>
              <w:left w:w="70" w:type="dxa"/>
              <w:bottom w:w="70" w:type="dxa"/>
              <w:right w:w="70" w:type="dxa"/>
            </w:tcMar>
            <w:vAlign w:val="center"/>
          </w:tcPr>
          <w:p w14:paraId="2663542E" w14:textId="77777777" w:rsidR="00DB2EB7" w:rsidRDefault="00000000">
            <w:pPr>
              <w:spacing w:after="0"/>
              <w:rPr>
                <w:rFonts w:hint="eastAsia"/>
              </w:rPr>
            </w:pPr>
            <w:r>
              <w:rPr>
                <w:b/>
                <w:sz w:val="17"/>
              </w:rPr>
              <w:t>SQuAD</w:t>
            </w:r>
          </w:p>
        </w:tc>
        <w:tc>
          <w:tcPr>
            <w:tcW w:w="3389" w:type="dxa"/>
            <w:tcMar>
              <w:top w:w="70" w:type="dxa"/>
              <w:left w:w="70" w:type="dxa"/>
              <w:bottom w:w="70" w:type="dxa"/>
              <w:right w:w="70" w:type="dxa"/>
            </w:tcMar>
            <w:vAlign w:val="center"/>
          </w:tcPr>
          <w:p w14:paraId="4BA11CF0" w14:textId="77777777" w:rsidR="00DB2EB7" w:rsidRDefault="00000000">
            <w:pPr>
              <w:spacing w:after="0"/>
              <w:rPr>
                <w:rFonts w:hint="eastAsia"/>
              </w:rPr>
            </w:pPr>
            <w:r>
              <w:rPr>
                <w:sz w:val="17"/>
              </w:rPr>
              <w:t>Benchmark dataset used extensively in the surveyed question-generation literature.</w:t>
            </w:r>
          </w:p>
        </w:tc>
        <w:tc>
          <w:tcPr>
            <w:tcW w:w="3389" w:type="dxa"/>
          </w:tcPr>
          <w:p w14:paraId="7EDFEDD0" w14:textId="77777777" w:rsidR="00DB2EB7" w:rsidRDefault="00000000">
            <w:pPr>
              <w:spacing w:after="0"/>
              <w:rPr>
                <w:rFonts w:hint="eastAsia"/>
              </w:rPr>
            </w:pPr>
            <w:hyperlink r:id="rId31">
              <w:r>
                <w:rPr>
                  <w:u w:val="single"/>
                </w:rPr>
                <w:t>Open resource</w:t>
              </w:r>
            </w:hyperlink>
          </w:p>
        </w:tc>
      </w:tr>
      <w:tr w:rsidR="00DB2EB7" w14:paraId="1AC80493" w14:textId="77777777">
        <w:trPr>
          <w:cantSplit/>
          <w:jc w:val="center"/>
        </w:trPr>
        <w:tc>
          <w:tcPr>
            <w:tcW w:w="3389" w:type="dxa"/>
            <w:tcMar>
              <w:top w:w="70" w:type="dxa"/>
              <w:left w:w="70" w:type="dxa"/>
              <w:bottom w:w="70" w:type="dxa"/>
              <w:right w:w="70" w:type="dxa"/>
            </w:tcMar>
            <w:vAlign w:val="center"/>
          </w:tcPr>
          <w:p w14:paraId="4AE36AA4" w14:textId="77777777" w:rsidR="00DB2EB7" w:rsidRDefault="00000000">
            <w:pPr>
              <w:spacing w:after="0"/>
              <w:rPr>
                <w:rFonts w:hint="eastAsia"/>
              </w:rPr>
            </w:pPr>
            <w:r>
              <w:rPr>
                <w:b/>
                <w:sz w:val="17"/>
              </w:rPr>
              <w:t>MS MARCO</w:t>
            </w:r>
          </w:p>
        </w:tc>
        <w:tc>
          <w:tcPr>
            <w:tcW w:w="3389" w:type="dxa"/>
            <w:tcMar>
              <w:top w:w="70" w:type="dxa"/>
              <w:left w:w="70" w:type="dxa"/>
              <w:bottom w:w="70" w:type="dxa"/>
              <w:right w:w="70" w:type="dxa"/>
            </w:tcMar>
            <w:vAlign w:val="center"/>
          </w:tcPr>
          <w:p w14:paraId="117EEB86" w14:textId="77777777" w:rsidR="00DB2EB7" w:rsidRDefault="00000000">
            <w:pPr>
              <w:spacing w:after="0"/>
              <w:rPr>
                <w:rFonts w:hint="eastAsia"/>
              </w:rPr>
            </w:pPr>
            <w:r>
              <w:rPr>
                <w:sz w:val="17"/>
              </w:rPr>
              <w:t>Large-scale machine-reading/search dataset used by some question-generation research, including the Ma et al. study.</w:t>
            </w:r>
          </w:p>
        </w:tc>
        <w:tc>
          <w:tcPr>
            <w:tcW w:w="3389" w:type="dxa"/>
          </w:tcPr>
          <w:p w14:paraId="4D1E3444" w14:textId="77777777" w:rsidR="00DB2EB7" w:rsidRDefault="00000000">
            <w:pPr>
              <w:spacing w:after="0"/>
              <w:rPr>
                <w:rFonts w:hint="eastAsia"/>
              </w:rPr>
            </w:pPr>
            <w:hyperlink r:id="rId32">
              <w:r>
                <w:rPr>
                  <w:u w:val="single"/>
                </w:rPr>
                <w:t>Open resource</w:t>
              </w:r>
            </w:hyperlink>
          </w:p>
        </w:tc>
      </w:tr>
      <w:tr w:rsidR="00DB2EB7" w14:paraId="2A1F51AA" w14:textId="77777777">
        <w:trPr>
          <w:cantSplit/>
          <w:jc w:val="center"/>
        </w:trPr>
        <w:tc>
          <w:tcPr>
            <w:tcW w:w="3389" w:type="dxa"/>
            <w:tcMar>
              <w:top w:w="70" w:type="dxa"/>
              <w:left w:w="70" w:type="dxa"/>
              <w:bottom w:w="70" w:type="dxa"/>
              <w:right w:w="70" w:type="dxa"/>
            </w:tcMar>
            <w:vAlign w:val="center"/>
          </w:tcPr>
          <w:p w14:paraId="06643626" w14:textId="77777777" w:rsidR="00DB2EB7" w:rsidRDefault="00000000">
            <w:pPr>
              <w:spacing w:after="0"/>
              <w:rPr>
                <w:rFonts w:hint="eastAsia"/>
              </w:rPr>
            </w:pPr>
            <w:r>
              <w:rPr>
                <w:b/>
                <w:sz w:val="17"/>
              </w:rPr>
              <w:t>C4</w:t>
            </w:r>
          </w:p>
        </w:tc>
        <w:tc>
          <w:tcPr>
            <w:tcW w:w="3389" w:type="dxa"/>
            <w:tcMar>
              <w:top w:w="70" w:type="dxa"/>
              <w:left w:w="70" w:type="dxa"/>
              <w:bottom w:w="70" w:type="dxa"/>
              <w:right w:w="70" w:type="dxa"/>
            </w:tcMar>
            <w:vAlign w:val="center"/>
          </w:tcPr>
          <w:p w14:paraId="4D7E12DD" w14:textId="77777777" w:rsidR="00DB2EB7" w:rsidRDefault="00000000">
            <w:pPr>
              <w:spacing w:after="0"/>
              <w:rPr>
                <w:rFonts w:hint="eastAsia"/>
              </w:rPr>
            </w:pPr>
            <w:r>
              <w:rPr>
                <w:sz w:val="17"/>
              </w:rPr>
              <w:t>Large-scale pretraining corpus associated with the T5 framework.</w:t>
            </w:r>
          </w:p>
        </w:tc>
        <w:tc>
          <w:tcPr>
            <w:tcW w:w="3389" w:type="dxa"/>
          </w:tcPr>
          <w:p w14:paraId="78A697ED" w14:textId="77777777" w:rsidR="00DB2EB7" w:rsidRDefault="00000000">
            <w:pPr>
              <w:spacing w:after="0"/>
              <w:rPr>
                <w:rFonts w:hint="eastAsia"/>
              </w:rPr>
            </w:pPr>
            <w:hyperlink r:id="rId33">
              <w:r>
                <w:rPr>
                  <w:u w:val="single"/>
                </w:rPr>
                <w:t>Open resource</w:t>
              </w:r>
            </w:hyperlink>
          </w:p>
        </w:tc>
      </w:tr>
    </w:tbl>
    <w:p w14:paraId="0E8CB643" w14:textId="77777777" w:rsidR="00DB2EB7" w:rsidRDefault="00000000">
      <w:pPr>
        <w:pStyle w:val="Heading1"/>
      </w:pPr>
      <w:r>
        <w:t>13. Expected Outcome</w:t>
      </w:r>
    </w:p>
    <w:p w14:paraId="4738D11A" w14:textId="77777777" w:rsidR="00DB2EB7" w:rsidRDefault="00000000">
      <w:pPr>
        <w:ind w:left="317" w:hanging="202"/>
        <w:rPr>
          <w:rFonts w:hint="eastAsia"/>
        </w:rPr>
      </w:pPr>
      <w:r>
        <w:rPr>
          <w:b/>
        </w:rPr>
        <w:t xml:space="preserve">• </w:t>
      </w:r>
      <w:r>
        <w:t>A working web application capable of accepting PDF, DOCX, and TXT technical documents.</w:t>
      </w:r>
    </w:p>
    <w:p w14:paraId="69BAA517" w14:textId="77777777" w:rsidR="00DB2EB7" w:rsidRDefault="00000000">
      <w:pPr>
        <w:ind w:left="317" w:hanging="202"/>
        <w:rPr>
          <w:rFonts w:hint="eastAsia"/>
        </w:rPr>
      </w:pPr>
      <w:r>
        <w:rPr>
          <w:b/>
        </w:rPr>
        <w:t xml:space="preserve">• </w:t>
      </w:r>
      <w:r>
        <w:t>A preprocessing pipeline that extracts, cleans, segments, and chunks document text.</w:t>
      </w:r>
    </w:p>
    <w:p w14:paraId="385C4A9C" w14:textId="77777777" w:rsidR="00DB2EB7" w:rsidRDefault="00000000">
      <w:pPr>
        <w:ind w:left="317" w:hanging="202"/>
        <w:rPr>
          <w:rFonts w:hint="eastAsia"/>
        </w:rPr>
      </w:pPr>
      <w:r>
        <w:rPr>
          <w:b/>
        </w:rPr>
        <w:t xml:space="preserve">• </w:t>
      </w:r>
      <w:r>
        <w:t>A T5-based generation module that produces FAQ-style question-answer pairs.</w:t>
      </w:r>
    </w:p>
    <w:p w14:paraId="47A701B0" w14:textId="77777777" w:rsidR="00DB2EB7" w:rsidRDefault="00000000">
      <w:pPr>
        <w:ind w:left="317" w:hanging="202"/>
        <w:rPr>
          <w:rFonts w:hint="eastAsia"/>
        </w:rPr>
      </w:pPr>
      <w:r>
        <w:rPr>
          <w:b/>
        </w:rPr>
        <w:t xml:space="preserve">• </w:t>
      </w:r>
      <w:r>
        <w:t>A searchable FAQ database containing generated questions and answers.</w:t>
      </w:r>
    </w:p>
    <w:p w14:paraId="6CF88D8F" w14:textId="77777777" w:rsidR="00DB2EB7" w:rsidRDefault="00000000">
      <w:pPr>
        <w:ind w:left="317" w:hanging="202"/>
        <w:rPr>
          <w:rFonts w:hint="eastAsia"/>
        </w:rPr>
      </w:pPr>
      <w:r>
        <w:rPr>
          <w:b/>
        </w:rPr>
        <w:t xml:space="preserve">• </w:t>
      </w:r>
      <w:r>
        <w:t>A user-friendly display and export/download mechanism.</w:t>
      </w:r>
    </w:p>
    <w:p w14:paraId="165B91E0" w14:textId="77777777" w:rsidR="00DB2EB7" w:rsidRDefault="00000000">
      <w:pPr>
        <w:ind w:left="317" w:hanging="202"/>
        <w:rPr>
          <w:rFonts w:hint="eastAsia"/>
        </w:rPr>
      </w:pPr>
      <w:r>
        <w:rPr>
          <w:b/>
        </w:rPr>
        <w:t xml:space="preserve">• </w:t>
      </w:r>
      <w:r>
        <w:t>A documented evaluation of FAQ correctness, relevance, readability, and system performance.</w:t>
      </w:r>
    </w:p>
    <w:p w14:paraId="51F7F9A4" w14:textId="77777777" w:rsidR="00DB2EB7" w:rsidRDefault="00000000">
      <w:pPr>
        <w:ind w:left="317" w:hanging="202"/>
        <w:rPr>
          <w:rFonts w:hint="eastAsia"/>
        </w:rPr>
      </w:pPr>
      <w:r>
        <w:rPr>
          <w:b/>
        </w:rPr>
        <w:t xml:space="preserve">• </w:t>
      </w:r>
      <w:r>
        <w:t>A complete academic project demonstrating the practical application of NLP and Transformer-based text generation.</w:t>
      </w:r>
    </w:p>
    <w:p w14:paraId="3130FC6B" w14:textId="77777777" w:rsidR="00DB2EB7" w:rsidRDefault="00000000">
      <w:pPr>
        <w:pStyle w:val="Heading1"/>
      </w:pPr>
      <w:r>
        <w:t>14. Project Timeline</w:t>
      </w:r>
    </w:p>
    <w:tbl>
      <w:tblPr>
        <w:tblStyle w:val="TableGrid"/>
        <w:tblW w:w="0" w:type="auto"/>
        <w:jc w:val="center"/>
        <w:tblLook w:val="04A0" w:firstRow="1" w:lastRow="0" w:firstColumn="1" w:lastColumn="0" w:noHBand="0" w:noVBand="1"/>
      </w:tblPr>
      <w:tblGrid>
        <w:gridCol w:w="3389"/>
        <w:gridCol w:w="3389"/>
        <w:gridCol w:w="3389"/>
      </w:tblGrid>
      <w:tr w:rsidR="00DB2EB7" w14:paraId="7B3A2217" w14:textId="77777777">
        <w:trPr>
          <w:cantSplit/>
          <w:jc w:val="center"/>
        </w:trPr>
        <w:tc>
          <w:tcPr>
            <w:tcW w:w="3389" w:type="dxa"/>
            <w:shd w:val="clear" w:color="auto" w:fill="EDEDED"/>
            <w:tcMar>
              <w:top w:w="70" w:type="dxa"/>
              <w:left w:w="70" w:type="dxa"/>
              <w:bottom w:w="70" w:type="dxa"/>
              <w:right w:w="70" w:type="dxa"/>
            </w:tcMar>
            <w:vAlign w:val="center"/>
          </w:tcPr>
          <w:p w14:paraId="3F5067AB" w14:textId="77777777" w:rsidR="00DB2EB7" w:rsidRDefault="00000000">
            <w:pPr>
              <w:spacing w:after="0"/>
              <w:rPr>
                <w:rFonts w:hint="eastAsia"/>
              </w:rPr>
            </w:pPr>
            <w:r>
              <w:rPr>
                <w:b/>
                <w:sz w:val="18"/>
              </w:rPr>
              <w:t>Period</w:t>
            </w:r>
          </w:p>
        </w:tc>
        <w:tc>
          <w:tcPr>
            <w:tcW w:w="3389" w:type="dxa"/>
            <w:shd w:val="clear" w:color="auto" w:fill="EDEDED"/>
            <w:tcMar>
              <w:top w:w="70" w:type="dxa"/>
              <w:left w:w="70" w:type="dxa"/>
              <w:bottom w:w="70" w:type="dxa"/>
              <w:right w:w="70" w:type="dxa"/>
            </w:tcMar>
            <w:vAlign w:val="center"/>
          </w:tcPr>
          <w:p w14:paraId="0AA5D9F3" w14:textId="77777777" w:rsidR="00DB2EB7" w:rsidRDefault="00000000">
            <w:pPr>
              <w:spacing w:after="0"/>
              <w:rPr>
                <w:rFonts w:hint="eastAsia"/>
              </w:rPr>
            </w:pPr>
            <w:r>
              <w:rPr>
                <w:b/>
                <w:sz w:val="18"/>
              </w:rPr>
              <w:t>Work Package</w:t>
            </w:r>
          </w:p>
        </w:tc>
        <w:tc>
          <w:tcPr>
            <w:tcW w:w="3389" w:type="dxa"/>
            <w:shd w:val="clear" w:color="auto" w:fill="EDEDED"/>
            <w:tcMar>
              <w:top w:w="70" w:type="dxa"/>
              <w:left w:w="70" w:type="dxa"/>
              <w:bottom w:w="70" w:type="dxa"/>
              <w:right w:w="70" w:type="dxa"/>
            </w:tcMar>
            <w:vAlign w:val="center"/>
          </w:tcPr>
          <w:p w14:paraId="17A6F60D" w14:textId="77777777" w:rsidR="00DB2EB7" w:rsidRDefault="00000000">
            <w:pPr>
              <w:spacing w:after="0"/>
              <w:rPr>
                <w:rFonts w:hint="eastAsia"/>
              </w:rPr>
            </w:pPr>
            <w:r>
              <w:rPr>
                <w:b/>
                <w:sz w:val="18"/>
              </w:rPr>
              <w:t>Major Deliverables</w:t>
            </w:r>
          </w:p>
        </w:tc>
      </w:tr>
      <w:tr w:rsidR="00DB2EB7" w14:paraId="3D3865D7" w14:textId="77777777">
        <w:trPr>
          <w:cantSplit/>
          <w:jc w:val="center"/>
        </w:trPr>
        <w:tc>
          <w:tcPr>
            <w:tcW w:w="3389" w:type="dxa"/>
            <w:tcMar>
              <w:top w:w="70" w:type="dxa"/>
              <w:left w:w="70" w:type="dxa"/>
              <w:bottom w:w="70" w:type="dxa"/>
              <w:right w:w="70" w:type="dxa"/>
            </w:tcMar>
            <w:vAlign w:val="center"/>
          </w:tcPr>
          <w:p w14:paraId="003AD69A" w14:textId="77777777" w:rsidR="00DB2EB7" w:rsidRDefault="00000000">
            <w:pPr>
              <w:spacing w:after="0"/>
              <w:rPr>
                <w:rFonts w:hint="eastAsia"/>
              </w:rPr>
            </w:pPr>
            <w:r>
              <w:rPr>
                <w:b/>
                <w:sz w:val="17"/>
              </w:rPr>
              <w:t>Weeks 1–2</w:t>
            </w:r>
          </w:p>
        </w:tc>
        <w:tc>
          <w:tcPr>
            <w:tcW w:w="3389" w:type="dxa"/>
            <w:tcMar>
              <w:top w:w="70" w:type="dxa"/>
              <w:left w:w="70" w:type="dxa"/>
              <w:bottom w:w="70" w:type="dxa"/>
              <w:right w:w="70" w:type="dxa"/>
            </w:tcMar>
            <w:vAlign w:val="center"/>
          </w:tcPr>
          <w:p w14:paraId="6C478A5D" w14:textId="77777777" w:rsidR="00DB2EB7" w:rsidRDefault="00000000">
            <w:pPr>
              <w:spacing w:after="0"/>
              <w:rPr>
                <w:rFonts w:hint="eastAsia"/>
              </w:rPr>
            </w:pPr>
            <w:r>
              <w:rPr>
                <w:b/>
                <w:sz w:val="17"/>
              </w:rPr>
              <w:t>Research</w:t>
            </w:r>
          </w:p>
        </w:tc>
        <w:tc>
          <w:tcPr>
            <w:tcW w:w="3389" w:type="dxa"/>
            <w:tcMar>
              <w:top w:w="70" w:type="dxa"/>
              <w:left w:w="70" w:type="dxa"/>
              <w:bottom w:w="70" w:type="dxa"/>
              <w:right w:w="70" w:type="dxa"/>
            </w:tcMar>
            <w:vAlign w:val="center"/>
          </w:tcPr>
          <w:p w14:paraId="0F940960" w14:textId="77777777" w:rsidR="00DB2EB7" w:rsidRDefault="00000000">
            <w:pPr>
              <w:spacing w:after="0"/>
              <w:rPr>
                <w:rFonts w:hint="eastAsia"/>
              </w:rPr>
            </w:pPr>
            <w:r>
              <w:rPr>
                <w:sz w:val="17"/>
              </w:rPr>
              <w:t>Literature survey, requirement analysis, dataset/resource selection, tool selection</w:t>
            </w:r>
          </w:p>
        </w:tc>
      </w:tr>
      <w:tr w:rsidR="00DB2EB7" w14:paraId="704DE0D5" w14:textId="77777777">
        <w:trPr>
          <w:cantSplit/>
          <w:jc w:val="center"/>
        </w:trPr>
        <w:tc>
          <w:tcPr>
            <w:tcW w:w="3389" w:type="dxa"/>
            <w:tcMar>
              <w:top w:w="70" w:type="dxa"/>
              <w:left w:w="70" w:type="dxa"/>
              <w:bottom w:w="70" w:type="dxa"/>
              <w:right w:w="70" w:type="dxa"/>
            </w:tcMar>
            <w:vAlign w:val="center"/>
          </w:tcPr>
          <w:p w14:paraId="37A7CB43" w14:textId="77777777" w:rsidR="00DB2EB7" w:rsidRDefault="00000000">
            <w:pPr>
              <w:spacing w:after="0"/>
              <w:rPr>
                <w:rFonts w:hint="eastAsia"/>
              </w:rPr>
            </w:pPr>
            <w:r>
              <w:rPr>
                <w:b/>
                <w:sz w:val="17"/>
              </w:rPr>
              <w:t>Weeks 3–4</w:t>
            </w:r>
          </w:p>
        </w:tc>
        <w:tc>
          <w:tcPr>
            <w:tcW w:w="3389" w:type="dxa"/>
            <w:tcMar>
              <w:top w:w="70" w:type="dxa"/>
              <w:left w:w="70" w:type="dxa"/>
              <w:bottom w:w="70" w:type="dxa"/>
              <w:right w:w="70" w:type="dxa"/>
            </w:tcMar>
            <w:vAlign w:val="center"/>
          </w:tcPr>
          <w:p w14:paraId="3B2DA13B" w14:textId="77777777" w:rsidR="00DB2EB7" w:rsidRDefault="00000000">
            <w:pPr>
              <w:spacing w:after="0"/>
              <w:rPr>
                <w:rFonts w:hint="eastAsia"/>
              </w:rPr>
            </w:pPr>
            <w:r>
              <w:rPr>
                <w:b/>
                <w:sz w:val="17"/>
              </w:rPr>
              <w:t>System Design</w:t>
            </w:r>
          </w:p>
        </w:tc>
        <w:tc>
          <w:tcPr>
            <w:tcW w:w="3389" w:type="dxa"/>
            <w:tcMar>
              <w:top w:w="70" w:type="dxa"/>
              <w:left w:w="70" w:type="dxa"/>
              <w:bottom w:w="70" w:type="dxa"/>
              <w:right w:w="70" w:type="dxa"/>
            </w:tcMar>
            <w:vAlign w:val="center"/>
          </w:tcPr>
          <w:p w14:paraId="608F30BE" w14:textId="77777777" w:rsidR="00DB2EB7" w:rsidRDefault="00000000">
            <w:pPr>
              <w:spacing w:after="0"/>
              <w:rPr>
                <w:rFonts w:hint="eastAsia"/>
              </w:rPr>
            </w:pPr>
            <w:r>
              <w:rPr>
                <w:sz w:val="17"/>
              </w:rPr>
              <w:t>Architecture, UI/UX wireframes, database schema</w:t>
            </w:r>
          </w:p>
        </w:tc>
      </w:tr>
      <w:tr w:rsidR="00DB2EB7" w14:paraId="53378773" w14:textId="77777777">
        <w:trPr>
          <w:cantSplit/>
          <w:jc w:val="center"/>
        </w:trPr>
        <w:tc>
          <w:tcPr>
            <w:tcW w:w="3389" w:type="dxa"/>
            <w:tcMar>
              <w:top w:w="70" w:type="dxa"/>
              <w:left w:w="70" w:type="dxa"/>
              <w:bottom w:w="70" w:type="dxa"/>
              <w:right w:w="70" w:type="dxa"/>
            </w:tcMar>
            <w:vAlign w:val="center"/>
          </w:tcPr>
          <w:p w14:paraId="76B73639" w14:textId="77777777" w:rsidR="00DB2EB7" w:rsidRDefault="00000000">
            <w:pPr>
              <w:spacing w:after="0"/>
              <w:rPr>
                <w:rFonts w:hint="eastAsia"/>
              </w:rPr>
            </w:pPr>
            <w:r>
              <w:rPr>
                <w:b/>
                <w:sz w:val="17"/>
              </w:rPr>
              <w:t>Weeks 5–6</w:t>
            </w:r>
          </w:p>
        </w:tc>
        <w:tc>
          <w:tcPr>
            <w:tcW w:w="3389" w:type="dxa"/>
            <w:tcMar>
              <w:top w:w="70" w:type="dxa"/>
              <w:left w:w="70" w:type="dxa"/>
              <w:bottom w:w="70" w:type="dxa"/>
              <w:right w:w="70" w:type="dxa"/>
            </w:tcMar>
            <w:vAlign w:val="center"/>
          </w:tcPr>
          <w:p w14:paraId="6DA829CE" w14:textId="77777777" w:rsidR="00DB2EB7" w:rsidRDefault="00000000">
            <w:pPr>
              <w:spacing w:after="0"/>
              <w:rPr>
                <w:rFonts w:hint="eastAsia"/>
              </w:rPr>
            </w:pPr>
            <w:r>
              <w:rPr>
                <w:b/>
                <w:sz w:val="17"/>
              </w:rPr>
              <w:t>Document Processing</w:t>
            </w:r>
          </w:p>
        </w:tc>
        <w:tc>
          <w:tcPr>
            <w:tcW w:w="3389" w:type="dxa"/>
            <w:tcMar>
              <w:top w:w="70" w:type="dxa"/>
              <w:left w:w="70" w:type="dxa"/>
              <w:bottom w:w="70" w:type="dxa"/>
              <w:right w:w="70" w:type="dxa"/>
            </w:tcMar>
            <w:vAlign w:val="center"/>
          </w:tcPr>
          <w:p w14:paraId="6758C2D6" w14:textId="77777777" w:rsidR="00DB2EB7" w:rsidRDefault="00000000">
            <w:pPr>
              <w:spacing w:after="0"/>
              <w:rPr>
                <w:rFonts w:hint="eastAsia"/>
              </w:rPr>
            </w:pPr>
            <w:r>
              <w:rPr>
                <w:sz w:val="17"/>
              </w:rPr>
              <w:t>PDF/DOCX/TXT extraction, cleaning, sentence segmentation, chunking</w:t>
            </w:r>
          </w:p>
        </w:tc>
      </w:tr>
      <w:tr w:rsidR="00DB2EB7" w14:paraId="03897322" w14:textId="77777777">
        <w:trPr>
          <w:cantSplit/>
          <w:jc w:val="center"/>
        </w:trPr>
        <w:tc>
          <w:tcPr>
            <w:tcW w:w="3389" w:type="dxa"/>
            <w:tcMar>
              <w:top w:w="70" w:type="dxa"/>
              <w:left w:w="70" w:type="dxa"/>
              <w:bottom w:w="70" w:type="dxa"/>
              <w:right w:w="70" w:type="dxa"/>
            </w:tcMar>
            <w:vAlign w:val="center"/>
          </w:tcPr>
          <w:p w14:paraId="14541C59" w14:textId="77777777" w:rsidR="00DB2EB7" w:rsidRDefault="00000000">
            <w:pPr>
              <w:spacing w:after="0"/>
              <w:rPr>
                <w:rFonts w:hint="eastAsia"/>
              </w:rPr>
            </w:pPr>
            <w:r>
              <w:rPr>
                <w:b/>
                <w:sz w:val="17"/>
              </w:rPr>
              <w:t>Weeks 7–8</w:t>
            </w:r>
          </w:p>
        </w:tc>
        <w:tc>
          <w:tcPr>
            <w:tcW w:w="3389" w:type="dxa"/>
            <w:tcMar>
              <w:top w:w="70" w:type="dxa"/>
              <w:left w:w="70" w:type="dxa"/>
              <w:bottom w:w="70" w:type="dxa"/>
              <w:right w:w="70" w:type="dxa"/>
            </w:tcMar>
            <w:vAlign w:val="center"/>
          </w:tcPr>
          <w:p w14:paraId="79D04670" w14:textId="77777777" w:rsidR="00DB2EB7" w:rsidRDefault="00000000">
            <w:pPr>
              <w:spacing w:after="0"/>
              <w:rPr>
                <w:rFonts w:hint="eastAsia"/>
              </w:rPr>
            </w:pPr>
            <w:r>
              <w:rPr>
                <w:b/>
                <w:sz w:val="17"/>
              </w:rPr>
              <w:t>T5 Integration</w:t>
            </w:r>
          </w:p>
        </w:tc>
        <w:tc>
          <w:tcPr>
            <w:tcW w:w="3389" w:type="dxa"/>
            <w:tcMar>
              <w:top w:w="70" w:type="dxa"/>
              <w:left w:w="70" w:type="dxa"/>
              <w:bottom w:w="70" w:type="dxa"/>
              <w:right w:w="70" w:type="dxa"/>
            </w:tcMar>
            <w:vAlign w:val="center"/>
          </w:tcPr>
          <w:p w14:paraId="462B3B29" w14:textId="77777777" w:rsidR="00DB2EB7" w:rsidRDefault="00000000">
            <w:pPr>
              <w:spacing w:after="0"/>
              <w:rPr>
                <w:rFonts w:hint="eastAsia"/>
              </w:rPr>
            </w:pPr>
            <w:r>
              <w:rPr>
                <w:sz w:val="17"/>
              </w:rPr>
              <w:t>Model loading, prompt design, generation, initial experiments</w:t>
            </w:r>
          </w:p>
        </w:tc>
      </w:tr>
      <w:tr w:rsidR="00DB2EB7" w14:paraId="616A1BC0" w14:textId="77777777">
        <w:trPr>
          <w:cantSplit/>
          <w:jc w:val="center"/>
        </w:trPr>
        <w:tc>
          <w:tcPr>
            <w:tcW w:w="3389" w:type="dxa"/>
            <w:tcMar>
              <w:top w:w="70" w:type="dxa"/>
              <w:left w:w="70" w:type="dxa"/>
              <w:bottom w:w="70" w:type="dxa"/>
              <w:right w:w="70" w:type="dxa"/>
            </w:tcMar>
            <w:vAlign w:val="center"/>
          </w:tcPr>
          <w:p w14:paraId="4B128DA8" w14:textId="77777777" w:rsidR="00DB2EB7" w:rsidRDefault="00000000">
            <w:pPr>
              <w:spacing w:after="0"/>
              <w:rPr>
                <w:rFonts w:hint="eastAsia"/>
              </w:rPr>
            </w:pPr>
            <w:r>
              <w:rPr>
                <w:b/>
                <w:sz w:val="17"/>
              </w:rPr>
              <w:lastRenderedPageBreak/>
              <w:t>Weeks 9–10</w:t>
            </w:r>
          </w:p>
        </w:tc>
        <w:tc>
          <w:tcPr>
            <w:tcW w:w="3389" w:type="dxa"/>
            <w:tcMar>
              <w:top w:w="70" w:type="dxa"/>
              <w:left w:w="70" w:type="dxa"/>
              <w:bottom w:w="70" w:type="dxa"/>
              <w:right w:w="70" w:type="dxa"/>
            </w:tcMar>
            <w:vAlign w:val="center"/>
          </w:tcPr>
          <w:p w14:paraId="21D1499D" w14:textId="77777777" w:rsidR="00DB2EB7" w:rsidRDefault="00000000">
            <w:pPr>
              <w:spacing w:after="0"/>
              <w:rPr>
                <w:rFonts w:hint="eastAsia"/>
              </w:rPr>
            </w:pPr>
            <w:r>
              <w:rPr>
                <w:b/>
                <w:sz w:val="17"/>
              </w:rPr>
              <w:t>Web Application</w:t>
            </w:r>
          </w:p>
        </w:tc>
        <w:tc>
          <w:tcPr>
            <w:tcW w:w="3389" w:type="dxa"/>
            <w:tcMar>
              <w:top w:w="70" w:type="dxa"/>
              <w:left w:w="70" w:type="dxa"/>
              <w:bottom w:w="70" w:type="dxa"/>
              <w:right w:w="70" w:type="dxa"/>
            </w:tcMar>
            <w:vAlign w:val="center"/>
          </w:tcPr>
          <w:p w14:paraId="7501CEDE" w14:textId="77777777" w:rsidR="00DB2EB7" w:rsidRDefault="00000000">
            <w:pPr>
              <w:spacing w:after="0"/>
              <w:rPr>
                <w:rFonts w:hint="eastAsia"/>
              </w:rPr>
            </w:pPr>
            <w:r>
              <w:rPr>
                <w:sz w:val="17"/>
              </w:rPr>
              <w:t>Upload interface, FAQ display, search, database and export</w:t>
            </w:r>
          </w:p>
        </w:tc>
      </w:tr>
      <w:tr w:rsidR="00DB2EB7" w14:paraId="63D8594E" w14:textId="77777777">
        <w:trPr>
          <w:cantSplit/>
          <w:jc w:val="center"/>
        </w:trPr>
        <w:tc>
          <w:tcPr>
            <w:tcW w:w="3389" w:type="dxa"/>
            <w:tcMar>
              <w:top w:w="70" w:type="dxa"/>
              <w:left w:w="70" w:type="dxa"/>
              <w:bottom w:w="70" w:type="dxa"/>
              <w:right w:w="70" w:type="dxa"/>
            </w:tcMar>
            <w:vAlign w:val="center"/>
          </w:tcPr>
          <w:p w14:paraId="3EB76D64" w14:textId="77777777" w:rsidR="00DB2EB7" w:rsidRDefault="00000000">
            <w:pPr>
              <w:spacing w:after="0"/>
              <w:rPr>
                <w:rFonts w:hint="eastAsia"/>
              </w:rPr>
            </w:pPr>
            <w:r>
              <w:rPr>
                <w:b/>
                <w:sz w:val="17"/>
              </w:rPr>
              <w:t>Weeks 11–12</w:t>
            </w:r>
          </w:p>
        </w:tc>
        <w:tc>
          <w:tcPr>
            <w:tcW w:w="3389" w:type="dxa"/>
            <w:tcMar>
              <w:top w:w="70" w:type="dxa"/>
              <w:left w:w="70" w:type="dxa"/>
              <w:bottom w:w="70" w:type="dxa"/>
              <w:right w:w="70" w:type="dxa"/>
            </w:tcMar>
            <w:vAlign w:val="center"/>
          </w:tcPr>
          <w:p w14:paraId="1DEC6A99" w14:textId="77777777" w:rsidR="00DB2EB7" w:rsidRDefault="00000000">
            <w:pPr>
              <w:spacing w:after="0"/>
              <w:rPr>
                <w:rFonts w:hint="eastAsia"/>
              </w:rPr>
            </w:pPr>
            <w:r>
              <w:rPr>
                <w:b/>
                <w:sz w:val="17"/>
              </w:rPr>
              <w:t>Testing &amp; Documentation</w:t>
            </w:r>
          </w:p>
        </w:tc>
        <w:tc>
          <w:tcPr>
            <w:tcW w:w="3389" w:type="dxa"/>
            <w:tcMar>
              <w:top w:w="70" w:type="dxa"/>
              <w:left w:w="70" w:type="dxa"/>
              <w:bottom w:w="70" w:type="dxa"/>
              <w:right w:w="70" w:type="dxa"/>
            </w:tcMar>
            <w:vAlign w:val="center"/>
          </w:tcPr>
          <w:p w14:paraId="11C23E2F" w14:textId="77777777" w:rsidR="00DB2EB7" w:rsidRDefault="00000000">
            <w:pPr>
              <w:spacing w:after="0"/>
              <w:rPr>
                <w:rFonts w:hint="eastAsia"/>
              </w:rPr>
            </w:pPr>
            <w:r>
              <w:rPr>
                <w:sz w:val="17"/>
              </w:rPr>
              <w:t>Unit testing, user testing, evaluation, final report and presentation</w:t>
            </w:r>
          </w:p>
        </w:tc>
      </w:tr>
    </w:tbl>
    <w:p w14:paraId="7DE6E311" w14:textId="77777777" w:rsidR="00DB2EB7" w:rsidRDefault="00000000">
      <w:pPr>
        <w:pStyle w:val="Heading1"/>
      </w:pPr>
      <w:r>
        <w:t>15. References and Research Resources</w:t>
      </w:r>
    </w:p>
    <w:p w14:paraId="1DA20C4C" w14:textId="77777777" w:rsidR="00DB2EB7" w:rsidRDefault="00000000">
      <w:pPr>
        <w:ind w:left="317" w:hanging="317"/>
        <w:rPr>
          <w:rFonts w:hint="eastAsia"/>
        </w:rPr>
      </w:pPr>
      <w:r>
        <w:rPr>
          <w:sz w:val="19"/>
        </w:rPr>
        <w:t xml:space="preserve">1. Du, X., Shao, J., &amp; Cardie, C. (2017). Learning to Ask: Neural Question Generation for Reading Comprehension. </w:t>
      </w:r>
      <w:hyperlink r:id="rId34">
        <w:r>
          <w:rPr>
            <w:u w:val="single"/>
          </w:rPr>
          <w:t>[Paper]</w:t>
        </w:r>
      </w:hyperlink>
    </w:p>
    <w:p w14:paraId="6CBE82AB" w14:textId="77777777" w:rsidR="00DB2EB7" w:rsidRDefault="00000000">
      <w:pPr>
        <w:ind w:left="317" w:hanging="317"/>
        <w:rPr>
          <w:rFonts w:hint="eastAsia"/>
        </w:rPr>
      </w:pPr>
      <w:r>
        <w:rPr>
          <w:sz w:val="19"/>
        </w:rPr>
        <w:t xml:space="preserve">2. Du, X., &amp; Cardie, C. (2017). Identifying Where to Focus in Reading Comprehension for Neural Question Generation. </w:t>
      </w:r>
      <w:hyperlink r:id="rId35">
        <w:r>
          <w:rPr>
            <w:u w:val="single"/>
          </w:rPr>
          <w:t>[Paper]</w:t>
        </w:r>
      </w:hyperlink>
    </w:p>
    <w:p w14:paraId="63A7C9C3" w14:textId="77777777" w:rsidR="00DB2EB7" w:rsidRDefault="00000000">
      <w:pPr>
        <w:ind w:left="317" w:hanging="317"/>
        <w:rPr>
          <w:rFonts w:hint="eastAsia"/>
        </w:rPr>
      </w:pPr>
      <w:r>
        <w:rPr>
          <w:sz w:val="19"/>
        </w:rPr>
        <w:t xml:space="preserve">3. Zhao, Y., Ni, X., Ding, Y., &amp; Ke, Q. (2018). Paragraph-level Neural Question Generation with Maxout Pointer and Gated Self-attention Networks. </w:t>
      </w:r>
      <w:hyperlink r:id="rId36">
        <w:r>
          <w:rPr>
            <w:u w:val="single"/>
          </w:rPr>
          <w:t>[Paper]</w:t>
        </w:r>
      </w:hyperlink>
    </w:p>
    <w:p w14:paraId="36F4308E" w14:textId="77777777" w:rsidR="00DB2EB7" w:rsidRDefault="00000000">
      <w:pPr>
        <w:ind w:left="317" w:hanging="317"/>
        <w:rPr>
          <w:rFonts w:hint="eastAsia"/>
        </w:rPr>
      </w:pPr>
      <w:r>
        <w:rPr>
          <w:sz w:val="19"/>
        </w:rPr>
        <w:t xml:space="preserve">4. Sun, X., Liu, J., Lyu, Y., He, W., Ma, Y., &amp; Wang, S. (2018). Answer-focused and Position-aware Neural Question Generation. </w:t>
      </w:r>
      <w:hyperlink r:id="rId37">
        <w:r>
          <w:rPr>
            <w:u w:val="single"/>
          </w:rPr>
          <w:t>[Paper]</w:t>
        </w:r>
      </w:hyperlink>
    </w:p>
    <w:p w14:paraId="50F794F2" w14:textId="77777777" w:rsidR="00DB2EB7" w:rsidRDefault="00000000">
      <w:pPr>
        <w:ind w:left="317" w:hanging="317"/>
        <w:rPr>
          <w:rFonts w:hint="eastAsia"/>
        </w:rPr>
      </w:pPr>
      <w:r>
        <w:rPr>
          <w:sz w:val="19"/>
        </w:rPr>
        <w:t xml:space="preserve">5. Liu, B., Zhao, M., Niu, D., Lai, K., He, Y., Wei, H., &amp; Xu, Y. (2019). Learning to Generate Questions by Learning What not to Generate. </w:t>
      </w:r>
      <w:hyperlink r:id="rId38">
        <w:r>
          <w:rPr>
            <w:u w:val="single"/>
          </w:rPr>
          <w:t>[Paper]</w:t>
        </w:r>
      </w:hyperlink>
    </w:p>
    <w:p w14:paraId="4519EE31" w14:textId="77777777" w:rsidR="00DB2EB7" w:rsidRDefault="00000000">
      <w:pPr>
        <w:ind w:left="317" w:hanging="317"/>
        <w:rPr>
          <w:rFonts w:hint="eastAsia"/>
        </w:rPr>
      </w:pPr>
      <w:r>
        <w:rPr>
          <w:sz w:val="19"/>
        </w:rPr>
        <w:t xml:space="preserve">6. Qiu, J., &amp; Xiong, D. (2019). Generating Highly Relevant Questions. </w:t>
      </w:r>
      <w:hyperlink r:id="rId39">
        <w:r>
          <w:rPr>
            <w:u w:val="single"/>
          </w:rPr>
          <w:t>[Paper]</w:t>
        </w:r>
      </w:hyperlink>
    </w:p>
    <w:p w14:paraId="0ED3A552" w14:textId="77777777" w:rsidR="00DB2EB7" w:rsidRDefault="00000000">
      <w:pPr>
        <w:ind w:left="317" w:hanging="317"/>
        <w:rPr>
          <w:rFonts w:hint="eastAsia"/>
        </w:rPr>
      </w:pPr>
      <w:r>
        <w:rPr>
          <w:sz w:val="19"/>
        </w:rPr>
        <w:t xml:space="preserve">7. Chen, Y., Wu, L., &amp; Zaki, M. J. (2020). Reinforcement Learning Based Graph-to-Sequence Model for Natural Question Generation. </w:t>
      </w:r>
      <w:hyperlink r:id="rId40">
        <w:r>
          <w:rPr>
            <w:u w:val="single"/>
          </w:rPr>
          <w:t>[Paper]</w:t>
        </w:r>
      </w:hyperlink>
    </w:p>
    <w:p w14:paraId="6879F442" w14:textId="77777777" w:rsidR="00DB2EB7" w:rsidRDefault="00000000">
      <w:pPr>
        <w:ind w:left="317" w:hanging="317"/>
        <w:rPr>
          <w:rFonts w:hint="eastAsia"/>
        </w:rPr>
      </w:pPr>
      <w:r>
        <w:rPr>
          <w:sz w:val="19"/>
        </w:rPr>
        <w:t xml:space="preserve">8. Ma, X., Zhu, Q., Zhou, Y., &amp; Li, X. (2020). Improving Question Generation with Sentence-Level Semantic Matching and Answer Position Inferring. </w:t>
      </w:r>
      <w:hyperlink r:id="rId41">
        <w:r>
          <w:rPr>
            <w:u w:val="single"/>
          </w:rPr>
          <w:t>[Paper]</w:t>
        </w:r>
      </w:hyperlink>
    </w:p>
    <w:p w14:paraId="299C6E08" w14:textId="77777777" w:rsidR="00DB2EB7" w:rsidRDefault="00000000">
      <w:pPr>
        <w:ind w:left="317" w:hanging="317"/>
        <w:rPr>
          <w:rFonts w:hint="eastAsia"/>
        </w:rPr>
      </w:pPr>
      <w:r>
        <w:rPr>
          <w:sz w:val="19"/>
        </w:rPr>
        <w:t xml:space="preserve">9. Raffel, C., et al. (2020). Exploring the Limits of Transfer Learning with a Unified Text-to-Text Transformer. </w:t>
      </w:r>
      <w:hyperlink r:id="rId42">
        <w:r>
          <w:rPr>
            <w:u w:val="single"/>
          </w:rPr>
          <w:t>[Paper]</w:t>
        </w:r>
      </w:hyperlink>
    </w:p>
    <w:p w14:paraId="7135EB84" w14:textId="77777777" w:rsidR="00DB2EB7" w:rsidRDefault="00000000">
      <w:pPr>
        <w:ind w:left="317" w:hanging="317"/>
        <w:rPr>
          <w:rFonts w:hint="eastAsia"/>
        </w:rPr>
      </w:pPr>
      <w:r>
        <w:rPr>
          <w:sz w:val="19"/>
        </w:rPr>
        <w:t xml:space="preserve">10. Kale, S., Khaire, G., &amp; Patankar, J. (2024). FAQ-Gen: An automated system to generate domain-specific FAQs to aid content comprehension. </w:t>
      </w:r>
      <w:hyperlink r:id="rId43">
        <w:r>
          <w:rPr>
            <w:u w:val="single"/>
          </w:rPr>
          <w:t>[Paper]</w:t>
        </w:r>
      </w:hyperlink>
    </w:p>
    <w:p w14:paraId="3C991326" w14:textId="77777777" w:rsidR="00DB2EB7" w:rsidRDefault="00000000">
      <w:pPr>
        <w:pStyle w:val="Heading1"/>
      </w:pPr>
      <w:r>
        <w:t>16. Source Alignment Note</w:t>
      </w:r>
    </w:p>
    <w:p w14:paraId="57807DBB" w14:textId="77777777" w:rsidR="00DB2EB7" w:rsidRDefault="00000000">
      <w:pPr>
        <w:rPr>
          <w:rFonts w:hint="eastAsia"/>
        </w:rPr>
      </w:pPr>
      <w:r>
        <w:t>The core project title, problem statement, objectives, proposed workflow, project datasets/resources, innovation, creativity, novelty, feasibility points, timeline, expected output, and future-oriented directions were grounded in the uploaded project presentation. The literature survey was expanded with externally verified research sources so that the documentation meets the requirement of at least 10 research papers and includes research-paper and dataset links. Where a paper did not expose a public dataset link in the available source, the documentation explicitly states that limitation rather than inventing a dataset URL.</w:t>
      </w:r>
    </w:p>
    <w:sectPr w:rsidR="00DB2EB7" w:rsidSect="00034616">
      <w:headerReference w:type="default" r:id="rId44"/>
      <w:footerReference w:type="default" r:id="rId45"/>
      <w:pgSz w:w="12240" w:h="15840"/>
      <w:pgMar w:top="1037"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9DDBE" w14:textId="77777777" w:rsidR="006E513E" w:rsidRDefault="006E513E">
      <w:pPr>
        <w:spacing w:after="0" w:line="240" w:lineRule="auto"/>
        <w:rPr>
          <w:rFonts w:hint="eastAsia"/>
        </w:rPr>
      </w:pPr>
      <w:r>
        <w:separator/>
      </w:r>
    </w:p>
  </w:endnote>
  <w:endnote w:type="continuationSeparator" w:id="0">
    <w:p w14:paraId="715C2C46" w14:textId="77777777" w:rsidR="006E513E" w:rsidRDefault="006E513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2A43" w14:textId="6B5BDF0B" w:rsidR="00DB2EB7" w:rsidRDefault="00DB2EB7">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D641D" w14:textId="77777777" w:rsidR="006E513E" w:rsidRDefault="006E513E">
      <w:pPr>
        <w:spacing w:after="0" w:line="240" w:lineRule="auto"/>
        <w:rPr>
          <w:rFonts w:hint="eastAsia"/>
        </w:rPr>
      </w:pPr>
      <w:r>
        <w:separator/>
      </w:r>
    </w:p>
  </w:footnote>
  <w:footnote w:type="continuationSeparator" w:id="0">
    <w:p w14:paraId="06C49CF3" w14:textId="77777777" w:rsidR="006E513E" w:rsidRDefault="006E513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C1159" w14:textId="09952B0A" w:rsidR="00DB2EB7" w:rsidRDefault="00DB2EB7" w:rsidP="00A72308">
    <w:pPr>
      <w:pStyle w:val="Header"/>
      <w:jc w:val="cen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941086">
    <w:abstractNumId w:val="8"/>
  </w:num>
  <w:num w:numId="2" w16cid:durableId="1689404420">
    <w:abstractNumId w:val="6"/>
  </w:num>
  <w:num w:numId="3" w16cid:durableId="2011255073">
    <w:abstractNumId w:val="5"/>
  </w:num>
  <w:num w:numId="4" w16cid:durableId="692727997">
    <w:abstractNumId w:val="4"/>
  </w:num>
  <w:num w:numId="5" w16cid:durableId="651760236">
    <w:abstractNumId w:val="7"/>
  </w:num>
  <w:num w:numId="6" w16cid:durableId="1522360540">
    <w:abstractNumId w:val="3"/>
  </w:num>
  <w:num w:numId="7" w16cid:durableId="755133418">
    <w:abstractNumId w:val="2"/>
  </w:num>
  <w:num w:numId="8" w16cid:durableId="1385594420">
    <w:abstractNumId w:val="1"/>
  </w:num>
  <w:num w:numId="9" w16cid:durableId="1076198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513E"/>
    <w:rsid w:val="00A72308"/>
    <w:rsid w:val="00AA1D8D"/>
    <w:rsid w:val="00B47730"/>
    <w:rsid w:val="00CB0664"/>
    <w:rsid w:val="00D35F97"/>
    <w:rsid w:val="00DB2E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B28F02"/>
  <w14:defaultImageDpi w14:val="300"/>
  <w15:docId w15:val="{1A428484-E308-4E30-954D-771B3A6A3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000000"/>
      <w:sz w:val="17"/>
    </w:rPr>
  </w:style>
  <w:style w:type="paragraph" w:customStyle="1" w:styleId="TableText">
    <w:name w:val="Table Text"/>
    <w:pPr>
      <w:spacing w:after="0" w:line="240" w:lineRule="auto"/>
    </w:pPr>
    <w:rPr>
      <w:rFonts w:ascii="Aptos" w:hAnsi="Apto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ajpurkar.github.io/SQuAD-explorer/" TargetMode="External"/><Relationship Id="rId18" Type="http://schemas.openxmlformats.org/officeDocument/2006/relationships/hyperlink" Target="https://aclanthology.org/D19-1614/" TargetMode="External"/><Relationship Id="rId26" Type="http://schemas.openxmlformats.org/officeDocument/2006/relationships/hyperlink" Target="https://arxiv.org/abs/2402.05812" TargetMode="External"/><Relationship Id="rId39" Type="http://schemas.openxmlformats.org/officeDocument/2006/relationships/hyperlink" Target="https://aclanthology.org/D19-1614/" TargetMode="External"/><Relationship Id="rId21" Type="http://schemas.openxmlformats.org/officeDocument/2006/relationships/hyperlink" Target="https://rajpurkar.github.io/SQuAD-explorer/" TargetMode="External"/><Relationship Id="rId34" Type="http://schemas.openxmlformats.org/officeDocument/2006/relationships/hyperlink" Target="https://aclanthology.org/P17-1123/" TargetMode="External"/><Relationship Id="rId42" Type="http://schemas.openxmlformats.org/officeDocument/2006/relationships/hyperlink" Target="https://jmlr.org/papers/v21/20-074.html"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xiv.org/abs/1902.10418" TargetMode="External"/><Relationship Id="rId29" Type="http://schemas.openxmlformats.org/officeDocument/2006/relationships/hyperlink" Target="https://www.tensorflow.org/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jpurkar.github.io/SQuAD-explorer/" TargetMode="External"/><Relationship Id="rId24" Type="http://schemas.openxmlformats.org/officeDocument/2006/relationships/hyperlink" Target="https://jmlr.org/papers/v21/20-074.html" TargetMode="External"/><Relationship Id="rId32" Type="http://schemas.openxmlformats.org/officeDocument/2006/relationships/hyperlink" Target="https://microsoft.github.io/msmarco/" TargetMode="External"/><Relationship Id="rId37" Type="http://schemas.openxmlformats.org/officeDocument/2006/relationships/hyperlink" Target="https://aclanthology.org/D18-1427/" TargetMode="External"/><Relationship Id="rId40" Type="http://schemas.openxmlformats.org/officeDocument/2006/relationships/hyperlink" Target="https://openreview.net/pdf?id=HygnDhEtvr"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rajpurkar.github.io/SQuAD-explorer/" TargetMode="External"/><Relationship Id="rId23" Type="http://schemas.openxmlformats.org/officeDocument/2006/relationships/hyperlink" Target="https://rajpurkar.github.io/SQuAD-explorer/" TargetMode="External"/><Relationship Id="rId28" Type="http://schemas.openxmlformats.org/officeDocument/2006/relationships/hyperlink" Target="https://docs.oracle.com/en/java/index.html" TargetMode="External"/><Relationship Id="rId36" Type="http://schemas.openxmlformats.org/officeDocument/2006/relationships/hyperlink" Target="https://aclanthology.org/D18-1424/" TargetMode="External"/><Relationship Id="rId10" Type="http://schemas.openxmlformats.org/officeDocument/2006/relationships/hyperlink" Target="https://aclanthology.org/D17-1219/" TargetMode="External"/><Relationship Id="rId19" Type="http://schemas.openxmlformats.org/officeDocument/2006/relationships/hyperlink" Target="https://rajpurkar.github.io/SQuAD-explorer/" TargetMode="External"/><Relationship Id="rId31" Type="http://schemas.openxmlformats.org/officeDocument/2006/relationships/hyperlink" Target="https://rajpurkar.github.io/SQuAD-explorer/"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rajpurkar.github.io/SQuAD-explorer/" TargetMode="External"/><Relationship Id="rId14" Type="http://schemas.openxmlformats.org/officeDocument/2006/relationships/hyperlink" Target="https://aclanthology.org/D18-1427/" TargetMode="External"/><Relationship Id="rId22" Type="http://schemas.openxmlformats.org/officeDocument/2006/relationships/hyperlink" Target="https://ojs.aaai.org/index.php/AAAI/article/view/6366" TargetMode="External"/><Relationship Id="rId27" Type="http://schemas.openxmlformats.org/officeDocument/2006/relationships/hyperlink" Target="https://docs.python.org/3/" TargetMode="External"/><Relationship Id="rId30" Type="http://schemas.openxmlformats.org/officeDocument/2006/relationships/hyperlink" Target="No%20fixed%20public%20link;%20supplied%20by%20the%20user%20at%20runtime." TargetMode="External"/><Relationship Id="rId35" Type="http://schemas.openxmlformats.org/officeDocument/2006/relationships/hyperlink" Target="https://aclanthology.org/D17-1219/" TargetMode="External"/><Relationship Id="rId43" Type="http://schemas.openxmlformats.org/officeDocument/2006/relationships/hyperlink" Target="https://arxiv.org/abs/2402.05812" TargetMode="External"/><Relationship Id="rId8" Type="http://schemas.openxmlformats.org/officeDocument/2006/relationships/hyperlink" Target="https://aclanthology.org/P17-1123/" TargetMode="External"/><Relationship Id="rId3" Type="http://schemas.openxmlformats.org/officeDocument/2006/relationships/styles" Target="styles.xml"/><Relationship Id="rId12" Type="http://schemas.openxmlformats.org/officeDocument/2006/relationships/hyperlink" Target="https://aclanthology.org/D18-1424/" TargetMode="External"/><Relationship Id="rId17" Type="http://schemas.openxmlformats.org/officeDocument/2006/relationships/hyperlink" Target="https://rajpurkar.github.io/SQuAD-explorer/" TargetMode="External"/><Relationship Id="rId25" Type="http://schemas.openxmlformats.org/officeDocument/2006/relationships/hyperlink" Target="https://www.tensorflow.org/datasets/catalog/c4" TargetMode="External"/><Relationship Id="rId33" Type="http://schemas.openxmlformats.org/officeDocument/2006/relationships/hyperlink" Target="https://www.tensorflow.org/datasets/catalog/c4" TargetMode="External"/><Relationship Id="rId38" Type="http://schemas.openxmlformats.org/officeDocument/2006/relationships/hyperlink" Target="https://arxiv.org/abs/1902.10418" TargetMode="External"/><Relationship Id="rId46" Type="http://schemas.openxmlformats.org/officeDocument/2006/relationships/fontTable" Target="fontTable.xml"/><Relationship Id="rId20" Type="http://schemas.openxmlformats.org/officeDocument/2006/relationships/hyperlink" Target="https://openreview.net/pdf?id=HygnDhEtvr" TargetMode="External"/><Relationship Id="rId41" Type="http://schemas.openxmlformats.org/officeDocument/2006/relationships/hyperlink" Target="https://ojs.aaai.org/index.php/AAAI/article/view/63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3874</Words>
  <Characters>22086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 shetty</cp:lastModifiedBy>
  <cp:revision>2</cp:revision>
  <dcterms:created xsi:type="dcterms:W3CDTF">2013-12-23T23:15:00Z</dcterms:created>
  <dcterms:modified xsi:type="dcterms:W3CDTF">2026-08-13T08:21:00Z</dcterms:modified>
  <cp:category/>
</cp:coreProperties>
</file>