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0883" w14:textId="6B030125" w:rsidR="00343E5C" w:rsidRDefault="00343E5C" w:rsidP="00343E5C">
      <w:pPr>
        <w:pStyle w:val="Title"/>
      </w:pPr>
      <w:r w:rsidRPr="00343E5C">
        <w:t>Title: Autonomous Vehicles and Robotics</w:t>
      </w:r>
    </w:p>
    <w:p w14:paraId="2ABD7A5C" w14:textId="77777777" w:rsidR="00343E5C" w:rsidRDefault="00343E5C" w:rsidP="00343E5C"/>
    <w:p w14:paraId="18F52C6B" w14:textId="1AC08587" w:rsidR="00343E5C" w:rsidRDefault="00343E5C" w:rsidP="00343E5C">
      <w:pPr>
        <w:pStyle w:val="Heading1"/>
      </w:pPr>
      <w:r>
        <w:t>Problem Statement:</w:t>
      </w:r>
    </w:p>
    <w:p w14:paraId="280ECD41" w14:textId="257C23D8" w:rsidR="00343E5C" w:rsidRDefault="00343E5C" w:rsidP="00343E5C">
      <w:r>
        <w:t xml:space="preserve">             With rapid advancements in artificial intelligence and machine learning, autonomous vehicles and robotics hold the potential to revolutionize transportation, logistics, healthcare, and daily human tasks. However, the integration of these technologies into society poses challenges such as safety concerns, ethical implications, regulatory hurdles, technological limitations, and public acceptance. There is a pressing need to develop solutions that are not only technologically sound but also user-centred, safe, and scalable.</w:t>
      </w:r>
    </w:p>
    <w:p w14:paraId="6069CF49" w14:textId="77777777" w:rsidR="00343E5C" w:rsidRDefault="00343E5C" w:rsidP="00343E5C"/>
    <w:p w14:paraId="3E1CB58F" w14:textId="324E367F" w:rsidR="00343E5C" w:rsidRDefault="00343E5C" w:rsidP="00343E5C">
      <w:pPr>
        <w:pStyle w:val="Heading1"/>
      </w:pPr>
      <w:r>
        <w:t>Target Audience:</w:t>
      </w:r>
    </w:p>
    <w:p w14:paraId="6E6DF514" w14:textId="77777777" w:rsidR="00343E5C" w:rsidRDefault="00343E5C" w:rsidP="00343E5C">
      <w:pPr>
        <w:pStyle w:val="ListParagraph"/>
        <w:numPr>
          <w:ilvl w:val="0"/>
          <w:numId w:val="1"/>
        </w:numPr>
      </w:pPr>
      <w:r>
        <w:t>Engineers and Developers in Robotics and AI</w:t>
      </w:r>
    </w:p>
    <w:p w14:paraId="7D15CC4D" w14:textId="77777777" w:rsidR="00343E5C" w:rsidRDefault="00343E5C" w:rsidP="00343E5C">
      <w:pPr>
        <w:pStyle w:val="ListParagraph"/>
        <w:numPr>
          <w:ilvl w:val="0"/>
          <w:numId w:val="1"/>
        </w:numPr>
      </w:pPr>
      <w:r>
        <w:t>Automotive Industry Stakeholders</w:t>
      </w:r>
    </w:p>
    <w:p w14:paraId="1AFBE99C" w14:textId="77777777" w:rsidR="00343E5C" w:rsidRDefault="00343E5C" w:rsidP="00343E5C">
      <w:pPr>
        <w:pStyle w:val="ListParagraph"/>
        <w:numPr>
          <w:ilvl w:val="0"/>
          <w:numId w:val="1"/>
        </w:numPr>
      </w:pPr>
      <w:r>
        <w:t>Urban Planners and Policymakers</w:t>
      </w:r>
    </w:p>
    <w:p w14:paraId="55844680" w14:textId="77777777" w:rsidR="00343E5C" w:rsidRDefault="00343E5C" w:rsidP="00343E5C">
      <w:pPr>
        <w:pStyle w:val="ListParagraph"/>
        <w:numPr>
          <w:ilvl w:val="0"/>
          <w:numId w:val="1"/>
        </w:numPr>
      </w:pPr>
      <w:r>
        <w:t>Academic Researchers</w:t>
      </w:r>
    </w:p>
    <w:p w14:paraId="3DC91587" w14:textId="77777777" w:rsidR="00343E5C" w:rsidRDefault="00343E5C" w:rsidP="00343E5C">
      <w:pPr>
        <w:pStyle w:val="ListParagraph"/>
        <w:numPr>
          <w:ilvl w:val="0"/>
          <w:numId w:val="1"/>
        </w:numPr>
      </w:pPr>
      <w:r>
        <w:t xml:space="preserve">Tech </w:t>
      </w:r>
      <w:proofErr w:type="spellStart"/>
      <w:r>
        <w:t>Startups</w:t>
      </w:r>
      <w:proofErr w:type="spellEnd"/>
      <w:r>
        <w:t xml:space="preserve"> and Entrepreneurs</w:t>
      </w:r>
    </w:p>
    <w:p w14:paraId="00D2992F" w14:textId="77777777" w:rsidR="00343E5C" w:rsidRDefault="00343E5C" w:rsidP="00343E5C">
      <w:pPr>
        <w:pStyle w:val="ListParagraph"/>
        <w:numPr>
          <w:ilvl w:val="0"/>
          <w:numId w:val="1"/>
        </w:numPr>
      </w:pPr>
      <w:r>
        <w:t>General Public and Future Consumers of Autonomous Systems</w:t>
      </w:r>
    </w:p>
    <w:p w14:paraId="2BB229BB" w14:textId="77777777" w:rsidR="00343E5C" w:rsidRDefault="00343E5C" w:rsidP="00343E5C"/>
    <w:p w14:paraId="75311509" w14:textId="77777777" w:rsidR="00343E5C" w:rsidRDefault="00343E5C" w:rsidP="00343E5C"/>
    <w:p w14:paraId="22CCC41D" w14:textId="248C58AA" w:rsidR="00343E5C" w:rsidRDefault="00343E5C" w:rsidP="00343E5C">
      <w:pPr>
        <w:pStyle w:val="Heading1"/>
      </w:pPr>
      <w:r>
        <w:t>Objectives:</w:t>
      </w:r>
    </w:p>
    <w:p w14:paraId="3172AF5E" w14:textId="1AA4A305" w:rsidR="00343E5C" w:rsidRDefault="00343E5C" w:rsidP="00343E5C">
      <w:pPr>
        <w:pStyle w:val="ListParagraph"/>
        <w:numPr>
          <w:ilvl w:val="0"/>
          <w:numId w:val="3"/>
        </w:numPr>
      </w:pPr>
      <w:r>
        <w:t>To understand the current state and future potential of autonomous vehicles and robotics.</w:t>
      </w:r>
    </w:p>
    <w:p w14:paraId="29CB599F" w14:textId="05ED3308" w:rsidR="00343E5C" w:rsidRDefault="00343E5C" w:rsidP="00343E5C">
      <w:pPr>
        <w:pStyle w:val="ListParagraph"/>
        <w:numPr>
          <w:ilvl w:val="0"/>
          <w:numId w:val="3"/>
        </w:numPr>
      </w:pPr>
      <w:r>
        <w:t>To identify key challenges in technology, ethics, infrastructure, and regulation.</w:t>
      </w:r>
    </w:p>
    <w:p w14:paraId="7283D078" w14:textId="1F747E3F" w:rsidR="00343E5C" w:rsidRDefault="00343E5C" w:rsidP="00343E5C">
      <w:pPr>
        <w:pStyle w:val="ListParagraph"/>
        <w:numPr>
          <w:ilvl w:val="0"/>
          <w:numId w:val="3"/>
        </w:numPr>
      </w:pPr>
      <w:r>
        <w:t>To develop user-centric solutions that ensure safety, efficiency, and reliability.</w:t>
      </w:r>
    </w:p>
    <w:p w14:paraId="2563A9CD" w14:textId="4863DBEB" w:rsidR="00343E5C" w:rsidRDefault="00343E5C" w:rsidP="00343E5C">
      <w:pPr>
        <w:pStyle w:val="ListParagraph"/>
        <w:numPr>
          <w:ilvl w:val="0"/>
          <w:numId w:val="3"/>
        </w:numPr>
      </w:pPr>
      <w:r>
        <w:t>To foster innovation by integrating cross-disciplinary insights.</w:t>
      </w:r>
    </w:p>
    <w:p w14:paraId="64698E63" w14:textId="73FA8EC0" w:rsidR="00343E5C" w:rsidRDefault="00343E5C" w:rsidP="00343E5C">
      <w:pPr>
        <w:pStyle w:val="ListParagraph"/>
        <w:numPr>
          <w:ilvl w:val="0"/>
          <w:numId w:val="3"/>
        </w:numPr>
      </w:pPr>
      <w:r>
        <w:t>To propose scalable and adaptable models for real-world implementation.</w:t>
      </w:r>
    </w:p>
    <w:p w14:paraId="40885CE2" w14:textId="77777777" w:rsidR="00343E5C" w:rsidRDefault="00343E5C" w:rsidP="00343E5C"/>
    <w:p w14:paraId="4A6019AD" w14:textId="77777777" w:rsidR="00343E5C" w:rsidRDefault="00343E5C" w:rsidP="00343E5C"/>
    <w:p w14:paraId="04C1AB5C" w14:textId="77777777" w:rsidR="00343E5C" w:rsidRDefault="00343E5C" w:rsidP="00343E5C"/>
    <w:p w14:paraId="2DAFF8CB" w14:textId="77777777" w:rsidR="00343E5C" w:rsidRDefault="00343E5C" w:rsidP="00343E5C"/>
    <w:p w14:paraId="32D668F0" w14:textId="14D7965C" w:rsidR="00343E5C" w:rsidRDefault="00343E5C" w:rsidP="00343E5C">
      <w:pPr>
        <w:pStyle w:val="Heading1"/>
      </w:pPr>
      <w:r>
        <w:lastRenderedPageBreak/>
        <w:t>Design Thinking Approach:</w:t>
      </w:r>
    </w:p>
    <w:p w14:paraId="6684859E" w14:textId="77777777" w:rsidR="00343E5C" w:rsidRDefault="00343E5C" w:rsidP="00343E5C"/>
    <w:p w14:paraId="0506F4B7" w14:textId="77777777" w:rsidR="00343E5C" w:rsidRDefault="00343E5C" w:rsidP="00343E5C">
      <w:pPr>
        <w:pStyle w:val="Heading2"/>
      </w:pPr>
      <w:r>
        <w:t>1. Empathize:</w:t>
      </w:r>
    </w:p>
    <w:p w14:paraId="0CE18C39" w14:textId="77777777" w:rsidR="00343E5C" w:rsidRDefault="00343E5C" w:rsidP="00343E5C">
      <w:pPr>
        <w:pStyle w:val="ListParagraph"/>
        <w:numPr>
          <w:ilvl w:val="0"/>
          <w:numId w:val="4"/>
        </w:numPr>
      </w:pPr>
      <w:r>
        <w:t>Conduct research to understand the needs of end users, such as commuters, logistics providers, or patients in healthcare.</w:t>
      </w:r>
    </w:p>
    <w:p w14:paraId="30CDF397" w14:textId="77777777" w:rsidR="00343E5C" w:rsidRDefault="00343E5C" w:rsidP="00343E5C">
      <w:pPr>
        <w:pStyle w:val="ListParagraph"/>
        <w:numPr>
          <w:ilvl w:val="0"/>
          <w:numId w:val="4"/>
        </w:numPr>
      </w:pPr>
      <w:r>
        <w:t>Interview stakeholders and gather data on concerns and expectations related to autonomous systems.</w:t>
      </w:r>
    </w:p>
    <w:p w14:paraId="0DF1EC74" w14:textId="77777777" w:rsidR="00343E5C" w:rsidRDefault="00343E5C" w:rsidP="00343E5C"/>
    <w:p w14:paraId="604C98DE" w14:textId="4B5EC680" w:rsidR="00343E5C" w:rsidRDefault="00343E5C" w:rsidP="00343E5C">
      <w:pPr>
        <w:pStyle w:val="Heading2"/>
      </w:pPr>
      <w:r>
        <w:t>2. Define:</w:t>
      </w:r>
    </w:p>
    <w:p w14:paraId="6633AE1C" w14:textId="77777777" w:rsidR="00343E5C" w:rsidRDefault="00343E5C" w:rsidP="00343E5C">
      <w:pPr>
        <w:pStyle w:val="ListParagraph"/>
        <w:numPr>
          <w:ilvl w:val="0"/>
          <w:numId w:val="5"/>
        </w:numPr>
      </w:pPr>
      <w:r>
        <w:t>Clearly articulate the core problems such as trust in AI decision-making, road safety, data privacy, and infrastructure readiness.</w:t>
      </w:r>
    </w:p>
    <w:p w14:paraId="35688134" w14:textId="77777777" w:rsidR="00343E5C" w:rsidRDefault="00343E5C" w:rsidP="00343E5C">
      <w:pPr>
        <w:pStyle w:val="ListParagraph"/>
        <w:numPr>
          <w:ilvl w:val="0"/>
          <w:numId w:val="5"/>
        </w:numPr>
      </w:pPr>
      <w:r>
        <w:t>Frame user needs and technological gaps.</w:t>
      </w:r>
    </w:p>
    <w:p w14:paraId="05317C30" w14:textId="77777777" w:rsidR="00343E5C" w:rsidRDefault="00343E5C" w:rsidP="00343E5C"/>
    <w:p w14:paraId="5A90AD3F" w14:textId="77777777" w:rsidR="00343E5C" w:rsidRDefault="00343E5C" w:rsidP="00343E5C">
      <w:pPr>
        <w:pStyle w:val="Heading2"/>
      </w:pPr>
      <w:r>
        <w:t>3. Ideate:</w:t>
      </w:r>
    </w:p>
    <w:p w14:paraId="42010C0D" w14:textId="77777777" w:rsidR="00343E5C" w:rsidRDefault="00343E5C" w:rsidP="00343E5C">
      <w:pPr>
        <w:pStyle w:val="ListParagraph"/>
        <w:numPr>
          <w:ilvl w:val="0"/>
          <w:numId w:val="6"/>
        </w:numPr>
      </w:pPr>
      <w:r>
        <w:t>Brainstorm innovative solutions involving multi-sensor integration, human-AI interaction models, and adaptive control systems.</w:t>
      </w:r>
    </w:p>
    <w:p w14:paraId="2C008A70" w14:textId="77777777" w:rsidR="00343E5C" w:rsidRDefault="00343E5C" w:rsidP="00343E5C">
      <w:pPr>
        <w:pStyle w:val="ListParagraph"/>
        <w:numPr>
          <w:ilvl w:val="0"/>
          <w:numId w:val="6"/>
        </w:numPr>
      </w:pPr>
      <w:r>
        <w:t>Encourage cross-disciplinary collaboration to address complex challenges.</w:t>
      </w:r>
    </w:p>
    <w:p w14:paraId="40A1AA1B" w14:textId="77777777" w:rsidR="00B342B6" w:rsidRDefault="00B342B6" w:rsidP="00B342B6">
      <w:pPr>
        <w:pStyle w:val="Heading2"/>
      </w:pPr>
    </w:p>
    <w:p w14:paraId="0EA38E11" w14:textId="55CD50CD" w:rsidR="00B342B6" w:rsidRDefault="00B342B6" w:rsidP="00B342B6">
      <w:pPr>
        <w:pStyle w:val="Heading2"/>
      </w:pPr>
      <w:r>
        <w:t>4.Brainstorming Results:</w:t>
      </w:r>
    </w:p>
    <w:p w14:paraId="338DE1A4" w14:textId="77777777" w:rsidR="00B342B6" w:rsidRDefault="00B342B6" w:rsidP="00B342B6">
      <w:pPr>
        <w:pStyle w:val="ListParagraph"/>
        <w:numPr>
          <w:ilvl w:val="0"/>
          <w:numId w:val="9"/>
        </w:numPr>
      </w:pPr>
      <w:r>
        <w:t>Safety and Redundancy Systems</w:t>
      </w:r>
    </w:p>
    <w:p w14:paraId="651624A5" w14:textId="77777777" w:rsidR="00B342B6" w:rsidRDefault="00B342B6" w:rsidP="00B342B6">
      <w:pPr>
        <w:pStyle w:val="ListParagraph"/>
        <w:numPr>
          <w:ilvl w:val="0"/>
          <w:numId w:val="9"/>
        </w:numPr>
      </w:pPr>
      <w:r>
        <w:t>Human-Machine Interaction</w:t>
      </w:r>
    </w:p>
    <w:p w14:paraId="1D88C681" w14:textId="77777777" w:rsidR="00B342B6" w:rsidRDefault="00B342B6" w:rsidP="00B342B6">
      <w:pPr>
        <w:pStyle w:val="ListParagraph"/>
        <w:numPr>
          <w:ilvl w:val="0"/>
          <w:numId w:val="9"/>
        </w:numPr>
      </w:pPr>
      <w:r>
        <w:t>Navigation and Decision-Making Algorithms</w:t>
      </w:r>
    </w:p>
    <w:p w14:paraId="2334004E" w14:textId="77777777" w:rsidR="00B342B6" w:rsidRDefault="00B342B6" w:rsidP="00B342B6">
      <w:pPr>
        <w:pStyle w:val="ListParagraph"/>
        <w:numPr>
          <w:ilvl w:val="0"/>
          <w:numId w:val="9"/>
        </w:numPr>
      </w:pPr>
      <w:r>
        <w:t>Ethical AI and Bias Mitigation</w:t>
      </w:r>
    </w:p>
    <w:p w14:paraId="1CFC8814" w14:textId="77777777" w:rsidR="00B342B6" w:rsidRDefault="00B342B6" w:rsidP="00B342B6">
      <w:pPr>
        <w:pStyle w:val="ListParagraph"/>
        <w:numPr>
          <w:ilvl w:val="0"/>
          <w:numId w:val="9"/>
        </w:numPr>
      </w:pPr>
      <w:r>
        <w:t>Regulatory and Infrastructure Adaptation</w:t>
      </w:r>
    </w:p>
    <w:p w14:paraId="1EFD35A5" w14:textId="77777777" w:rsidR="00B342B6" w:rsidRDefault="00B342B6" w:rsidP="00B342B6">
      <w:pPr>
        <w:pStyle w:val="ListParagraph"/>
        <w:numPr>
          <w:ilvl w:val="0"/>
          <w:numId w:val="9"/>
        </w:numPr>
      </w:pPr>
      <w:r>
        <w:t>Energy Efficiency and Sustainability</w:t>
      </w:r>
    </w:p>
    <w:p w14:paraId="72FFAE44" w14:textId="77777777" w:rsidR="00B342B6" w:rsidRDefault="00B342B6" w:rsidP="00B342B6"/>
    <w:p w14:paraId="3221C2E7" w14:textId="5FDD1250" w:rsidR="00343E5C" w:rsidRPr="00343E5C" w:rsidRDefault="00B342B6" w:rsidP="00343E5C">
      <w:pPr>
        <w:pStyle w:val="Heading2"/>
      </w:pPr>
      <w:r>
        <w:t>5</w:t>
      </w:r>
      <w:r w:rsidR="00343E5C" w:rsidRPr="00343E5C">
        <w:t>. Prototype:</w:t>
      </w:r>
    </w:p>
    <w:p w14:paraId="0A975624" w14:textId="77777777" w:rsidR="00343E5C" w:rsidRDefault="00343E5C" w:rsidP="00343E5C">
      <w:pPr>
        <w:pStyle w:val="ListParagraph"/>
        <w:numPr>
          <w:ilvl w:val="0"/>
          <w:numId w:val="7"/>
        </w:numPr>
      </w:pPr>
      <w:r>
        <w:t>Build low-cost models or simulations of autonomous systems to test ideas.</w:t>
      </w:r>
    </w:p>
    <w:p w14:paraId="53EBEA66" w14:textId="77777777" w:rsidR="00343E5C" w:rsidRDefault="00343E5C" w:rsidP="00343E5C">
      <w:pPr>
        <w:pStyle w:val="ListParagraph"/>
        <w:numPr>
          <w:ilvl w:val="0"/>
          <w:numId w:val="7"/>
        </w:numPr>
      </w:pPr>
      <w:r>
        <w:t>Include interfaces, sensor integration, and environment detection mechanisms.</w:t>
      </w:r>
    </w:p>
    <w:p w14:paraId="1C8C20B3" w14:textId="77777777" w:rsidR="00343E5C" w:rsidRDefault="00343E5C" w:rsidP="00343E5C"/>
    <w:p w14:paraId="4DCA50B8" w14:textId="0FEF8064" w:rsidR="00343E5C" w:rsidRDefault="00B342B6" w:rsidP="00343E5C">
      <w:pPr>
        <w:pStyle w:val="Heading2"/>
      </w:pPr>
      <w:r>
        <w:lastRenderedPageBreak/>
        <w:t>6</w:t>
      </w:r>
      <w:r w:rsidR="00343E5C">
        <w:t>. Test:</w:t>
      </w:r>
    </w:p>
    <w:p w14:paraId="1879A640" w14:textId="77777777" w:rsidR="00343E5C" w:rsidRDefault="00343E5C" w:rsidP="00343E5C">
      <w:pPr>
        <w:pStyle w:val="ListParagraph"/>
        <w:numPr>
          <w:ilvl w:val="0"/>
          <w:numId w:val="8"/>
        </w:numPr>
      </w:pPr>
      <w:r>
        <w:t>Evaluate the prototypes with real users in controlled environments.</w:t>
      </w:r>
    </w:p>
    <w:p w14:paraId="24E40B80" w14:textId="77777777" w:rsidR="00343E5C" w:rsidRDefault="00343E5C" w:rsidP="00343E5C">
      <w:pPr>
        <w:pStyle w:val="ListParagraph"/>
        <w:numPr>
          <w:ilvl w:val="0"/>
          <w:numId w:val="8"/>
        </w:numPr>
      </w:pPr>
      <w:r>
        <w:t>Iterate based on feedback, focusing on performance, usability, and safety.</w:t>
      </w:r>
    </w:p>
    <w:p w14:paraId="5B99EBC4" w14:textId="77777777" w:rsidR="00343E5C" w:rsidRDefault="00343E5C" w:rsidP="00343E5C"/>
    <w:p w14:paraId="6CC32423" w14:textId="30FDF1CD" w:rsidR="00343E5C" w:rsidRDefault="00B342B6" w:rsidP="00B342B6">
      <w:pPr>
        <w:pStyle w:val="Heading2"/>
      </w:pPr>
      <w:r>
        <w:t xml:space="preserve">    </w:t>
      </w:r>
      <w:r w:rsidR="00343E5C">
        <w:t>Testing Goals:</w:t>
      </w:r>
    </w:p>
    <w:p w14:paraId="154E3759" w14:textId="77777777" w:rsidR="00343E5C" w:rsidRDefault="00343E5C" w:rsidP="00343E5C"/>
    <w:p w14:paraId="74AE02B5" w14:textId="0678315C" w:rsidR="00343E5C" w:rsidRDefault="00B342B6" w:rsidP="00B342B6">
      <w:r>
        <w:t xml:space="preserve">             </w:t>
      </w:r>
      <w:r w:rsidR="00343E5C">
        <w:t>Functionality Testing</w:t>
      </w:r>
    </w:p>
    <w:p w14:paraId="3D33ECDF" w14:textId="200C3373" w:rsidR="00B342B6" w:rsidRDefault="00343E5C" w:rsidP="00B342B6">
      <w:pPr>
        <w:pStyle w:val="ListParagraph"/>
        <w:numPr>
          <w:ilvl w:val="0"/>
          <w:numId w:val="17"/>
        </w:numPr>
      </w:pPr>
      <w:r>
        <w:t>Ensure autonomous vehicles respond correctly to road signs, signals, and obstacles.</w:t>
      </w:r>
    </w:p>
    <w:p w14:paraId="72AACA4A" w14:textId="12BB7994" w:rsidR="00343E5C" w:rsidRDefault="00343E5C" w:rsidP="00B342B6">
      <w:pPr>
        <w:pStyle w:val="ListParagraph"/>
        <w:numPr>
          <w:ilvl w:val="0"/>
          <w:numId w:val="17"/>
        </w:numPr>
      </w:pPr>
      <w:r>
        <w:t>Verify robotic systems perform designated tasks accurately in real-world conditions.</w:t>
      </w:r>
    </w:p>
    <w:p w14:paraId="1D1F7B69" w14:textId="77777777" w:rsidR="00343E5C" w:rsidRDefault="00343E5C" w:rsidP="00343E5C"/>
    <w:p w14:paraId="1650531A" w14:textId="158D4AA0" w:rsidR="00343E5C" w:rsidRDefault="00B342B6" w:rsidP="00B342B6">
      <w:r>
        <w:t xml:space="preserve">             </w:t>
      </w:r>
      <w:r w:rsidR="00343E5C">
        <w:t>Safety Validation</w:t>
      </w:r>
    </w:p>
    <w:p w14:paraId="2502FF36" w14:textId="6F4087DF" w:rsidR="00343E5C" w:rsidRDefault="00343E5C" w:rsidP="00B342B6">
      <w:pPr>
        <w:pStyle w:val="ListParagraph"/>
        <w:numPr>
          <w:ilvl w:val="0"/>
          <w:numId w:val="19"/>
        </w:numPr>
      </w:pPr>
      <w:r>
        <w:t>Measure system performance during emergency braking, collision avoidance, and sensor failure scenarios.</w:t>
      </w:r>
    </w:p>
    <w:p w14:paraId="11F25724" w14:textId="193E7514" w:rsidR="00343E5C" w:rsidRDefault="00343E5C" w:rsidP="00B342B6">
      <w:pPr>
        <w:pStyle w:val="ListParagraph"/>
        <w:numPr>
          <w:ilvl w:val="0"/>
          <w:numId w:val="19"/>
        </w:numPr>
      </w:pPr>
      <w:r>
        <w:t>Evaluate pedestrian and passenger safety measures.</w:t>
      </w:r>
    </w:p>
    <w:p w14:paraId="32AD384E" w14:textId="77777777" w:rsidR="00B342B6" w:rsidRDefault="00B342B6" w:rsidP="00B342B6"/>
    <w:p w14:paraId="19463095" w14:textId="3E7E4D2A" w:rsidR="00343E5C" w:rsidRDefault="00B342B6" w:rsidP="00B342B6">
      <w:r>
        <w:t xml:space="preserve">            </w:t>
      </w:r>
      <w:r w:rsidR="00343E5C">
        <w:t>User Experience Evaluation</w:t>
      </w:r>
    </w:p>
    <w:p w14:paraId="0FB320B5" w14:textId="77777777" w:rsidR="00B342B6" w:rsidRDefault="00343E5C" w:rsidP="00B342B6">
      <w:pPr>
        <w:pStyle w:val="ListParagraph"/>
        <w:numPr>
          <w:ilvl w:val="0"/>
          <w:numId w:val="20"/>
        </w:numPr>
      </w:pPr>
      <w:r>
        <w:t>Assess comfort, intuitiveness, and trust in autonomous operations through user feedback.</w:t>
      </w:r>
    </w:p>
    <w:p w14:paraId="0C1ECEFA" w14:textId="541230E1" w:rsidR="00343E5C" w:rsidRDefault="00343E5C" w:rsidP="00B342B6">
      <w:pPr>
        <w:pStyle w:val="ListParagraph"/>
        <w:numPr>
          <w:ilvl w:val="0"/>
          <w:numId w:val="20"/>
        </w:numPr>
      </w:pPr>
      <w:r>
        <w:t>Analy</w:t>
      </w:r>
      <w:r w:rsidR="00B342B6">
        <w:t>s</w:t>
      </w:r>
      <w:r>
        <w:t>e interaction quality between humans and robotic systems.</w:t>
      </w:r>
    </w:p>
    <w:p w14:paraId="001AA973" w14:textId="77777777" w:rsidR="00B342B6" w:rsidRDefault="00B342B6" w:rsidP="00B342B6"/>
    <w:p w14:paraId="183DD5D3" w14:textId="5CD2D9C1" w:rsidR="00343E5C" w:rsidRDefault="00B342B6" w:rsidP="00B342B6">
      <w:r>
        <w:t xml:space="preserve">            </w:t>
      </w:r>
      <w:r w:rsidR="00343E5C">
        <w:t>Environmental Adaptability</w:t>
      </w:r>
    </w:p>
    <w:p w14:paraId="2AA2EDF4" w14:textId="7F6F8BDA" w:rsidR="00343E5C" w:rsidRDefault="00343E5C" w:rsidP="00B342B6">
      <w:pPr>
        <w:pStyle w:val="ListParagraph"/>
        <w:numPr>
          <w:ilvl w:val="0"/>
          <w:numId w:val="21"/>
        </w:numPr>
      </w:pPr>
      <w:r>
        <w:t>Test vehicle/robot performance in diverse weather and lighting conditions.</w:t>
      </w:r>
    </w:p>
    <w:p w14:paraId="7542367E" w14:textId="77777777" w:rsidR="00B342B6" w:rsidRDefault="00343E5C" w:rsidP="00B342B6">
      <w:pPr>
        <w:pStyle w:val="ListParagraph"/>
        <w:numPr>
          <w:ilvl w:val="0"/>
          <w:numId w:val="21"/>
        </w:numPr>
      </w:pPr>
      <w:r>
        <w:t>Validate navigation capabilities on different terrains or within cluttered environments.</w:t>
      </w:r>
    </w:p>
    <w:p w14:paraId="6F381DDB" w14:textId="77777777" w:rsidR="00B342B6" w:rsidRDefault="00B342B6" w:rsidP="00B342B6">
      <w:pPr>
        <w:pStyle w:val="ListParagraph"/>
      </w:pPr>
    </w:p>
    <w:p w14:paraId="2A9E030B" w14:textId="606011AE" w:rsidR="00343E5C" w:rsidRDefault="00B342B6" w:rsidP="00B342B6">
      <w:r>
        <w:t xml:space="preserve">            </w:t>
      </w:r>
      <w:r w:rsidR="00343E5C">
        <w:t>System Robustness and Reliability</w:t>
      </w:r>
    </w:p>
    <w:p w14:paraId="6FD7B554" w14:textId="77777777" w:rsidR="00343E5C" w:rsidRDefault="00343E5C" w:rsidP="00B342B6">
      <w:pPr>
        <w:pStyle w:val="ListParagraph"/>
        <w:numPr>
          <w:ilvl w:val="0"/>
          <w:numId w:val="22"/>
        </w:numPr>
      </w:pPr>
      <w:r>
        <w:t>Run long-duration stress tests to detect software or hardware breakdowns.</w:t>
      </w:r>
    </w:p>
    <w:p w14:paraId="59041EA1" w14:textId="77777777" w:rsidR="00343E5C" w:rsidRDefault="00343E5C" w:rsidP="00B342B6">
      <w:pPr>
        <w:pStyle w:val="ListParagraph"/>
        <w:numPr>
          <w:ilvl w:val="0"/>
          <w:numId w:val="22"/>
        </w:numPr>
      </w:pPr>
      <w:r>
        <w:t>Test real-time decision-making under high-pressure scenarios.</w:t>
      </w:r>
    </w:p>
    <w:p w14:paraId="59D62BA2" w14:textId="77777777" w:rsidR="00B342B6" w:rsidRDefault="00B342B6" w:rsidP="00B342B6">
      <w:pPr>
        <w:pStyle w:val="ListParagraph"/>
      </w:pPr>
    </w:p>
    <w:p w14:paraId="0E17DE75" w14:textId="77777777" w:rsidR="00343E5C" w:rsidRDefault="00343E5C" w:rsidP="00343E5C"/>
    <w:p w14:paraId="44BDEB6C" w14:textId="77777777" w:rsidR="00343E5C" w:rsidRDefault="00343E5C" w:rsidP="00343E5C"/>
    <w:p w14:paraId="0F359DC1" w14:textId="54F2A9B9" w:rsidR="00B342B6" w:rsidRDefault="00B342B6" w:rsidP="00B342B6">
      <w:r>
        <w:lastRenderedPageBreak/>
        <w:t xml:space="preserve">            </w:t>
      </w:r>
      <w:r w:rsidR="00343E5C">
        <w:t>Regulatory Compliance Testing</w:t>
      </w:r>
    </w:p>
    <w:p w14:paraId="2D4FCA1C" w14:textId="08D28499" w:rsidR="00343E5C" w:rsidRDefault="00343E5C" w:rsidP="00B342B6">
      <w:pPr>
        <w:pStyle w:val="ListParagraph"/>
        <w:numPr>
          <w:ilvl w:val="0"/>
          <w:numId w:val="23"/>
        </w:numPr>
      </w:pPr>
      <w:r>
        <w:t>Ensure systems meet local and international standards for automation and safety.</w:t>
      </w:r>
    </w:p>
    <w:p w14:paraId="3A48859D" w14:textId="79A6B67A" w:rsidR="00343E5C" w:rsidRDefault="00343E5C" w:rsidP="00B342B6">
      <w:pPr>
        <w:pStyle w:val="ListParagraph"/>
        <w:numPr>
          <w:ilvl w:val="0"/>
          <w:numId w:val="23"/>
        </w:numPr>
      </w:pPr>
      <w:r>
        <w:t>Test data privacy protections and compliance with cybersecurity regulatio</w:t>
      </w:r>
      <w:r w:rsidR="00B342B6">
        <w:t>n</w:t>
      </w:r>
    </w:p>
    <w:sectPr w:rsidR="00343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6EC"/>
    <w:multiLevelType w:val="hybridMultilevel"/>
    <w:tmpl w:val="114AC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17538"/>
    <w:multiLevelType w:val="hybridMultilevel"/>
    <w:tmpl w:val="A96286A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8CE1026"/>
    <w:multiLevelType w:val="hybridMultilevel"/>
    <w:tmpl w:val="44F4A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777FA"/>
    <w:multiLevelType w:val="hybridMultilevel"/>
    <w:tmpl w:val="EA24F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F2AFF"/>
    <w:multiLevelType w:val="hybridMultilevel"/>
    <w:tmpl w:val="48A07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EF3070"/>
    <w:multiLevelType w:val="hybridMultilevel"/>
    <w:tmpl w:val="F34E8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C3AF6"/>
    <w:multiLevelType w:val="hybridMultilevel"/>
    <w:tmpl w:val="39D65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6F2FB4"/>
    <w:multiLevelType w:val="hybridMultilevel"/>
    <w:tmpl w:val="ADB8E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0E77C2"/>
    <w:multiLevelType w:val="hybridMultilevel"/>
    <w:tmpl w:val="2C9CE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3C2C5B"/>
    <w:multiLevelType w:val="hybridMultilevel"/>
    <w:tmpl w:val="7BB4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4416F9"/>
    <w:multiLevelType w:val="hybridMultilevel"/>
    <w:tmpl w:val="1E9CC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E6679A"/>
    <w:multiLevelType w:val="hybridMultilevel"/>
    <w:tmpl w:val="ADA66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593A32"/>
    <w:multiLevelType w:val="hybridMultilevel"/>
    <w:tmpl w:val="7C287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DD77F4"/>
    <w:multiLevelType w:val="hybridMultilevel"/>
    <w:tmpl w:val="1FB6D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22161"/>
    <w:multiLevelType w:val="hybridMultilevel"/>
    <w:tmpl w:val="9DF2C29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5172A1"/>
    <w:multiLevelType w:val="hybridMultilevel"/>
    <w:tmpl w:val="B0009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4B6EA1"/>
    <w:multiLevelType w:val="hybridMultilevel"/>
    <w:tmpl w:val="CCC2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194E14"/>
    <w:multiLevelType w:val="hybridMultilevel"/>
    <w:tmpl w:val="37BA6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670C16"/>
    <w:multiLevelType w:val="hybridMultilevel"/>
    <w:tmpl w:val="926E27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11F0522"/>
    <w:multiLevelType w:val="hybridMultilevel"/>
    <w:tmpl w:val="0B0C3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1728AF"/>
    <w:multiLevelType w:val="hybridMultilevel"/>
    <w:tmpl w:val="01462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804EC7"/>
    <w:multiLevelType w:val="hybridMultilevel"/>
    <w:tmpl w:val="F4368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DD411A"/>
    <w:multiLevelType w:val="hybridMultilevel"/>
    <w:tmpl w:val="3A24D18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20101812">
    <w:abstractNumId w:val="7"/>
  </w:num>
  <w:num w:numId="2" w16cid:durableId="925848991">
    <w:abstractNumId w:val="0"/>
  </w:num>
  <w:num w:numId="3" w16cid:durableId="2013146149">
    <w:abstractNumId w:val="9"/>
  </w:num>
  <w:num w:numId="4" w16cid:durableId="649411164">
    <w:abstractNumId w:val="2"/>
  </w:num>
  <w:num w:numId="5" w16cid:durableId="434523664">
    <w:abstractNumId w:val="21"/>
  </w:num>
  <w:num w:numId="6" w16cid:durableId="330060787">
    <w:abstractNumId w:val="16"/>
  </w:num>
  <w:num w:numId="7" w16cid:durableId="305478280">
    <w:abstractNumId w:val="3"/>
  </w:num>
  <w:num w:numId="8" w16cid:durableId="529104369">
    <w:abstractNumId w:val="13"/>
  </w:num>
  <w:num w:numId="9" w16cid:durableId="1230535786">
    <w:abstractNumId w:val="11"/>
  </w:num>
  <w:num w:numId="10" w16cid:durableId="1137575262">
    <w:abstractNumId w:val="17"/>
  </w:num>
  <w:num w:numId="11" w16cid:durableId="1431779979">
    <w:abstractNumId w:val="4"/>
  </w:num>
  <w:num w:numId="12" w16cid:durableId="526219402">
    <w:abstractNumId w:val="19"/>
  </w:num>
  <w:num w:numId="13" w16cid:durableId="853032758">
    <w:abstractNumId w:val="14"/>
  </w:num>
  <w:num w:numId="14" w16cid:durableId="1314487729">
    <w:abstractNumId w:val="18"/>
  </w:num>
  <w:num w:numId="15" w16cid:durableId="1120106314">
    <w:abstractNumId w:val="22"/>
  </w:num>
  <w:num w:numId="16" w16cid:durableId="823471438">
    <w:abstractNumId w:val="1"/>
  </w:num>
  <w:num w:numId="17" w16cid:durableId="726031420">
    <w:abstractNumId w:val="8"/>
  </w:num>
  <w:num w:numId="18" w16cid:durableId="1155878487">
    <w:abstractNumId w:val="6"/>
  </w:num>
  <w:num w:numId="19" w16cid:durableId="204409188">
    <w:abstractNumId w:val="20"/>
  </w:num>
  <w:num w:numId="20" w16cid:durableId="1690065604">
    <w:abstractNumId w:val="15"/>
  </w:num>
  <w:num w:numId="21" w16cid:durableId="1187209764">
    <w:abstractNumId w:val="12"/>
  </w:num>
  <w:num w:numId="22" w16cid:durableId="1985426743">
    <w:abstractNumId w:val="5"/>
  </w:num>
  <w:num w:numId="23" w16cid:durableId="567958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5C"/>
    <w:rsid w:val="00343E5C"/>
    <w:rsid w:val="00B252EC"/>
    <w:rsid w:val="00B342B6"/>
    <w:rsid w:val="00DB4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CC74"/>
  <w15:chartTrackingRefBased/>
  <w15:docId w15:val="{2F2EBA1F-EE4C-408B-9F0F-32C48236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3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3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E5C"/>
    <w:rPr>
      <w:rFonts w:eastAsiaTheme="majorEastAsia" w:cstheme="majorBidi"/>
      <w:color w:val="272727" w:themeColor="text1" w:themeTint="D8"/>
    </w:rPr>
  </w:style>
  <w:style w:type="paragraph" w:styleId="Title">
    <w:name w:val="Title"/>
    <w:basedOn w:val="Normal"/>
    <w:next w:val="Normal"/>
    <w:link w:val="TitleChar"/>
    <w:uiPriority w:val="10"/>
    <w:qFormat/>
    <w:rsid w:val="00343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E5C"/>
    <w:pPr>
      <w:spacing w:before="160"/>
      <w:jc w:val="center"/>
    </w:pPr>
    <w:rPr>
      <w:i/>
      <w:iCs/>
      <w:color w:val="404040" w:themeColor="text1" w:themeTint="BF"/>
    </w:rPr>
  </w:style>
  <w:style w:type="character" w:customStyle="1" w:styleId="QuoteChar">
    <w:name w:val="Quote Char"/>
    <w:basedOn w:val="DefaultParagraphFont"/>
    <w:link w:val="Quote"/>
    <w:uiPriority w:val="29"/>
    <w:rsid w:val="00343E5C"/>
    <w:rPr>
      <w:i/>
      <w:iCs/>
      <w:color w:val="404040" w:themeColor="text1" w:themeTint="BF"/>
    </w:rPr>
  </w:style>
  <w:style w:type="paragraph" w:styleId="ListParagraph">
    <w:name w:val="List Paragraph"/>
    <w:basedOn w:val="Normal"/>
    <w:uiPriority w:val="34"/>
    <w:qFormat/>
    <w:rsid w:val="00343E5C"/>
    <w:pPr>
      <w:ind w:left="720"/>
      <w:contextualSpacing/>
    </w:pPr>
  </w:style>
  <w:style w:type="character" w:styleId="IntenseEmphasis">
    <w:name w:val="Intense Emphasis"/>
    <w:basedOn w:val="DefaultParagraphFont"/>
    <w:uiPriority w:val="21"/>
    <w:qFormat/>
    <w:rsid w:val="00343E5C"/>
    <w:rPr>
      <w:i/>
      <w:iCs/>
      <w:color w:val="2F5496" w:themeColor="accent1" w:themeShade="BF"/>
    </w:rPr>
  </w:style>
  <w:style w:type="paragraph" w:styleId="IntenseQuote">
    <w:name w:val="Intense Quote"/>
    <w:basedOn w:val="Normal"/>
    <w:next w:val="Normal"/>
    <w:link w:val="IntenseQuoteChar"/>
    <w:uiPriority w:val="30"/>
    <w:qFormat/>
    <w:rsid w:val="00343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E5C"/>
    <w:rPr>
      <w:i/>
      <w:iCs/>
      <w:color w:val="2F5496" w:themeColor="accent1" w:themeShade="BF"/>
    </w:rPr>
  </w:style>
  <w:style w:type="character" w:styleId="IntenseReference">
    <w:name w:val="Intense Reference"/>
    <w:basedOn w:val="DefaultParagraphFont"/>
    <w:uiPriority w:val="32"/>
    <w:qFormat/>
    <w:rsid w:val="00343E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vyshalini N</dc:creator>
  <cp:keywords/>
  <dc:description/>
  <cp:lastModifiedBy>reghuvaishnavi4@gmail.com</cp:lastModifiedBy>
  <cp:revision>2</cp:revision>
  <dcterms:created xsi:type="dcterms:W3CDTF">2025-04-24T12:59:00Z</dcterms:created>
  <dcterms:modified xsi:type="dcterms:W3CDTF">2025-04-24T12:59:00Z</dcterms:modified>
</cp:coreProperties>
</file>