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5141EF" w14:textId="219170D8" w:rsidR="007F7037" w:rsidRPr="007F7037" w:rsidRDefault="007F7037" w:rsidP="007F7037">
      <w:pPr>
        <w:spacing w:after="200"/>
        <w:rPr>
          <w:b/>
          <w:bCs/>
          <w:sz w:val="24"/>
          <w:szCs w:val="24"/>
        </w:rPr>
      </w:pPr>
      <w:r w:rsidRPr="007F7037">
        <w:rPr>
          <w:b/>
          <w:bCs/>
          <w:sz w:val="24"/>
          <w:szCs w:val="24"/>
        </w:rPr>
        <w:t xml:space="preserve">Course Code: 23MX37                                              </w:t>
      </w:r>
      <w:r>
        <w:rPr>
          <w:b/>
          <w:bCs/>
          <w:sz w:val="24"/>
          <w:szCs w:val="24"/>
        </w:rPr>
        <w:t xml:space="preserve">                      </w:t>
      </w:r>
      <w:r w:rsidRPr="007F7037">
        <w:rPr>
          <w:b/>
          <w:bCs/>
          <w:sz w:val="24"/>
          <w:szCs w:val="24"/>
        </w:rPr>
        <w:t xml:space="preserve">Course Name: Mini Project </w:t>
      </w:r>
    </w:p>
    <w:p w14:paraId="63A2DC18" w14:textId="77777777" w:rsidR="007F7037" w:rsidRDefault="007F7037" w:rsidP="007F7037">
      <w:pPr>
        <w:spacing w:after="200"/>
        <w:rPr>
          <w:b/>
          <w:bCs/>
          <w:sz w:val="28"/>
          <w:szCs w:val="28"/>
        </w:rPr>
      </w:pPr>
    </w:p>
    <w:p w14:paraId="25397DB6" w14:textId="77777777" w:rsidR="00440CCA" w:rsidRPr="007F7037" w:rsidRDefault="00833690" w:rsidP="007F7037">
      <w:pPr>
        <w:spacing w:after="200"/>
        <w:jc w:val="center"/>
        <w:rPr>
          <w:sz w:val="32"/>
          <w:szCs w:val="32"/>
        </w:rPr>
      </w:pPr>
      <w:r w:rsidRPr="007F7037">
        <w:rPr>
          <w:b/>
          <w:bCs/>
          <w:sz w:val="32"/>
          <w:szCs w:val="32"/>
        </w:rPr>
        <w:t>ABSTRACT</w:t>
      </w:r>
    </w:p>
    <w:p w14:paraId="5137F30A" w14:textId="6A73953B" w:rsidR="007F7037" w:rsidRPr="007F7037" w:rsidRDefault="007F7037" w:rsidP="007F7037">
      <w:pPr>
        <w:spacing w:after="240"/>
        <w:jc w:val="center"/>
        <w:rPr>
          <w:b/>
          <w:bCs/>
          <w:sz w:val="28"/>
          <w:szCs w:val="28"/>
        </w:rPr>
      </w:pPr>
      <w:r w:rsidRPr="007F7037">
        <w:rPr>
          <w:b/>
          <w:bCs/>
          <w:sz w:val="28"/>
          <w:szCs w:val="28"/>
        </w:rPr>
        <w:t>Unified Health Appointment and Immunization Tracking System</w:t>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40CCA" w14:paraId="39A71585" w14:textId="77777777">
        <w:tc>
          <w:tcPr>
            <w:tcW w:w="4675" w:type="dxa"/>
            <w:tcBorders>
              <w:top w:val="none" w:sz="0" w:space="0" w:color="FFFFFF"/>
              <w:left w:val="none" w:sz="0" w:space="0" w:color="FFFFFF"/>
              <w:bottom w:val="none" w:sz="0" w:space="0" w:color="FFFFFF"/>
              <w:right w:val="none" w:sz="0" w:space="0" w:color="FFFFFF"/>
            </w:tcBorders>
          </w:tcPr>
          <w:p w14:paraId="56758E1B" w14:textId="6F30E706" w:rsidR="00440CCA" w:rsidRDefault="00833690" w:rsidP="007A38ED">
            <w:pPr>
              <w:rPr>
                <w:sz w:val="24"/>
                <w:szCs w:val="24"/>
              </w:rPr>
            </w:pPr>
            <w:r w:rsidRPr="007F7037">
              <w:rPr>
                <w:b/>
                <w:sz w:val="24"/>
                <w:szCs w:val="24"/>
              </w:rPr>
              <w:t>Student</w:t>
            </w:r>
            <w:r w:rsidR="007F7037" w:rsidRPr="007F7037">
              <w:rPr>
                <w:b/>
                <w:sz w:val="24"/>
                <w:szCs w:val="24"/>
              </w:rPr>
              <w:t>s</w:t>
            </w:r>
            <w:r w:rsidRPr="007F7037">
              <w:rPr>
                <w:b/>
                <w:sz w:val="24"/>
                <w:szCs w:val="24"/>
              </w:rPr>
              <w:t xml:space="preserve"> Name:</w:t>
            </w:r>
            <w:r>
              <w:rPr>
                <w:sz w:val="24"/>
                <w:szCs w:val="24"/>
              </w:rPr>
              <w:t xml:space="preserve"> Induja </w:t>
            </w:r>
            <w:r w:rsidR="007A38ED">
              <w:rPr>
                <w:sz w:val="24"/>
                <w:szCs w:val="24"/>
              </w:rPr>
              <w:t xml:space="preserve">E </w:t>
            </w:r>
            <w:r>
              <w:rPr>
                <w:sz w:val="24"/>
                <w:szCs w:val="24"/>
              </w:rPr>
              <w:t>(25MX315)</w:t>
            </w:r>
          </w:p>
          <w:p w14:paraId="06C88888" w14:textId="77777777" w:rsidR="00833690" w:rsidRDefault="00833690" w:rsidP="007A38ED"/>
          <w:p w14:paraId="562A6E32" w14:textId="77777777" w:rsidR="00440CCA" w:rsidRDefault="00833690" w:rsidP="007A38ED">
            <w:pPr>
              <w:spacing w:after="240"/>
              <w:rPr>
                <w:sz w:val="24"/>
                <w:szCs w:val="24"/>
              </w:rPr>
            </w:pPr>
            <w:r>
              <w:rPr>
                <w:sz w:val="24"/>
                <w:szCs w:val="24"/>
              </w:rPr>
              <w:t xml:space="preserve">                    </w:t>
            </w:r>
            <w:r w:rsidR="007A38ED">
              <w:rPr>
                <w:sz w:val="24"/>
                <w:szCs w:val="24"/>
              </w:rPr>
              <w:t xml:space="preserve">    </w:t>
            </w:r>
            <w:r w:rsidR="007F7037">
              <w:rPr>
                <w:sz w:val="24"/>
                <w:szCs w:val="24"/>
              </w:rPr>
              <w:t xml:space="preserve">    </w:t>
            </w:r>
            <w:r>
              <w:rPr>
                <w:sz w:val="24"/>
                <w:szCs w:val="24"/>
              </w:rPr>
              <w:t>Vaishali S (25MX355)</w:t>
            </w:r>
          </w:p>
          <w:p w14:paraId="76D97C2B" w14:textId="19940E2F" w:rsidR="00833690" w:rsidRPr="00833690" w:rsidRDefault="00833690" w:rsidP="007A38ED">
            <w:pPr>
              <w:spacing w:after="240"/>
              <w:rPr>
                <w:b/>
                <w:sz w:val="28"/>
                <w:szCs w:val="28"/>
              </w:rPr>
            </w:pPr>
            <w:r w:rsidRPr="00833690">
              <w:rPr>
                <w:b/>
                <w:sz w:val="28"/>
                <w:szCs w:val="28"/>
              </w:rPr>
              <w:t>Abstract</w:t>
            </w:r>
          </w:p>
        </w:tc>
        <w:tc>
          <w:tcPr>
            <w:tcW w:w="4675" w:type="dxa"/>
            <w:tcBorders>
              <w:top w:val="none" w:sz="0" w:space="0" w:color="FFFFFF"/>
              <w:left w:val="none" w:sz="0" w:space="0" w:color="FFFFFF"/>
              <w:bottom w:val="none" w:sz="0" w:space="0" w:color="FFFFFF"/>
              <w:right w:val="none" w:sz="0" w:space="0" w:color="FFFFFF"/>
            </w:tcBorders>
          </w:tcPr>
          <w:p w14:paraId="107D8013" w14:textId="7F875B5A" w:rsidR="00440CCA" w:rsidRDefault="007F7037" w:rsidP="007A38ED">
            <w:r w:rsidRPr="00833690">
              <w:rPr>
                <w:b/>
                <w:sz w:val="24"/>
                <w:szCs w:val="24"/>
              </w:rPr>
              <w:t xml:space="preserve">                           </w:t>
            </w:r>
            <w:r w:rsidR="00833690">
              <w:rPr>
                <w:b/>
                <w:sz w:val="24"/>
                <w:szCs w:val="24"/>
              </w:rPr>
              <w:t xml:space="preserve">  </w:t>
            </w:r>
            <w:r w:rsidR="00833690" w:rsidRPr="00833690">
              <w:rPr>
                <w:b/>
                <w:sz w:val="24"/>
                <w:szCs w:val="24"/>
              </w:rPr>
              <w:t>Guide Name:</w:t>
            </w:r>
            <w:r w:rsidR="00833690">
              <w:rPr>
                <w:sz w:val="24"/>
                <w:szCs w:val="24"/>
              </w:rPr>
              <w:t xml:space="preserve"> Ms. A. Kalyani</w:t>
            </w:r>
          </w:p>
        </w:tc>
      </w:tr>
    </w:tbl>
    <w:p w14:paraId="018675FD" w14:textId="77777777" w:rsidR="00833690" w:rsidRDefault="007A38ED" w:rsidP="007A38ED">
      <w:pPr>
        <w:spacing w:before="240" w:after="200" w:line="276" w:lineRule="auto"/>
        <w:jc w:val="both"/>
        <w:rPr>
          <w:b/>
          <w:bCs/>
          <w:sz w:val="24"/>
          <w:szCs w:val="24"/>
        </w:rPr>
      </w:pPr>
      <w:r w:rsidRPr="007A38ED">
        <w:rPr>
          <w:b/>
          <w:bCs/>
          <w:sz w:val="24"/>
          <w:szCs w:val="24"/>
        </w:rPr>
        <w:t xml:space="preserve">Problem Statement: </w:t>
      </w:r>
    </w:p>
    <w:p w14:paraId="1D0E58B3" w14:textId="68289E37" w:rsidR="00440CCA" w:rsidRDefault="00833690" w:rsidP="007A38ED">
      <w:pPr>
        <w:spacing w:before="240" w:after="200" w:line="276" w:lineRule="auto"/>
        <w:jc w:val="both"/>
        <w:rPr>
          <w:sz w:val="24"/>
          <w:szCs w:val="24"/>
        </w:rPr>
      </w:pPr>
      <w:r>
        <w:rPr>
          <w:sz w:val="24"/>
          <w:szCs w:val="24"/>
        </w:rPr>
        <w:t xml:space="preserve">               </w:t>
      </w:r>
      <w:r w:rsidR="007A38ED" w:rsidRPr="007A38ED">
        <w:rPr>
          <w:sz w:val="24"/>
          <w:szCs w:val="24"/>
        </w:rPr>
        <w:t>Patients today often struggle to find and book appointments with suitable healthcare providers, and once seen, have no structured way to track follow-up visits or medication schedules because each hospital maintains its own separate records. This fragmentation is especially problematic for long-term care, such as pregnancy and child immunization, and during emergencies when patients are referred between hospitals and doctors cannot immediately access previous medical history, medications, allergies, or diagnoses. The lack of a shared, portable medical history slows emergency response, results in duplicate tests, and increases the risk of incomplete clinical decisions.</w:t>
      </w:r>
    </w:p>
    <w:p w14:paraId="794A99FD" w14:textId="77777777" w:rsidR="00833690" w:rsidRDefault="00833690" w:rsidP="007A38ED">
      <w:pPr>
        <w:spacing w:before="240" w:after="200" w:line="276" w:lineRule="auto"/>
        <w:jc w:val="both"/>
      </w:pPr>
    </w:p>
    <w:p w14:paraId="3E028256" w14:textId="77777777" w:rsidR="00833690" w:rsidRDefault="00833690" w:rsidP="007A38ED">
      <w:pPr>
        <w:spacing w:after="200" w:line="276" w:lineRule="auto"/>
        <w:jc w:val="both"/>
        <w:rPr>
          <w:b/>
          <w:bCs/>
          <w:sz w:val="24"/>
          <w:szCs w:val="24"/>
        </w:rPr>
      </w:pPr>
      <w:r>
        <w:rPr>
          <w:b/>
          <w:bCs/>
          <w:sz w:val="24"/>
          <w:szCs w:val="24"/>
        </w:rPr>
        <w:t xml:space="preserve">Proposed Work: </w:t>
      </w:r>
    </w:p>
    <w:p w14:paraId="4A6D7A3B" w14:textId="0652B3B3" w:rsidR="00440CCA" w:rsidRDefault="00833690" w:rsidP="007A38ED">
      <w:pPr>
        <w:spacing w:after="200" w:line="276" w:lineRule="auto"/>
        <w:jc w:val="both"/>
        <w:rPr>
          <w:sz w:val="24"/>
          <w:szCs w:val="24"/>
        </w:rPr>
      </w:pPr>
      <w:r>
        <w:rPr>
          <w:b/>
          <w:bCs/>
          <w:sz w:val="24"/>
          <w:szCs w:val="24"/>
        </w:rPr>
        <w:t xml:space="preserve">              </w:t>
      </w:r>
      <w:r>
        <w:rPr>
          <w:sz w:val="24"/>
          <w:szCs w:val="24"/>
        </w:rPr>
        <w:t>This project proposes a web-based Healthcare Appointment and Immunization Tracking System built on the MERN stack (MongoDB,</w:t>
      </w:r>
      <w:r>
        <w:rPr>
          <w:sz w:val="24"/>
          <w:szCs w:val="24"/>
        </w:rPr>
        <w:t xml:space="preserve"> Express.js, React.js, Node.js) that lets patients search for and book appointments with nearby healthcare providers, and sends automated reminders for upcoming check-ups, follow-ups, and medication schedules. At its core, the system maintains a unified pa</w:t>
      </w:r>
      <w:r>
        <w:rPr>
          <w:sz w:val="24"/>
          <w:szCs w:val="24"/>
        </w:rPr>
        <w:t>tient medical history that consolidates diagnoses, treatments, prescriptions, and test records from every hospital a patient visits, so any authorized hospital sees a complete history rather than only its own records. When a patient is referred or transfer</w:t>
      </w:r>
      <w:r>
        <w:rPr>
          <w:sz w:val="24"/>
          <w:szCs w:val="24"/>
        </w:rPr>
        <w:t>red from one hospital to another, particularly in emergencies, this consolidated history — including current medications, allergies, and recent treatment — is made available to the receiving hospital to support faster, safer decisions. For maternal and chi</w:t>
      </w:r>
      <w:r>
        <w:rPr>
          <w:sz w:val="24"/>
          <w:szCs w:val="24"/>
        </w:rPr>
        <w:t xml:space="preserve">ld care, the system integrates with the unique ID already issued by the government when a pregnancy is registered (such as under existing RCH/Mother and Child Tracking schemes); rather than generating a new ID, the project uses this existing government ID </w:t>
      </w:r>
      <w:r>
        <w:rPr>
          <w:sz w:val="24"/>
          <w:szCs w:val="24"/>
        </w:rPr>
        <w:t>as the reference under which antenatal, delivery, and the child's immunization records are linked across hospitals, keeping that history complete regardless of provider.</w:t>
      </w:r>
    </w:p>
    <w:p w14:paraId="276B402E" w14:textId="77777777" w:rsidR="00833690" w:rsidRDefault="00833690" w:rsidP="007A38ED">
      <w:pPr>
        <w:spacing w:after="200" w:line="276" w:lineRule="auto"/>
        <w:jc w:val="both"/>
        <w:rPr>
          <w:sz w:val="24"/>
          <w:szCs w:val="24"/>
        </w:rPr>
      </w:pPr>
    </w:p>
    <w:p w14:paraId="5889FD0D" w14:textId="77777777" w:rsidR="00833690" w:rsidRDefault="00833690" w:rsidP="007A38ED">
      <w:pPr>
        <w:spacing w:after="200" w:line="276" w:lineRule="auto"/>
        <w:jc w:val="both"/>
      </w:pPr>
    </w:p>
    <w:p w14:paraId="2DC48423" w14:textId="77777777" w:rsidR="00833690" w:rsidRDefault="00833690" w:rsidP="007A38ED">
      <w:pPr>
        <w:spacing w:after="200" w:line="276" w:lineRule="auto"/>
        <w:jc w:val="both"/>
        <w:rPr>
          <w:b/>
          <w:bCs/>
          <w:sz w:val="24"/>
          <w:szCs w:val="24"/>
        </w:rPr>
      </w:pPr>
      <w:r>
        <w:rPr>
          <w:b/>
          <w:bCs/>
          <w:sz w:val="24"/>
          <w:szCs w:val="24"/>
        </w:rPr>
        <w:lastRenderedPageBreak/>
        <w:t xml:space="preserve">Deliverables: </w:t>
      </w:r>
    </w:p>
    <w:p w14:paraId="64F713E8" w14:textId="35BCCF58" w:rsidR="00440CCA" w:rsidRDefault="00833690" w:rsidP="007A38ED">
      <w:pPr>
        <w:spacing w:after="200" w:line="276" w:lineRule="auto"/>
        <w:jc w:val="both"/>
        <w:rPr>
          <w:sz w:val="24"/>
          <w:szCs w:val="24"/>
        </w:rPr>
      </w:pPr>
      <w:r>
        <w:rPr>
          <w:b/>
          <w:bCs/>
          <w:sz w:val="24"/>
          <w:szCs w:val="24"/>
        </w:rPr>
        <w:t xml:space="preserve">             </w:t>
      </w:r>
      <w:r>
        <w:rPr>
          <w:sz w:val="24"/>
          <w:szCs w:val="24"/>
        </w:rPr>
        <w:t>A fully functional MERN-based web application comprising: patient regist</w:t>
      </w:r>
      <w:r>
        <w:rPr>
          <w:sz w:val="24"/>
          <w:szCs w:val="24"/>
        </w:rPr>
        <w:t>ration and appointment booking module; automated reminder module for check-ups, follow-ups, and medication schedules; a unified patient medical history module consolidating records across hospitals; an inter-hospital data transfer module for sharing patien</w:t>
      </w:r>
      <w:r>
        <w:rPr>
          <w:sz w:val="24"/>
          <w:szCs w:val="24"/>
        </w:rPr>
        <w:t>t history during referrals and emergencies; integration with the government-issued maternal ID for tracking pregnancy, delivery, and child immunization records; hospital-side dashboard for updating patient and vaccination records; and a project report docu</w:t>
      </w:r>
      <w:r>
        <w:rPr>
          <w:sz w:val="24"/>
          <w:szCs w:val="24"/>
        </w:rPr>
        <w:t>menting the system design, database schema, and implementation.</w:t>
      </w:r>
    </w:p>
    <w:p w14:paraId="75C38963" w14:textId="77777777" w:rsidR="00440CCA" w:rsidRDefault="00440CCA">
      <w:pPr>
        <w:spacing w:before="500"/>
      </w:pPr>
    </w:p>
    <w:p w14:paraId="7A1884A3" w14:textId="5122EBD2" w:rsidR="00833690" w:rsidRDefault="00833690">
      <w:pPr>
        <w:spacing w:before="500"/>
        <w:rPr>
          <w:b/>
          <w:sz w:val="24"/>
          <w:szCs w:val="24"/>
        </w:rPr>
      </w:pPr>
      <w:r w:rsidRPr="00833690">
        <w:rPr>
          <w:b/>
          <w:sz w:val="24"/>
          <w:szCs w:val="24"/>
        </w:rPr>
        <w:t>Project Team</w:t>
      </w:r>
      <w:r>
        <w:rPr>
          <w:b/>
          <w:sz w:val="24"/>
          <w:szCs w:val="24"/>
        </w:rPr>
        <w:t xml:space="preserve">       </w:t>
      </w:r>
      <w:bookmarkStart w:id="0" w:name="_GoBack"/>
      <w:bookmarkEnd w:id="0"/>
      <w:r>
        <w:rPr>
          <w:b/>
          <w:sz w:val="24"/>
          <w:szCs w:val="24"/>
        </w:rPr>
        <w:t xml:space="preserve">                                                                                                    Faculty Guide</w:t>
      </w:r>
    </w:p>
    <w:p w14:paraId="211C93B7" w14:textId="43637CE4" w:rsidR="00833690" w:rsidRPr="00833690" w:rsidRDefault="00833690">
      <w:pPr>
        <w:spacing w:before="500"/>
        <w:rPr>
          <w:sz w:val="24"/>
          <w:szCs w:val="24"/>
        </w:rPr>
      </w:pPr>
      <w:r>
        <w:rPr>
          <w:sz w:val="24"/>
          <w:szCs w:val="24"/>
        </w:rPr>
        <w:t xml:space="preserve">     </w:t>
      </w:r>
      <w:r w:rsidRPr="00833690">
        <w:rPr>
          <w:sz w:val="24"/>
          <w:szCs w:val="24"/>
        </w:rPr>
        <w:t>Induja E – 25MX315</w:t>
      </w:r>
    </w:p>
    <w:p w14:paraId="079050B1" w14:textId="2EE0B5D9" w:rsidR="00833690" w:rsidRPr="00833690" w:rsidRDefault="00833690">
      <w:pPr>
        <w:spacing w:before="500"/>
        <w:rPr>
          <w:sz w:val="24"/>
          <w:szCs w:val="24"/>
        </w:rPr>
      </w:pPr>
      <w:r>
        <w:rPr>
          <w:sz w:val="24"/>
          <w:szCs w:val="24"/>
        </w:rPr>
        <w:t xml:space="preserve">     </w:t>
      </w:r>
      <w:r w:rsidRPr="00833690">
        <w:rPr>
          <w:sz w:val="24"/>
          <w:szCs w:val="24"/>
        </w:rPr>
        <w:t>Vaishali S – 25MX355</w:t>
      </w:r>
    </w:p>
    <w:p w14:paraId="09A929AB" w14:textId="77777777" w:rsidR="00833690" w:rsidRDefault="00833690">
      <w:pPr>
        <w:spacing w:before="500"/>
      </w:pPr>
    </w:p>
    <w:sectPr w:rsidR="00833690">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40189A"/>
    <w:multiLevelType w:val="hybridMultilevel"/>
    <w:tmpl w:val="1B8A04F8"/>
    <w:lvl w:ilvl="0" w:tplc="D79E6210">
      <w:start w:val="1"/>
      <w:numFmt w:val="bullet"/>
      <w:lvlText w:val="●"/>
      <w:lvlJc w:val="left"/>
      <w:pPr>
        <w:ind w:left="720" w:hanging="360"/>
      </w:pPr>
    </w:lvl>
    <w:lvl w:ilvl="1" w:tplc="66CAF46E">
      <w:start w:val="1"/>
      <w:numFmt w:val="bullet"/>
      <w:lvlText w:val="○"/>
      <w:lvlJc w:val="left"/>
      <w:pPr>
        <w:ind w:left="1440" w:hanging="360"/>
      </w:pPr>
    </w:lvl>
    <w:lvl w:ilvl="2" w:tplc="E64EDB78">
      <w:start w:val="1"/>
      <w:numFmt w:val="bullet"/>
      <w:lvlText w:val="■"/>
      <w:lvlJc w:val="left"/>
      <w:pPr>
        <w:ind w:left="2160" w:hanging="360"/>
      </w:pPr>
    </w:lvl>
    <w:lvl w:ilvl="3" w:tplc="334C3C3E">
      <w:start w:val="1"/>
      <w:numFmt w:val="bullet"/>
      <w:lvlText w:val="●"/>
      <w:lvlJc w:val="left"/>
      <w:pPr>
        <w:ind w:left="2880" w:hanging="360"/>
      </w:pPr>
    </w:lvl>
    <w:lvl w:ilvl="4" w:tplc="7C1238C4">
      <w:start w:val="1"/>
      <w:numFmt w:val="bullet"/>
      <w:lvlText w:val="○"/>
      <w:lvlJc w:val="left"/>
      <w:pPr>
        <w:ind w:left="3600" w:hanging="360"/>
      </w:pPr>
    </w:lvl>
    <w:lvl w:ilvl="5" w:tplc="1292CECE">
      <w:start w:val="1"/>
      <w:numFmt w:val="bullet"/>
      <w:lvlText w:val="■"/>
      <w:lvlJc w:val="left"/>
      <w:pPr>
        <w:ind w:left="4320" w:hanging="360"/>
      </w:pPr>
    </w:lvl>
    <w:lvl w:ilvl="6" w:tplc="6E587FAC">
      <w:start w:val="1"/>
      <w:numFmt w:val="bullet"/>
      <w:lvlText w:val="●"/>
      <w:lvlJc w:val="left"/>
      <w:pPr>
        <w:ind w:left="5040" w:hanging="360"/>
      </w:pPr>
    </w:lvl>
    <w:lvl w:ilvl="7" w:tplc="8E7EE7F6">
      <w:start w:val="1"/>
      <w:numFmt w:val="bullet"/>
      <w:lvlText w:val="●"/>
      <w:lvlJc w:val="left"/>
      <w:pPr>
        <w:ind w:left="5760" w:hanging="360"/>
      </w:pPr>
    </w:lvl>
    <w:lvl w:ilvl="8" w:tplc="810291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CCA"/>
    <w:rsid w:val="00440CCA"/>
    <w:rsid w:val="007A38ED"/>
    <w:rsid w:val="007F7037"/>
    <w:rsid w:val="00833690"/>
    <w:rsid w:val="00E17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5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VAISHU</cp:lastModifiedBy>
  <cp:revision>3</cp:revision>
  <dcterms:created xsi:type="dcterms:W3CDTF">2026-07-07T14:49:00Z</dcterms:created>
  <dcterms:modified xsi:type="dcterms:W3CDTF">2026-07-07T16:40:00Z</dcterms:modified>
</cp:coreProperties>
</file>