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95" w:rsidRPr="008B212A" w:rsidRDefault="007D4CF8" w:rsidP="008B212A">
      <w:pPr>
        <w:spacing w:after="120" w:line="240" w:lineRule="auto"/>
        <w:rPr>
          <w:rFonts w:ascii="Imprint MT Shadow" w:hAnsi="Imprint MT Shado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08C0" wp14:editId="6A2861BF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7DB" w:rsidRPr="0071662B" w:rsidRDefault="007D4CF8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Pr="0071662B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tmvinodh@outlook.com</w:t>
                              </w:r>
                            </w:hyperlink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0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7D57DB" w:rsidRPr="0071662B" w:rsidRDefault="007D4CF8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Pr="0071662B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tmvinodh@outlook.com</w:t>
                        </w:r>
                      </w:hyperlink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12A" w:rsidRPr="008B212A">
        <w:rPr>
          <w:rFonts w:ascii="Imprint MT Shadow" w:hAnsi="Imprint MT Shadow"/>
          <w:b/>
          <w:sz w:val="32"/>
          <w:szCs w:val="32"/>
        </w:rPr>
        <w:t>VINODH TANJORE</w:t>
      </w:r>
    </w:p>
    <w:p w:rsidR="008B212A" w:rsidRPr="00F57AD6" w:rsidRDefault="00B233C4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 w:rsidRPr="00F57AD6">
        <w:rPr>
          <w:rFonts w:ascii="Palatino Linotype" w:hAnsi="Palatino Linotype"/>
          <w:color w:val="365F91" w:themeColor="accent1" w:themeShade="BF"/>
        </w:rPr>
        <w:t xml:space="preserve"> M.S – Software Systems</w:t>
      </w:r>
      <w:r>
        <w:rPr>
          <w:rFonts w:ascii="Palatino Linotype" w:hAnsi="Palatino Linotype"/>
          <w:color w:val="365F91" w:themeColor="accent1" w:themeShade="BF"/>
        </w:rPr>
        <w:t xml:space="preserve">, </w:t>
      </w:r>
      <w:r w:rsidR="008B212A" w:rsidRPr="00F57AD6">
        <w:rPr>
          <w:rFonts w:ascii="Palatino Linotype" w:hAnsi="Palatino Linotype"/>
          <w:color w:val="365F91" w:themeColor="accent1" w:themeShade="BF"/>
        </w:rPr>
        <w:t>B.</w:t>
      </w:r>
      <w:r w:rsidR="00ED179B" w:rsidRPr="00F57AD6">
        <w:rPr>
          <w:rFonts w:ascii="Palatino Linotype" w:hAnsi="Palatino Linotype"/>
          <w:color w:val="365F91" w:themeColor="accent1" w:themeShade="BF"/>
        </w:rPr>
        <w:t>Tech</w:t>
      </w:r>
      <w:r w:rsidR="008B212A" w:rsidRPr="00F57AD6">
        <w:rPr>
          <w:rFonts w:ascii="Palatino Linotype" w:hAnsi="Palatino Linotype"/>
          <w:color w:val="365F91" w:themeColor="accent1" w:themeShade="BF"/>
        </w:rPr>
        <w:t xml:space="preserve"> – Electronics &amp; Communication</w:t>
      </w:r>
    </w:p>
    <w:p w:rsidR="008C6A2C" w:rsidRPr="00F57AD6" w:rsidRDefault="002C014E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 w:rsidRPr="00F57AD6">
        <w:rPr>
          <w:rFonts w:ascii="Palatino Linotype" w:hAnsi="Palatino Linotype"/>
          <w:color w:val="365F91" w:themeColor="accent1" w:themeShade="BF"/>
        </w:rPr>
        <w:t xml:space="preserve"> </w:t>
      </w:r>
      <w:r w:rsidR="008B212A" w:rsidRPr="00F57AD6">
        <w:rPr>
          <w:rFonts w:ascii="Palatino Linotype" w:hAnsi="Palatino Linotype"/>
          <w:color w:val="365F91" w:themeColor="accent1" w:themeShade="BF"/>
        </w:rPr>
        <w:t>Current: IT Analyst-TAT</w:t>
      </w:r>
      <w:r w:rsidR="003337A3">
        <w:rPr>
          <w:rFonts w:ascii="Palatino Linotype" w:hAnsi="Palatino Linotype"/>
          <w:color w:val="365F91" w:themeColor="accent1" w:themeShade="BF"/>
        </w:rPr>
        <w:t>A Consultancy Services Ltd., 6</w:t>
      </w:r>
      <w:r w:rsidR="005D4739">
        <w:rPr>
          <w:rFonts w:ascii="Palatino Linotype" w:hAnsi="Palatino Linotype"/>
          <w:color w:val="365F91" w:themeColor="accent1" w:themeShade="BF"/>
        </w:rPr>
        <w:t>.</w:t>
      </w:r>
      <w:r w:rsidR="005624CE">
        <w:rPr>
          <w:rFonts w:ascii="Palatino Linotype" w:hAnsi="Palatino Linotype"/>
          <w:color w:val="365F91" w:themeColor="accent1" w:themeShade="BF"/>
        </w:rPr>
        <w:t>4</w:t>
      </w:r>
      <w:r w:rsidR="008B212A" w:rsidRPr="00F57AD6">
        <w:rPr>
          <w:rFonts w:ascii="Palatino Linotype" w:hAnsi="Palatino Linotype"/>
          <w:color w:val="365F91" w:themeColor="accent1" w:themeShade="BF"/>
        </w:rPr>
        <w:t xml:space="preserve"> yrs</w:t>
      </w:r>
    </w:p>
    <w:tbl>
      <w:tblPr>
        <w:tblpPr w:leftFromText="180" w:rightFromText="180" w:vertAnchor="text" w:horzAnchor="margin" w:tblpX="108" w:tblpY="252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323D92" w:rsidRPr="00060B7B" w:rsidTr="00A074B4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2C5573" w:rsidRPr="00324CCE" w:rsidRDefault="002C5573" w:rsidP="002C557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2C5573" w:rsidRPr="00324CCE" w:rsidRDefault="002C5573" w:rsidP="002C557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323D92" w:rsidRPr="00060B7B" w:rsidTr="00A074B4">
        <w:trPr>
          <w:trHeight w:val="2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2C5573" w:rsidRPr="00324CCE" w:rsidRDefault="002C5573" w:rsidP="002C557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Certifications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151D32" w:rsidRDefault="002C5573" w:rsidP="002C557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AICPCU (INS 21- P</w:t>
            </w:r>
            <w:r w:rsidR="00151D32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roperty &amp; Liability Insurance)</w:t>
            </w:r>
            <w:r w:rsidR="00730FC0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, </w:t>
            </w:r>
            <w:r w:rsidR="00151D32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Computer Networking</w:t>
            </w:r>
            <w:r w:rsidR="003B672C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,</w:t>
            </w:r>
          </w:p>
          <w:p w:rsidR="002C5573" w:rsidRPr="00071849" w:rsidRDefault="002C5573" w:rsidP="002C557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Oracle Certified Pro</w:t>
            </w:r>
            <w:r w:rsidR="00151D32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fessional, Java SE 6 Programmer</w:t>
            </w:r>
          </w:p>
        </w:tc>
      </w:tr>
      <w:tr w:rsidR="00956E1B" w:rsidRPr="00060B7B" w:rsidTr="00A074B4">
        <w:trPr>
          <w:trHeight w:val="19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956E1B" w:rsidRPr="00324CCE" w:rsidRDefault="00956E1B" w:rsidP="00956E1B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956E1B" w:rsidRPr="00324CCE" w:rsidRDefault="00956E1B" w:rsidP="00956E1B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Insurance</w:t>
            </w:r>
            <w:r w:rsidR="00A20CD3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- P&amp;C and Healthcare</w:t>
            </w:r>
            <w:r w:rsidR="00A074B4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– Enrollment, Billing &amp; Payments</w:t>
            </w:r>
          </w:p>
        </w:tc>
      </w:tr>
      <w:tr w:rsidR="00323D92" w:rsidRPr="00060B7B" w:rsidTr="00A074B4">
        <w:trPr>
          <w:trHeight w:val="118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2C5573" w:rsidRPr="00324CCE" w:rsidRDefault="002C5573" w:rsidP="002C557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Technical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2C5573" w:rsidRDefault="00624927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 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79507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SQL,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Oracle PL/SQL, Oracle Forms &amp; Reports, MYSQL</w:t>
            </w:r>
          </w:p>
          <w:p w:rsidR="00887283" w:rsidRPr="00887283" w:rsidRDefault="00887283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8728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ETL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8728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Informatica BI</w:t>
            </w:r>
          </w:p>
          <w:p w:rsidR="00624927" w:rsidRDefault="00624927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Web Development: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HTML</w:t>
            </w:r>
            <w:r w:rsidR="000550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CSS</w:t>
            </w:r>
            <w:r w:rsidR="000550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="000550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Java Script,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PHP, jQuery, </w:t>
            </w:r>
            <w:r w:rsidR="000550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jQuery UI,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AJAX, XML</w:t>
            </w:r>
          </w:p>
          <w:p w:rsidR="00624927" w:rsidRDefault="00624927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Languages:</w:t>
            </w:r>
            <w:r w:rsidR="000B22C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BE08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C++, </w:t>
            </w:r>
            <w:r w:rsidR="000B22C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Java, J2EE,</w:t>
            </w:r>
            <w:r w:rsidR="001C6514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JSP &amp; </w:t>
            </w:r>
            <w:r w:rsidR="00BE08C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Servlets, JSF</w:t>
            </w:r>
          </w:p>
          <w:p w:rsidR="00624927" w:rsidRDefault="00624927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Scripting: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Unix, PERL, Shell</w:t>
            </w:r>
          </w:p>
          <w:p w:rsidR="0067776B" w:rsidRDefault="0067776B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776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Integration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7776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Dell Boomi</w:t>
            </w:r>
          </w:p>
          <w:p w:rsidR="00BC7511" w:rsidRDefault="00BC7511" w:rsidP="00C70EBF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C751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Graphics: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OpenGL</w:t>
            </w:r>
          </w:p>
          <w:p w:rsidR="006B08AD" w:rsidRPr="006B08AD" w:rsidRDefault="006B08AD" w:rsidP="00C70EBF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6B08AD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Mobile: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B08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Android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– Android Studio</w:t>
            </w:r>
          </w:p>
        </w:tc>
      </w:tr>
      <w:tr w:rsidR="00323D92" w:rsidRPr="00060B7B" w:rsidTr="00A074B4">
        <w:trPr>
          <w:trHeight w:val="149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2C5573" w:rsidRPr="00324CCE" w:rsidRDefault="008C47B4" w:rsidP="002C557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OS / </w:t>
            </w:r>
            <w:r w:rsidR="00312DDA"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Platforms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2C5573" w:rsidRPr="00324CCE" w:rsidRDefault="002C5573" w:rsidP="002C557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Windows, MS-DOS, </w:t>
            </w:r>
            <w:r w:rsidR="00C13574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Unix,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Linux (Red Hat), Ubuntu.</w:t>
            </w:r>
          </w:p>
        </w:tc>
      </w:tr>
      <w:tr w:rsidR="00E71D43" w:rsidRPr="00060B7B" w:rsidTr="00A074B4">
        <w:trPr>
          <w:trHeight w:val="551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E71D43" w:rsidRPr="00641680" w:rsidRDefault="00E71D43" w:rsidP="00E71D4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641680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Software/Tools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CD00FA" w:rsidRDefault="00CD00FA" w:rsidP="00E71D4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CD00F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MS Office: </w:t>
            </w:r>
            <w:r w:rsidR="00E71D43"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MS Word, MS Excel, MS Visio, MS </w:t>
            </w:r>
            <w:r w:rsidR="00965933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Power point</w:t>
            </w:r>
          </w:p>
          <w:p w:rsidR="00141275" w:rsidRDefault="00141275" w:rsidP="00E71D4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1412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Version Control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E71D43"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Clearcase,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Tortoise SVN</w:t>
            </w:r>
          </w:p>
          <w:p w:rsidR="00290C20" w:rsidRDefault="00290C20" w:rsidP="00E71D4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Web Services: </w:t>
            </w:r>
            <w:r w:rsidR="00E71D43"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Soap UI, </w:t>
            </w:r>
          </w:p>
          <w:p w:rsidR="00290C20" w:rsidRDefault="00290C20" w:rsidP="00E71D4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Incident Management: </w:t>
            </w:r>
            <w:r w:rsidR="00E71D43"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BMC Remedy, </w:t>
            </w:r>
            <w:r w:rsidR="00E579DF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HP Quality Center</w:t>
            </w:r>
          </w:p>
          <w:p w:rsidR="009F3DD1" w:rsidRDefault="009F3DD1" w:rsidP="009F3DD1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Job Monitoring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WCC, Autosys</w:t>
            </w:r>
          </w:p>
          <w:p w:rsidR="009F3DD1" w:rsidRDefault="009F3DD1" w:rsidP="009F3DD1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Others: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E71D43"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Putty</w:t>
            </w:r>
          </w:p>
          <w:p w:rsidR="00E71D43" w:rsidRDefault="009F3DD1" w:rsidP="009F3DD1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Java IDE: </w:t>
            </w:r>
            <w:r w:rsidR="00437A29" w:rsidRPr="00A1724F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Eclipse</w:t>
            </w:r>
          </w:p>
          <w:p w:rsidR="00DF0C43" w:rsidRDefault="00DF0C43" w:rsidP="009F3DD1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DF0C4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Integration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Dell Boomi</w:t>
            </w:r>
          </w:p>
          <w:p w:rsidR="00AD69CF" w:rsidRPr="00AD69CF" w:rsidRDefault="00AD69CF" w:rsidP="009F3DD1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</w:pPr>
            <w:r w:rsidRPr="00AD69C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Servers:</w:t>
            </w:r>
            <w:r w:rsidR="00EC4A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EC4A92" w:rsidRPr="00EC4A9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IBM Websphere, Apache TomCat</w:t>
            </w:r>
          </w:p>
        </w:tc>
      </w:tr>
    </w:tbl>
    <w:p w:rsidR="008B212A" w:rsidRDefault="0015662C" w:rsidP="008B212A">
      <w:pPr>
        <w:spacing w:after="120" w:line="240" w:lineRule="auto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A683" wp14:editId="3C09DB0A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9B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424.45pt;width:551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</w:p>
    <w:p w:rsidR="002C5573" w:rsidRPr="008B212A" w:rsidRDefault="00E4041C" w:rsidP="008B212A">
      <w:pPr>
        <w:spacing w:after="120" w:line="240" w:lineRule="auto"/>
        <w:rPr>
          <w:color w:val="365F91" w:themeColor="accent1" w:themeShade="BF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DB4CB" wp14:editId="5C6D97E7">
                <wp:simplePos x="0" y="0"/>
                <wp:positionH relativeFrom="column">
                  <wp:posOffset>48895</wp:posOffset>
                </wp:positionH>
                <wp:positionV relativeFrom="paragraph">
                  <wp:posOffset>17145</wp:posOffset>
                </wp:positionV>
                <wp:extent cx="1825625" cy="257175"/>
                <wp:effectExtent l="12700" t="7620" r="9525" b="1143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38BC" w:rsidRDefault="00203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CB" id="Text Box 25" o:spid="_x0000_s1027" type="#_x0000_t202" style="position:absolute;margin-left:3.85pt;margin-top:1.35pt;width:143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">
                <v:textbox>
                  <w:txbxContent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38BC" w:rsidRDefault="002038BC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313"/>
        <w:tblW w:w="109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353"/>
        <w:gridCol w:w="8573"/>
      </w:tblGrid>
      <w:tr w:rsidR="00730FC0" w:rsidRPr="00DC014F" w:rsidTr="002F2B64">
        <w:trPr>
          <w:trHeight w:val="27"/>
        </w:trPr>
        <w:tc>
          <w:tcPr>
            <w:tcW w:w="2353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8573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730FC0" w:rsidRPr="00DC014F" w:rsidTr="002F2B64">
        <w:trPr>
          <w:trHeight w:val="82"/>
        </w:trPr>
        <w:tc>
          <w:tcPr>
            <w:tcW w:w="2353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8573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730FC0" w:rsidRPr="00DC014F" w:rsidTr="002F2B64">
        <w:trPr>
          <w:trHeight w:val="82"/>
        </w:trPr>
        <w:tc>
          <w:tcPr>
            <w:tcW w:w="2353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8573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PSG College of Technology(Anna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730FC0" w:rsidRPr="00DC014F" w:rsidTr="002F2B64">
        <w:trPr>
          <w:trHeight w:val="225"/>
        </w:trPr>
        <w:tc>
          <w:tcPr>
            <w:tcW w:w="2353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8573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</w:p>
          <w:p w:rsidR="00730FC0" w:rsidRPr="00447358" w:rsidRDefault="00730FC0" w:rsidP="002F2B64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Malco vidyalaya Matric HSS, TamilNadu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730FC0" w:rsidRPr="00DC014F" w:rsidTr="002F2B64">
        <w:trPr>
          <w:trHeight w:val="395"/>
        </w:trPr>
        <w:tc>
          <w:tcPr>
            <w:tcW w:w="2353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8573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</w:p>
          <w:p w:rsidR="00730FC0" w:rsidRPr="00447358" w:rsidRDefault="00730FC0" w:rsidP="002F2B64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Malco vidyalaya Matric HSS, TamilNadu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025B39" w:rsidRDefault="00025B39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sectPr w:rsidR="00025B39" w:rsidSect="002A62E5">
          <w:pgSz w:w="12240" w:h="15840" w:code="1"/>
          <w:pgMar w:top="810" w:right="810" w:bottom="135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C6A2C" w:rsidRDefault="00585DA2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089BAEE" wp14:editId="7ED50477">
            <wp:simplePos x="0" y="0"/>
            <wp:positionH relativeFrom="margin">
              <wp:posOffset>-64770</wp:posOffset>
            </wp:positionH>
            <wp:positionV relativeFrom="paragraph">
              <wp:posOffset>3810</wp:posOffset>
            </wp:positionV>
            <wp:extent cx="6888480" cy="1851660"/>
            <wp:effectExtent l="0" t="0" r="7620" b="1524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1B8">
        <w:rPr>
          <w:rFonts w:ascii="Calibri" w:hAnsi="Calibri" w:cs="Calibri"/>
          <w:b/>
          <w:bCs/>
          <w:noProof/>
          <w:color w:val="000000"/>
          <w:spacing w:val="1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9064F" wp14:editId="2073EE6D">
                <wp:simplePos x="0" y="0"/>
                <wp:positionH relativeFrom="column">
                  <wp:posOffset>-64770</wp:posOffset>
                </wp:positionH>
                <wp:positionV relativeFrom="paragraph">
                  <wp:posOffset>2000250</wp:posOffset>
                </wp:positionV>
                <wp:extent cx="5341620" cy="5608320"/>
                <wp:effectExtent l="0" t="0" r="11430" b="1143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620" cy="560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4" w:rsidRDefault="00665A34" w:rsidP="00665A3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</w:t>
                            </w:r>
                            <w:r w:rsidR="00F9588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 2009 - Present</w:t>
                            </w:r>
                          </w:p>
                          <w:p w:rsidR="00665A34" w:rsidRDefault="00665A34" w:rsidP="00665A3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IT Analyst (TCS)</w:t>
                            </w:r>
                          </w:p>
                          <w:p w:rsidR="00665A34" w:rsidRDefault="00665A34" w:rsidP="00665A3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665A34" w:rsidRPr="00CB453F" w:rsidRDefault="00665A34" w:rsidP="004124F7">
                            <w:pPr>
                              <w:adjustRightInd w:val="0"/>
                              <w:spacing w:before="120" w:after="40" w:line="240" w:lineRule="auto"/>
                              <w:ind w:right="-14"/>
                              <w:rPr>
                                <w:rFonts w:ascii="Palatino Linotype" w:hAnsi="Palatino Linotype" w:cs="Palatino-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Enrollment &amp; Billing</w:t>
                            </w:r>
                            <w:r w:rsidR="004124F7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</w:t>
                            </w:r>
                            <w:r w:rsidRPr="00CB453F">
                              <w:rPr>
                                <w:rFonts w:ascii="Palatino Linotype" w:hAnsi="Palatino Linotype" w:cs="Palatino-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Principal Developer</w:t>
                            </w:r>
                            <w:r w:rsidR="00D266DF" w:rsidRPr="00CB453F">
                              <w:rPr>
                                <w:rFonts w:ascii="Palatino Linotype" w:hAnsi="Palatino Linotype" w:cs="Palatino-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/</w:t>
                            </w:r>
                            <w:r w:rsidR="005018F9" w:rsidRPr="00CB453F">
                              <w:rPr>
                                <w:rFonts w:ascii="Palatino Linotype" w:hAnsi="Palatino Linotype" w:cs="Palatino-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System Analyst</w:t>
                            </w:r>
                          </w:p>
                          <w:p w:rsidR="00665A34" w:rsidRPr="00CB453F" w:rsidRDefault="00665A34" w:rsidP="00665A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>July 201</w:t>
                            </w:r>
                            <w:r w:rsidR="00D3098C" w:rsidRPr="00CB453F"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CB453F"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>– Present</w:t>
                            </w:r>
                          </w:p>
                          <w:p w:rsidR="00665A34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 xml:space="preserve">Involved </w:t>
                            </w: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in all phases of development of new enrollment and Billing Platform which involves development of major Enrollment &amp; Billing functionalities.</w:t>
                            </w:r>
                          </w:p>
                          <w:p w:rsidR="00665A34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 xml:space="preserve">Developed 6 major functionalities as pluggable module with Dell Boomi Cloud based Integration Tool and 15+ independent backend components with Oracle DB. </w:t>
                            </w:r>
                          </w:p>
                          <w:p w:rsidR="000443F7" w:rsidRPr="000443F7" w:rsidRDefault="000443F7" w:rsidP="00F31A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443F7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With a 3 member team developed UI based member maintenance screen</w:t>
                            </w:r>
                            <w:r w:rsidR="00AE028B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, UI based paper enrollment &amp;</w:t>
                            </w:r>
                            <w:r w:rsidRPr="000443F7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 xml:space="preserve"> UI based ex</w:t>
                            </w:r>
                            <w:r w:rsidR="005A0414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ce</w:t>
                            </w:r>
                            <w:bookmarkStart w:id="0" w:name="_GoBack"/>
                            <w:bookmarkEnd w:id="0"/>
                            <w:r w:rsidRPr="000443F7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ption handling screen</w:t>
                            </w:r>
                          </w:p>
                          <w:p w:rsidR="009F5AE0" w:rsidRDefault="009F5AE0" w:rsidP="009F5A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 xml:space="preserve">Worked in creating Use cases, Cross walks, Flow diagrams. </w:t>
                            </w:r>
                          </w:p>
                          <w:p w:rsidR="001D07F3" w:rsidRDefault="009F5AE0" w:rsidP="009F5A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For 3+ projects worked on gathering requirements and communicating the user requirements to the development team and bringing them up to the speed</w:t>
                            </w:r>
                          </w:p>
                          <w:p w:rsidR="00665A34" w:rsidRPr="003F47D4" w:rsidRDefault="00665A34" w:rsidP="00665A3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A34" w:rsidRPr="00CB453F" w:rsidRDefault="00665A34" w:rsidP="005D1205">
                            <w:pPr>
                              <w:adjustRightInd w:val="0"/>
                              <w:spacing w:before="120" w:after="40" w:line="240" w:lineRule="auto"/>
                              <w:ind w:right="-14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Billing &amp; Premium Audit</w:t>
                            </w:r>
                            <w:r w:rsidR="005D1205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</w:t>
                            </w:r>
                            <w:r w:rsidR="0082151D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Sr. Developer/</w:t>
                            </w:r>
                            <w:r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Subject Matter Expert/Tech Lead</w:t>
                            </w:r>
                          </w:p>
                          <w:p w:rsidR="00665A34" w:rsidRPr="00CB453F" w:rsidRDefault="00665A34" w:rsidP="00665A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April 2013 – </w:t>
                            </w:r>
                            <w:r w:rsidR="00642BA3" w:rsidRPr="00CB453F"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>June 2014</w:t>
                            </w:r>
                          </w:p>
                          <w:p w:rsidR="00665A34" w:rsidRPr="00AC4328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Involved in all phases of software development life cycle including requirement gathering, Impacts Analysis, Design, Test Plan/Strategy preparation, Build, System and Integration testing phases.</w:t>
                            </w:r>
                          </w:p>
                          <w:p w:rsidR="00665A34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Provided Technical assistance and SME support for business critical project</w:t>
                            </w: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s</w:t>
                            </w: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65A34" w:rsidRPr="00E60077" w:rsidRDefault="00665A34" w:rsidP="00E765D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Worked closely with the development team to support the transition of the business requirements into technical specifications.</w:t>
                            </w:r>
                          </w:p>
                          <w:p w:rsidR="00E60077" w:rsidRPr="00FF45C0" w:rsidRDefault="00E60077" w:rsidP="00E765D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Technically supported and guided 10+ billing and payments projects.</w:t>
                            </w:r>
                          </w:p>
                          <w:p w:rsidR="00FF45C0" w:rsidRDefault="00FF45C0" w:rsidP="00FF45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Developed and Supported major functionalities while renovating Billing platform.</w:t>
                            </w:r>
                          </w:p>
                          <w:p w:rsidR="00FF45C0" w:rsidRPr="00E765DF" w:rsidRDefault="00FF45C0" w:rsidP="00FF45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Developed new web services which handles Payments processing through new interfaces.</w:t>
                            </w:r>
                          </w:p>
                          <w:p w:rsidR="00665A34" w:rsidRDefault="00665A34" w:rsidP="00665A3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A34" w:rsidRPr="00CB453F" w:rsidRDefault="00732506" w:rsidP="00665A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Billing &amp;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Payments                             </w:t>
                            </w: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</w:t>
                            </w:r>
                            <w:r w:rsidR="00665A34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665A34" w:rsidRPr="00CB453F" w:rsidRDefault="00C9504A" w:rsidP="00665A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  <w:t>June 2010 – March 2013</w:t>
                            </w:r>
                          </w:p>
                          <w:p w:rsidR="00665A34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C634B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 xml:space="preserve">Responsible for Design, Test Plan Preparation, Build and End-End test execution of various </w:t>
                            </w: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billing Projects.</w:t>
                            </w:r>
                          </w:p>
                          <w:p w:rsidR="00665A34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Developed 15+ major business critical projects with 0% defect and 100% Quality.</w:t>
                            </w:r>
                          </w:p>
                          <w:p w:rsidR="00665A34" w:rsidRPr="00A410DF" w:rsidRDefault="00665A34" w:rsidP="00A410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 xml:space="preserve">Developed new payment handling system/process during Payment vendor transformation. </w:t>
                            </w:r>
                          </w:p>
                          <w:p w:rsidR="00665A34" w:rsidRPr="00AC4328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Understood business requirements and maintained business process and quality throughout the project lifecycle.</w:t>
                            </w:r>
                          </w:p>
                          <w:p w:rsidR="00665A34" w:rsidRPr="00AC4328" w:rsidRDefault="00665A34" w:rsidP="00665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360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C4328"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  <w:t>Documented and formulated standards for new business requirements and rules.</w:t>
                            </w:r>
                          </w:p>
                          <w:p w:rsidR="009A5FAF" w:rsidRPr="00383FD9" w:rsidRDefault="009A5FAF" w:rsidP="009A5FA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064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-5.1pt;margin-top:157.5pt;width:420.6pt;height:44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">
                <v:textbox>
                  <w:txbxContent>
                    <w:p w:rsidR="00665A34" w:rsidRDefault="00665A34" w:rsidP="00665A3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</w:t>
                      </w:r>
                      <w:r w:rsidR="00F9588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 2009 - Present</w:t>
                      </w:r>
                    </w:p>
                    <w:p w:rsidR="00665A34" w:rsidRDefault="00665A34" w:rsidP="00665A3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IT Analyst (TCS)</w:t>
                      </w:r>
                    </w:p>
                    <w:p w:rsidR="00665A34" w:rsidRDefault="00665A34" w:rsidP="00665A3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665A34" w:rsidRPr="00CB453F" w:rsidRDefault="00665A34" w:rsidP="004124F7">
                      <w:pPr>
                        <w:adjustRightInd w:val="0"/>
                        <w:spacing w:before="120" w:after="40" w:line="240" w:lineRule="auto"/>
                        <w:ind w:right="-14"/>
                        <w:rPr>
                          <w:rFonts w:ascii="Palatino Linotype" w:hAnsi="Palatino Linotype" w:cs="Palatino-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Enrollment &amp; Billing</w:t>
                      </w:r>
                      <w:r w:rsidR="004124F7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</w:t>
                      </w:r>
                      <w:r w:rsidRPr="00CB453F">
                        <w:rPr>
                          <w:rFonts w:ascii="Palatino Linotype" w:hAnsi="Palatino Linotype" w:cs="Palatino-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Principal Developer</w:t>
                      </w:r>
                      <w:r w:rsidR="00D266DF" w:rsidRPr="00CB453F">
                        <w:rPr>
                          <w:rFonts w:ascii="Palatino Linotype" w:hAnsi="Palatino Linotype" w:cs="Palatino-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/</w:t>
                      </w:r>
                      <w:r w:rsidR="005018F9" w:rsidRPr="00CB453F">
                        <w:rPr>
                          <w:rFonts w:ascii="Palatino Linotype" w:hAnsi="Palatino Linotype" w:cs="Palatino-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System Analyst</w:t>
                      </w:r>
                    </w:p>
                    <w:p w:rsidR="00665A34" w:rsidRPr="00CB453F" w:rsidRDefault="00665A34" w:rsidP="00665A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  <w:t>July 201</w:t>
                      </w:r>
                      <w:r w:rsidR="00D3098C" w:rsidRPr="00CB453F"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  <w:t xml:space="preserve">4 </w:t>
                      </w:r>
                      <w:r w:rsidRPr="00CB453F"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  <w:t>– Present</w:t>
                      </w:r>
                    </w:p>
                    <w:p w:rsidR="00665A34" w:rsidRDefault="00665A34" w:rsidP="00665A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 xml:space="preserve">Involved </w:t>
                      </w: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in all phases of development of new enrollment and Billing Platform which involves development of major Enrollment &amp; Billing functionalities.</w:t>
                      </w:r>
                    </w:p>
                    <w:p w:rsidR="00665A34" w:rsidRDefault="00665A34" w:rsidP="00665A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 xml:space="preserve">Developed 6 major functionalities as pluggable module with Dell Boomi Cloud based Integration Tool and 15+ independent backend components with Oracle DB. </w:t>
                      </w:r>
                    </w:p>
                    <w:p w:rsidR="000443F7" w:rsidRPr="000443F7" w:rsidRDefault="000443F7" w:rsidP="00F31A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0443F7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With a 3 member team developed UI based member maintenance screen</w:t>
                      </w:r>
                      <w:r w:rsidR="00AE028B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, UI based paper enrollment &amp;</w:t>
                      </w:r>
                      <w:r w:rsidRPr="000443F7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 xml:space="preserve"> UI based ex</w:t>
                      </w:r>
                      <w:r w:rsidR="005A0414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ce</w:t>
                      </w:r>
                      <w:bookmarkStart w:id="1" w:name="_GoBack"/>
                      <w:bookmarkEnd w:id="1"/>
                      <w:r w:rsidRPr="000443F7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ption handling screen</w:t>
                      </w:r>
                    </w:p>
                    <w:p w:rsidR="009F5AE0" w:rsidRDefault="009F5AE0" w:rsidP="009F5A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 xml:space="preserve">Worked in creating Use cases, Cross walks, Flow diagrams. </w:t>
                      </w:r>
                    </w:p>
                    <w:p w:rsidR="001D07F3" w:rsidRDefault="009F5AE0" w:rsidP="009F5A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For 3+ projects worked on gathering requirements and communicating the user requirements to the development team and bringing them up to the speed</w:t>
                      </w:r>
                    </w:p>
                    <w:p w:rsidR="00665A34" w:rsidRPr="003F47D4" w:rsidRDefault="00665A34" w:rsidP="00665A3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A34" w:rsidRPr="00CB453F" w:rsidRDefault="00665A34" w:rsidP="005D1205">
                      <w:pPr>
                        <w:adjustRightInd w:val="0"/>
                        <w:spacing w:before="120" w:after="40" w:line="240" w:lineRule="auto"/>
                        <w:ind w:right="-14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Billing &amp; Premium Audit</w:t>
                      </w:r>
                      <w:r w:rsidR="005D1205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</w:t>
                      </w:r>
                      <w:r w:rsidR="0082151D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Sr. Developer/</w:t>
                      </w:r>
                      <w:r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Subject Matter Expert/Tech Lead</w:t>
                      </w:r>
                    </w:p>
                    <w:p w:rsidR="00665A34" w:rsidRPr="00CB453F" w:rsidRDefault="00665A34" w:rsidP="00665A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 w:rsidRPr="00CB453F"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  <w:t xml:space="preserve">April 2013 – </w:t>
                      </w:r>
                      <w:r w:rsidR="00642BA3" w:rsidRPr="00CB453F"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  <w:t>June 2014</w:t>
                      </w:r>
                    </w:p>
                    <w:p w:rsidR="00665A34" w:rsidRPr="00AC4328" w:rsidRDefault="00665A34" w:rsidP="00665A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Involved in all phases of software development life cycle including requirement gathering, Impacts Analysis, Design, Test Plan/Strategy preparation, Build, System and Integration testing phases.</w:t>
                      </w:r>
                    </w:p>
                    <w:p w:rsidR="00665A34" w:rsidRDefault="00665A34" w:rsidP="00665A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Provided Technical assistance and SME support for business critical project</w:t>
                      </w: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s</w:t>
                      </w: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.</w:t>
                      </w:r>
                    </w:p>
                    <w:p w:rsidR="00665A34" w:rsidRPr="00E60077" w:rsidRDefault="00665A34" w:rsidP="00E765D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Helvetica"/>
                          <w:color w:val="000000"/>
                          <w:sz w:val="20"/>
                          <w:szCs w:val="20"/>
                        </w:rPr>
                      </w:pP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Worked closely with the development team to support the transition of the business requirements into technical specifications.</w:t>
                      </w:r>
                    </w:p>
                    <w:p w:rsidR="00E60077" w:rsidRPr="00FF45C0" w:rsidRDefault="00E60077" w:rsidP="00E765D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Helvetic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Technically supported and guided 10+ billing and payments projects.</w:t>
                      </w:r>
                    </w:p>
                    <w:p w:rsidR="00FF45C0" w:rsidRDefault="00FF45C0" w:rsidP="00FF45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Developed and Supported major functionalities while renovating Billing platform.</w:t>
                      </w:r>
                    </w:p>
                    <w:p w:rsidR="00FF45C0" w:rsidRPr="00E765DF" w:rsidRDefault="00FF45C0" w:rsidP="00FF45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Helvetic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Developed new web services which handles Payments processing through new interfaces.</w:t>
                      </w:r>
                    </w:p>
                    <w:p w:rsidR="00665A34" w:rsidRDefault="00665A34" w:rsidP="00665A3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A34" w:rsidRPr="00CB453F" w:rsidRDefault="00732506" w:rsidP="00665A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Billing &amp;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Payments                             </w:t>
                      </w: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</w:t>
                      </w:r>
                      <w:r w:rsidR="00665A34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</w:t>
                      </w:r>
                    </w:p>
                    <w:p w:rsidR="00665A34" w:rsidRPr="00CB453F" w:rsidRDefault="00C9504A" w:rsidP="00665A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  <w:t>June 2010 – March 2013</w:t>
                      </w:r>
                    </w:p>
                    <w:p w:rsidR="00665A34" w:rsidRDefault="00665A34" w:rsidP="00665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9C634B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 xml:space="preserve">Responsible for Design, Test Plan Preparation, Build and End-End test execution of various </w:t>
                      </w: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billing Projects.</w:t>
                      </w:r>
                    </w:p>
                    <w:p w:rsidR="00665A34" w:rsidRDefault="00665A34" w:rsidP="00665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Developed 15+ major business critical projects with 0% defect and 100% Quality.</w:t>
                      </w:r>
                    </w:p>
                    <w:p w:rsidR="00665A34" w:rsidRPr="00A410DF" w:rsidRDefault="00665A34" w:rsidP="00A410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 xml:space="preserve">Developed new payment handling system/process during Payment vendor transformation. </w:t>
                      </w:r>
                    </w:p>
                    <w:p w:rsidR="00665A34" w:rsidRPr="00AC4328" w:rsidRDefault="00665A34" w:rsidP="00665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Understood business requirements and maintained business process and quality throughout the project lifecycle.</w:t>
                      </w:r>
                    </w:p>
                    <w:p w:rsidR="00665A34" w:rsidRPr="00AC4328" w:rsidRDefault="00665A34" w:rsidP="00665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360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AC4328"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  <w:t>Documented and formulated standards for new business requirements and rules.</w:t>
                      </w:r>
                    </w:p>
                    <w:p w:rsidR="009A5FAF" w:rsidRPr="00383FD9" w:rsidRDefault="009A5FAF" w:rsidP="009A5FA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12A">
        <w:t xml:space="preserve">             </w:t>
      </w: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3C279A" w:rsidRDefault="008B212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t xml:space="preserve"> </w:t>
      </w:r>
    </w:p>
    <w:p w:rsidR="00627ACE" w:rsidRDefault="00627ACE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5D1E72" w:rsidRDefault="005D1E72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46129B">
      <w:pPr>
        <w:spacing w:afterLines="40" w:after="96" w:line="240" w:lineRule="auto"/>
        <w:ind w:right="-2502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0838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74AB8" wp14:editId="36DA435F">
                <wp:simplePos x="0" y="0"/>
                <wp:positionH relativeFrom="margin">
                  <wp:posOffset>-40217</wp:posOffset>
                </wp:positionH>
                <wp:positionV relativeFrom="paragraph">
                  <wp:posOffset>218863</wp:posOffset>
                </wp:positionV>
                <wp:extent cx="5318760" cy="1210734"/>
                <wp:effectExtent l="0" t="0" r="15240" b="2794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210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8EA" w:rsidRDefault="00ED08EA" w:rsidP="00ED08EA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Honeywell Technology Solutions                           </w:t>
                            </w:r>
                            <w:r w:rsidR="00562734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     </w:t>
                            </w:r>
                            <w:r w:rsidR="00B05E49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 2008 – Jun 2009</w:t>
                            </w:r>
                          </w:p>
                          <w:p w:rsidR="00612BAE" w:rsidRDefault="00612BAE" w:rsidP="00ED08EA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ED08EA" w:rsidRPr="002445FC" w:rsidRDefault="00ED08EA" w:rsidP="00ED0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– Camera Simulation Framework</w:t>
                            </w:r>
                            <w:r w:rsidR="0048797B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                 </w:t>
                            </w:r>
                            <w:r w:rsidR="00B05E49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8797B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Trainee</w:t>
                            </w:r>
                          </w:p>
                          <w:p w:rsidR="00ED08EA" w:rsidRPr="003535F5" w:rsidRDefault="00ED08EA" w:rsidP="00ED0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Helvetic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color w:val="548DD4" w:themeColor="text2" w:themeTint="99"/>
                                <w:sz w:val="20"/>
                                <w:szCs w:val="20"/>
                              </w:rPr>
                              <w:t>December 2008 – June 2009</w:t>
                            </w:r>
                          </w:p>
                          <w:p w:rsidR="00ED08EA" w:rsidRPr="000B3C05" w:rsidRDefault="00ED08EA" w:rsidP="00ED08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 w:val="0"/>
                              <w:rPr>
                                <w:rFonts w:ascii="Plantagenet Cherokee" w:hAnsi="Plantagenet Cherokee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5DB2">
                              <w:rPr>
                                <w:rFonts w:ascii="Plantagenet Cherokee" w:hAnsi="Plantagenet Cherokee" w:cs="Helvetica"/>
                                <w:color w:val="000000"/>
                                <w:sz w:val="20"/>
                                <w:szCs w:val="20"/>
                              </w:rPr>
                              <w:t>Responsible for design, implementation &amp; testing of the camera positioning system that can configure monitor &amp; effectively visualize any 3D region covered by the cameras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4AB8" id="Text Box 35" o:spid="_x0000_s1029" type="#_x0000_t202" style="position:absolute;margin-left:-3.15pt;margin-top:17.25pt;width:418.8pt;height:95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">
                <v:textbox>
                  <w:txbxContent>
                    <w:p w:rsidR="00ED08EA" w:rsidRDefault="00ED08EA" w:rsidP="00ED08EA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Honeywell Technology Solutions                           </w:t>
                      </w:r>
                      <w:r w:rsidR="00562734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     </w:t>
                      </w:r>
                      <w:r w:rsidR="00B05E49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 2008 – Jun 2009</w:t>
                      </w:r>
                    </w:p>
                    <w:p w:rsidR="00612BAE" w:rsidRDefault="00612BAE" w:rsidP="00ED08EA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ED08EA" w:rsidRPr="002445FC" w:rsidRDefault="00ED08EA" w:rsidP="00ED0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– Camera Simulation Framework</w:t>
                      </w:r>
                      <w:r w:rsidR="0048797B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                 </w:t>
                      </w:r>
                      <w:r w:rsidR="00B05E49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</w:t>
                      </w:r>
                      <w:r w:rsidR="0048797B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Trainee</w:t>
                      </w:r>
                    </w:p>
                    <w:p w:rsidR="00ED08EA" w:rsidRPr="003535F5" w:rsidRDefault="00ED08EA" w:rsidP="00ED0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Helvetica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color w:val="548DD4" w:themeColor="text2" w:themeTint="99"/>
                          <w:sz w:val="20"/>
                          <w:szCs w:val="20"/>
                        </w:rPr>
                        <w:t>December 2008 – June 2009</w:t>
                      </w:r>
                    </w:p>
                    <w:p w:rsidR="00ED08EA" w:rsidRPr="000B3C05" w:rsidRDefault="00ED08EA" w:rsidP="00ED08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 w:val="0"/>
                        <w:rPr>
                          <w:rFonts w:ascii="Plantagenet Cherokee" w:hAnsi="Plantagenet Cherokee" w:cs="Helvetica"/>
                          <w:color w:val="000000"/>
                          <w:sz w:val="20"/>
                          <w:szCs w:val="20"/>
                        </w:rPr>
                      </w:pPr>
                      <w:r w:rsidRPr="00C55DB2">
                        <w:rPr>
                          <w:rFonts w:ascii="Plantagenet Cherokee" w:hAnsi="Plantagenet Cherokee" w:cs="Helvetica"/>
                          <w:color w:val="000000"/>
                          <w:sz w:val="20"/>
                          <w:szCs w:val="20"/>
                        </w:rPr>
                        <w:t>Responsible for design, implementation &amp; testing of the camera positioning system that can configure monitor &amp; effectively visualize any 3D region covered by the cameras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0550B1" w:rsidRDefault="00FE045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FDCD8" wp14:editId="6F97EC09">
                <wp:simplePos x="0" y="0"/>
                <wp:positionH relativeFrom="margin">
                  <wp:align>right</wp:align>
                </wp:positionH>
                <wp:positionV relativeFrom="paragraph">
                  <wp:posOffset>2017183</wp:posOffset>
                </wp:positionV>
                <wp:extent cx="1424940" cy="6976110"/>
                <wp:effectExtent l="0" t="0" r="22860" b="15240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697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456" w:rsidRDefault="00FE0456" w:rsidP="00FE0456">
                            <w:p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Achievements</w:t>
                            </w:r>
                          </w:p>
                          <w:p w:rsidR="00FE0456" w:rsidRPr="0027512B" w:rsidRDefault="00FE0456" w:rsidP="00FE0456">
                            <w:pPr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Received award of recognition from VP for successfully implementing new payment functionality</w:t>
                            </w: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Received appreciation from VP for successfully creating new payment functionality during payment vendor transformation </w:t>
                            </w: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Received appreciation from Management group on helping development team in resolving a complex problem for a business critical project.</w:t>
                            </w: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0456" w:rsidRPr="00B25752" w:rsidRDefault="00FE0456" w:rsidP="00FE0456">
                            <w:pPr>
                              <w:spacing w:after="12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B25752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Received Appreciation </w:t>
                            </w:r>
                            <w:r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>from PM f</w:t>
                            </w:r>
                            <w:r w:rsidRPr="00B25752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>or Cost effective Algorithm</w:t>
                            </w:r>
                          </w:p>
                          <w:p w:rsidR="00FE0456" w:rsidRPr="0007270E" w:rsidRDefault="00FE0456" w:rsidP="00FE0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alatino Linotype" w:hAnsi="Palatino Linotype" w:cs="Palatino-Bold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DCD8" id="Text Box 36" o:spid="_x0000_s1030" type="#_x0000_t202" style="position:absolute;margin-left:61pt;margin-top:158.85pt;width:112.2pt;height:549.3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">
                <v:textbox>
                  <w:txbxContent>
                    <w:p w:rsidR="00FE0456" w:rsidRDefault="00FE0456" w:rsidP="00FE0456">
                      <w:pPr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Achievements</w:t>
                      </w:r>
                    </w:p>
                    <w:p w:rsidR="00FE0456" w:rsidRPr="0027512B" w:rsidRDefault="00FE0456" w:rsidP="00FE0456">
                      <w:pPr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  <w:t>Received award of recognition from VP for successfully implementing new payment functionality</w:t>
                      </w: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Received appreciation from VP for successfully creating new payment functionality during payment vendor transformation </w:t>
                      </w: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  <w:t>Received appreciation from Management group on helping development team in resolving a complex problem for a business critical project.</w:t>
                      </w: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0456" w:rsidRPr="00B25752" w:rsidRDefault="00FE0456" w:rsidP="00FE0456">
                      <w:pPr>
                        <w:spacing w:after="12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B25752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Received Appreciation </w:t>
                      </w:r>
                      <w:r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>from PM f</w:t>
                      </w:r>
                      <w:r w:rsidRPr="00B25752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>or Cost effective Algorithm</w:t>
                      </w:r>
                    </w:p>
                    <w:p w:rsidR="00FE0456" w:rsidRPr="0007270E" w:rsidRDefault="00FE0456" w:rsidP="00FE0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alatino Linotype" w:hAnsi="Palatino Linotype" w:cs="Palatino-Bold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50B1" w:rsidRDefault="000550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0550B1" w:rsidRDefault="000550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0550B1" w:rsidRDefault="000550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0550B1" w:rsidRDefault="000550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0550B1" w:rsidRDefault="000550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0550B1" w:rsidRDefault="000550B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842362" w:rsidRDefault="00842362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842362" w:rsidRDefault="00842362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p w:rsidR="009718FD" w:rsidRDefault="009718FD" w:rsidP="0006354E">
      <w:pPr>
        <w:pStyle w:val="ListParagraph"/>
        <w:spacing w:after="0" w:line="360" w:lineRule="auto"/>
        <w:ind w:left="-180"/>
        <w:rPr>
          <w:rFonts w:ascii="Calibri" w:hAnsi="Calibri"/>
          <w:color w:val="000000"/>
          <w:sz w:val="20"/>
          <w:szCs w:val="20"/>
        </w:rPr>
      </w:pPr>
    </w:p>
    <w:sectPr w:rsidR="009718FD" w:rsidSect="0046129B">
      <w:type w:val="continuous"/>
      <w:pgSz w:w="12240" w:h="15840" w:code="1"/>
      <w:pgMar w:top="810" w:right="810" w:bottom="81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32" w:equalWidth="0">
        <w:col w:w="6048" w:space="432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D7" w:rsidRDefault="004F26D7" w:rsidP="000550B1">
      <w:pPr>
        <w:spacing w:after="0" w:line="240" w:lineRule="auto"/>
      </w:pPr>
      <w:r>
        <w:separator/>
      </w:r>
    </w:p>
  </w:endnote>
  <w:endnote w:type="continuationSeparator" w:id="0">
    <w:p w:rsidR="004F26D7" w:rsidRDefault="004F26D7" w:rsidP="0005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D7" w:rsidRDefault="004F26D7" w:rsidP="000550B1">
      <w:pPr>
        <w:spacing w:after="0" w:line="240" w:lineRule="auto"/>
      </w:pPr>
      <w:r>
        <w:separator/>
      </w:r>
    </w:p>
  </w:footnote>
  <w:footnote w:type="continuationSeparator" w:id="0">
    <w:p w:rsidR="004F26D7" w:rsidRDefault="004F26D7" w:rsidP="0005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8691D"/>
    <w:multiLevelType w:val="hybridMultilevel"/>
    <w:tmpl w:val="B4F46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5481"/>
    <w:multiLevelType w:val="hybridMultilevel"/>
    <w:tmpl w:val="3CC4BD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0EE3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37A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C72DB"/>
    <w:multiLevelType w:val="hybridMultilevel"/>
    <w:tmpl w:val="812CD2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48E425EF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160B"/>
    <w:multiLevelType w:val="hybridMultilevel"/>
    <w:tmpl w:val="CF22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1370"/>
    <w:multiLevelType w:val="hybridMultilevel"/>
    <w:tmpl w:val="D2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B325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A"/>
    <w:rsid w:val="00015643"/>
    <w:rsid w:val="00015D75"/>
    <w:rsid w:val="00020E88"/>
    <w:rsid w:val="00021FEB"/>
    <w:rsid w:val="00023B64"/>
    <w:rsid w:val="00024EA7"/>
    <w:rsid w:val="00025B39"/>
    <w:rsid w:val="00027B62"/>
    <w:rsid w:val="00030762"/>
    <w:rsid w:val="00030EB2"/>
    <w:rsid w:val="00035100"/>
    <w:rsid w:val="00040A07"/>
    <w:rsid w:val="00040D04"/>
    <w:rsid w:val="00043367"/>
    <w:rsid w:val="000443F7"/>
    <w:rsid w:val="00046A55"/>
    <w:rsid w:val="00054F16"/>
    <w:rsid w:val="000550B1"/>
    <w:rsid w:val="0005670B"/>
    <w:rsid w:val="00061234"/>
    <w:rsid w:val="000627F4"/>
    <w:rsid w:val="0006354E"/>
    <w:rsid w:val="00064FAA"/>
    <w:rsid w:val="00067CB7"/>
    <w:rsid w:val="00071849"/>
    <w:rsid w:val="0007270E"/>
    <w:rsid w:val="0007552B"/>
    <w:rsid w:val="000838B1"/>
    <w:rsid w:val="0008572B"/>
    <w:rsid w:val="000862AA"/>
    <w:rsid w:val="00087448"/>
    <w:rsid w:val="00087585"/>
    <w:rsid w:val="0008770F"/>
    <w:rsid w:val="00087A58"/>
    <w:rsid w:val="00093A02"/>
    <w:rsid w:val="000A5A74"/>
    <w:rsid w:val="000A7ADD"/>
    <w:rsid w:val="000B22C1"/>
    <w:rsid w:val="000B3C05"/>
    <w:rsid w:val="000C08AB"/>
    <w:rsid w:val="000C6B3E"/>
    <w:rsid w:val="000C6D4D"/>
    <w:rsid w:val="000C7EAD"/>
    <w:rsid w:val="000D37DF"/>
    <w:rsid w:val="000F129E"/>
    <w:rsid w:val="000F2307"/>
    <w:rsid w:val="0010794F"/>
    <w:rsid w:val="001121DA"/>
    <w:rsid w:val="00116EC6"/>
    <w:rsid w:val="0012026C"/>
    <w:rsid w:val="00120AE1"/>
    <w:rsid w:val="001342DD"/>
    <w:rsid w:val="001358E7"/>
    <w:rsid w:val="00136438"/>
    <w:rsid w:val="00141275"/>
    <w:rsid w:val="00141CA6"/>
    <w:rsid w:val="00144C24"/>
    <w:rsid w:val="001452BF"/>
    <w:rsid w:val="00146E5A"/>
    <w:rsid w:val="00151730"/>
    <w:rsid w:val="00151D32"/>
    <w:rsid w:val="00152170"/>
    <w:rsid w:val="001528B1"/>
    <w:rsid w:val="00155184"/>
    <w:rsid w:val="0015662C"/>
    <w:rsid w:val="00160E63"/>
    <w:rsid w:val="00161D45"/>
    <w:rsid w:val="001679D4"/>
    <w:rsid w:val="00173FC5"/>
    <w:rsid w:val="0017497F"/>
    <w:rsid w:val="00174A4B"/>
    <w:rsid w:val="001858F4"/>
    <w:rsid w:val="001934FC"/>
    <w:rsid w:val="001A2B53"/>
    <w:rsid w:val="001B312E"/>
    <w:rsid w:val="001B3A45"/>
    <w:rsid w:val="001B5D51"/>
    <w:rsid w:val="001C2203"/>
    <w:rsid w:val="001C4F74"/>
    <w:rsid w:val="001C6514"/>
    <w:rsid w:val="001D07F3"/>
    <w:rsid w:val="001D175F"/>
    <w:rsid w:val="001D33A8"/>
    <w:rsid w:val="001E489B"/>
    <w:rsid w:val="001E690F"/>
    <w:rsid w:val="001F12B4"/>
    <w:rsid w:val="001F5B8C"/>
    <w:rsid w:val="001F5D48"/>
    <w:rsid w:val="001F6A4F"/>
    <w:rsid w:val="001F7CFB"/>
    <w:rsid w:val="00200921"/>
    <w:rsid w:val="002038BC"/>
    <w:rsid w:val="002075C4"/>
    <w:rsid w:val="00210E7B"/>
    <w:rsid w:val="00216AB1"/>
    <w:rsid w:val="00216B0F"/>
    <w:rsid w:val="00216B59"/>
    <w:rsid w:val="00222D3F"/>
    <w:rsid w:val="002259AD"/>
    <w:rsid w:val="00233363"/>
    <w:rsid w:val="00236330"/>
    <w:rsid w:val="002445FC"/>
    <w:rsid w:val="0025253A"/>
    <w:rsid w:val="00252671"/>
    <w:rsid w:val="00252A61"/>
    <w:rsid w:val="00264617"/>
    <w:rsid w:val="0027512B"/>
    <w:rsid w:val="0028443B"/>
    <w:rsid w:val="00290C20"/>
    <w:rsid w:val="0029417E"/>
    <w:rsid w:val="00295E2A"/>
    <w:rsid w:val="00296A92"/>
    <w:rsid w:val="00296B8E"/>
    <w:rsid w:val="002A221A"/>
    <w:rsid w:val="002A62E5"/>
    <w:rsid w:val="002B1539"/>
    <w:rsid w:val="002B3500"/>
    <w:rsid w:val="002C014E"/>
    <w:rsid w:val="002C092E"/>
    <w:rsid w:val="002C5573"/>
    <w:rsid w:val="002C7717"/>
    <w:rsid w:val="002D2F9C"/>
    <w:rsid w:val="002D3416"/>
    <w:rsid w:val="002E3200"/>
    <w:rsid w:val="002F2B64"/>
    <w:rsid w:val="00310C67"/>
    <w:rsid w:val="0031226F"/>
    <w:rsid w:val="00312DDA"/>
    <w:rsid w:val="00314974"/>
    <w:rsid w:val="00323D92"/>
    <w:rsid w:val="00324CCE"/>
    <w:rsid w:val="00325B0B"/>
    <w:rsid w:val="003261E2"/>
    <w:rsid w:val="003337A3"/>
    <w:rsid w:val="00362FC2"/>
    <w:rsid w:val="00376B5D"/>
    <w:rsid w:val="00380475"/>
    <w:rsid w:val="00383FD9"/>
    <w:rsid w:val="003921C3"/>
    <w:rsid w:val="00392FC7"/>
    <w:rsid w:val="003A064C"/>
    <w:rsid w:val="003A111B"/>
    <w:rsid w:val="003A28B6"/>
    <w:rsid w:val="003A477E"/>
    <w:rsid w:val="003B3CBD"/>
    <w:rsid w:val="003B672C"/>
    <w:rsid w:val="003B7D51"/>
    <w:rsid w:val="003C1C87"/>
    <w:rsid w:val="003C279A"/>
    <w:rsid w:val="003D458F"/>
    <w:rsid w:val="003D49F3"/>
    <w:rsid w:val="003D662D"/>
    <w:rsid w:val="003E12D3"/>
    <w:rsid w:val="003E5E41"/>
    <w:rsid w:val="003F16C3"/>
    <w:rsid w:val="003F47D4"/>
    <w:rsid w:val="003F4911"/>
    <w:rsid w:val="00401D98"/>
    <w:rsid w:val="00402994"/>
    <w:rsid w:val="0040425F"/>
    <w:rsid w:val="0041115B"/>
    <w:rsid w:val="0041169C"/>
    <w:rsid w:val="004124F7"/>
    <w:rsid w:val="00423929"/>
    <w:rsid w:val="0042547E"/>
    <w:rsid w:val="00432E4F"/>
    <w:rsid w:val="0043760B"/>
    <w:rsid w:val="00437A29"/>
    <w:rsid w:val="00443C33"/>
    <w:rsid w:val="00447358"/>
    <w:rsid w:val="004479B7"/>
    <w:rsid w:val="00451F1E"/>
    <w:rsid w:val="00453F39"/>
    <w:rsid w:val="00455579"/>
    <w:rsid w:val="0046129B"/>
    <w:rsid w:val="00464D03"/>
    <w:rsid w:val="00480609"/>
    <w:rsid w:val="004862B1"/>
    <w:rsid w:val="0048797B"/>
    <w:rsid w:val="00490354"/>
    <w:rsid w:val="004A5F45"/>
    <w:rsid w:val="004A6430"/>
    <w:rsid w:val="004A741C"/>
    <w:rsid w:val="004B0C99"/>
    <w:rsid w:val="004B2DB2"/>
    <w:rsid w:val="004D24EF"/>
    <w:rsid w:val="004D4F5B"/>
    <w:rsid w:val="004F26D7"/>
    <w:rsid w:val="005018F9"/>
    <w:rsid w:val="00522FBE"/>
    <w:rsid w:val="00531F02"/>
    <w:rsid w:val="00543704"/>
    <w:rsid w:val="00544064"/>
    <w:rsid w:val="0054683E"/>
    <w:rsid w:val="005574DA"/>
    <w:rsid w:val="005622F2"/>
    <w:rsid w:val="005624CE"/>
    <w:rsid w:val="005625AD"/>
    <w:rsid w:val="00562734"/>
    <w:rsid w:val="005701E4"/>
    <w:rsid w:val="00577BA1"/>
    <w:rsid w:val="00581EBC"/>
    <w:rsid w:val="00585DA2"/>
    <w:rsid w:val="00591BF1"/>
    <w:rsid w:val="005971A4"/>
    <w:rsid w:val="005A0414"/>
    <w:rsid w:val="005A1A83"/>
    <w:rsid w:val="005A312C"/>
    <w:rsid w:val="005A4300"/>
    <w:rsid w:val="005B7FAA"/>
    <w:rsid w:val="005C1643"/>
    <w:rsid w:val="005C2E42"/>
    <w:rsid w:val="005C3527"/>
    <w:rsid w:val="005C4BE7"/>
    <w:rsid w:val="005C7629"/>
    <w:rsid w:val="005D1205"/>
    <w:rsid w:val="005D1E72"/>
    <w:rsid w:val="005D4739"/>
    <w:rsid w:val="005E12FC"/>
    <w:rsid w:val="005E6AE6"/>
    <w:rsid w:val="005E6BFB"/>
    <w:rsid w:val="005F1545"/>
    <w:rsid w:val="005F26B4"/>
    <w:rsid w:val="005F5079"/>
    <w:rsid w:val="00602563"/>
    <w:rsid w:val="00612BAE"/>
    <w:rsid w:val="00624927"/>
    <w:rsid w:val="00627ACE"/>
    <w:rsid w:val="006374B1"/>
    <w:rsid w:val="00637DEE"/>
    <w:rsid w:val="00641680"/>
    <w:rsid w:val="00642BA3"/>
    <w:rsid w:val="00647AA0"/>
    <w:rsid w:val="00650E8A"/>
    <w:rsid w:val="00656C58"/>
    <w:rsid w:val="00665A34"/>
    <w:rsid w:val="00670472"/>
    <w:rsid w:val="00670C57"/>
    <w:rsid w:val="006730A8"/>
    <w:rsid w:val="0067705C"/>
    <w:rsid w:val="0067776B"/>
    <w:rsid w:val="00687553"/>
    <w:rsid w:val="00692FC6"/>
    <w:rsid w:val="00694C80"/>
    <w:rsid w:val="006961CE"/>
    <w:rsid w:val="006B08AD"/>
    <w:rsid w:val="006B1974"/>
    <w:rsid w:val="006B1F81"/>
    <w:rsid w:val="006B4437"/>
    <w:rsid w:val="006B51AD"/>
    <w:rsid w:val="006C0D29"/>
    <w:rsid w:val="006C4CEA"/>
    <w:rsid w:val="006D3E94"/>
    <w:rsid w:val="006E520C"/>
    <w:rsid w:val="006E709D"/>
    <w:rsid w:val="006F23F4"/>
    <w:rsid w:val="00701156"/>
    <w:rsid w:val="00703D38"/>
    <w:rsid w:val="00705196"/>
    <w:rsid w:val="0071342D"/>
    <w:rsid w:val="007140B3"/>
    <w:rsid w:val="00715F6B"/>
    <w:rsid w:val="0071662B"/>
    <w:rsid w:val="00723FB6"/>
    <w:rsid w:val="00730FC0"/>
    <w:rsid w:val="007318B7"/>
    <w:rsid w:val="00731B26"/>
    <w:rsid w:val="00732506"/>
    <w:rsid w:val="0073378F"/>
    <w:rsid w:val="00734D97"/>
    <w:rsid w:val="00735C97"/>
    <w:rsid w:val="00747843"/>
    <w:rsid w:val="00752798"/>
    <w:rsid w:val="00755F84"/>
    <w:rsid w:val="0076734F"/>
    <w:rsid w:val="007704B0"/>
    <w:rsid w:val="0077168E"/>
    <w:rsid w:val="00773D47"/>
    <w:rsid w:val="0079507E"/>
    <w:rsid w:val="007952E7"/>
    <w:rsid w:val="007A11C5"/>
    <w:rsid w:val="007B6114"/>
    <w:rsid w:val="007D2B44"/>
    <w:rsid w:val="007D3264"/>
    <w:rsid w:val="007D34FB"/>
    <w:rsid w:val="007D4CF8"/>
    <w:rsid w:val="007D4E58"/>
    <w:rsid w:val="007D57DB"/>
    <w:rsid w:val="007E6FFE"/>
    <w:rsid w:val="007E7031"/>
    <w:rsid w:val="00801544"/>
    <w:rsid w:val="0080607F"/>
    <w:rsid w:val="00810FBE"/>
    <w:rsid w:val="0082151D"/>
    <w:rsid w:val="0082170E"/>
    <w:rsid w:val="0082336C"/>
    <w:rsid w:val="00823494"/>
    <w:rsid w:val="00823A13"/>
    <w:rsid w:val="008278A3"/>
    <w:rsid w:val="00832FE5"/>
    <w:rsid w:val="00842362"/>
    <w:rsid w:val="00874E05"/>
    <w:rsid w:val="008819E8"/>
    <w:rsid w:val="00884CA2"/>
    <w:rsid w:val="008850F5"/>
    <w:rsid w:val="00887283"/>
    <w:rsid w:val="0089243F"/>
    <w:rsid w:val="008A7F06"/>
    <w:rsid w:val="008B0CA6"/>
    <w:rsid w:val="008B212A"/>
    <w:rsid w:val="008B4734"/>
    <w:rsid w:val="008B4FCE"/>
    <w:rsid w:val="008C47B4"/>
    <w:rsid w:val="008C6A2C"/>
    <w:rsid w:val="008D49A1"/>
    <w:rsid w:val="008E312F"/>
    <w:rsid w:val="008E5CBE"/>
    <w:rsid w:val="008E7B4A"/>
    <w:rsid w:val="008F2CFE"/>
    <w:rsid w:val="00903251"/>
    <w:rsid w:val="00906C10"/>
    <w:rsid w:val="0091603E"/>
    <w:rsid w:val="009330F9"/>
    <w:rsid w:val="00934A12"/>
    <w:rsid w:val="00941BB0"/>
    <w:rsid w:val="00943560"/>
    <w:rsid w:val="00945436"/>
    <w:rsid w:val="00945814"/>
    <w:rsid w:val="00945EC8"/>
    <w:rsid w:val="00950465"/>
    <w:rsid w:val="009527E0"/>
    <w:rsid w:val="00955BC6"/>
    <w:rsid w:val="00956E1B"/>
    <w:rsid w:val="009573C6"/>
    <w:rsid w:val="00957DBD"/>
    <w:rsid w:val="00965933"/>
    <w:rsid w:val="00967093"/>
    <w:rsid w:val="009718FD"/>
    <w:rsid w:val="00975F8E"/>
    <w:rsid w:val="0098380B"/>
    <w:rsid w:val="00986B36"/>
    <w:rsid w:val="009A5FAF"/>
    <w:rsid w:val="009B1E86"/>
    <w:rsid w:val="009C56B3"/>
    <w:rsid w:val="009C634B"/>
    <w:rsid w:val="009C7673"/>
    <w:rsid w:val="009D0E77"/>
    <w:rsid w:val="009E23B8"/>
    <w:rsid w:val="009E51ED"/>
    <w:rsid w:val="009F0360"/>
    <w:rsid w:val="009F3BC2"/>
    <w:rsid w:val="009F3DD1"/>
    <w:rsid w:val="009F5AE0"/>
    <w:rsid w:val="00A037C2"/>
    <w:rsid w:val="00A03812"/>
    <w:rsid w:val="00A051E7"/>
    <w:rsid w:val="00A074B4"/>
    <w:rsid w:val="00A1724F"/>
    <w:rsid w:val="00A20CD3"/>
    <w:rsid w:val="00A410DF"/>
    <w:rsid w:val="00A41490"/>
    <w:rsid w:val="00A44383"/>
    <w:rsid w:val="00A4528A"/>
    <w:rsid w:val="00A51684"/>
    <w:rsid w:val="00A51E6C"/>
    <w:rsid w:val="00A57181"/>
    <w:rsid w:val="00A61624"/>
    <w:rsid w:val="00A66EB1"/>
    <w:rsid w:val="00A73378"/>
    <w:rsid w:val="00A7343A"/>
    <w:rsid w:val="00A743BE"/>
    <w:rsid w:val="00A82AE8"/>
    <w:rsid w:val="00A86028"/>
    <w:rsid w:val="00A912AE"/>
    <w:rsid w:val="00AA3483"/>
    <w:rsid w:val="00AA394C"/>
    <w:rsid w:val="00AA5F03"/>
    <w:rsid w:val="00AB0C1B"/>
    <w:rsid w:val="00AB1A2C"/>
    <w:rsid w:val="00AB6150"/>
    <w:rsid w:val="00AC06C8"/>
    <w:rsid w:val="00AC1795"/>
    <w:rsid w:val="00AC2670"/>
    <w:rsid w:val="00AC42A9"/>
    <w:rsid w:val="00AC6B8F"/>
    <w:rsid w:val="00AD4ECA"/>
    <w:rsid w:val="00AD69CF"/>
    <w:rsid w:val="00AD7782"/>
    <w:rsid w:val="00AD78BB"/>
    <w:rsid w:val="00AE028B"/>
    <w:rsid w:val="00AE05BC"/>
    <w:rsid w:val="00AE0ACC"/>
    <w:rsid w:val="00AF1D50"/>
    <w:rsid w:val="00AF3871"/>
    <w:rsid w:val="00B013E9"/>
    <w:rsid w:val="00B05E49"/>
    <w:rsid w:val="00B07818"/>
    <w:rsid w:val="00B12E46"/>
    <w:rsid w:val="00B13545"/>
    <w:rsid w:val="00B15AF7"/>
    <w:rsid w:val="00B17BBA"/>
    <w:rsid w:val="00B20584"/>
    <w:rsid w:val="00B233C4"/>
    <w:rsid w:val="00B24C3B"/>
    <w:rsid w:val="00B25752"/>
    <w:rsid w:val="00B32E39"/>
    <w:rsid w:val="00B33050"/>
    <w:rsid w:val="00B41662"/>
    <w:rsid w:val="00B44884"/>
    <w:rsid w:val="00B615E5"/>
    <w:rsid w:val="00B61FDE"/>
    <w:rsid w:val="00B65061"/>
    <w:rsid w:val="00B652A5"/>
    <w:rsid w:val="00B76AD8"/>
    <w:rsid w:val="00B92CC9"/>
    <w:rsid w:val="00B96819"/>
    <w:rsid w:val="00BB3383"/>
    <w:rsid w:val="00BC1A86"/>
    <w:rsid w:val="00BC36BB"/>
    <w:rsid w:val="00BC5641"/>
    <w:rsid w:val="00BC5C80"/>
    <w:rsid w:val="00BC7511"/>
    <w:rsid w:val="00BE08C6"/>
    <w:rsid w:val="00BE1219"/>
    <w:rsid w:val="00BE1CEF"/>
    <w:rsid w:val="00BE2732"/>
    <w:rsid w:val="00BE36D0"/>
    <w:rsid w:val="00BE387E"/>
    <w:rsid w:val="00BE40F1"/>
    <w:rsid w:val="00BF2E7E"/>
    <w:rsid w:val="00BF70B1"/>
    <w:rsid w:val="00C06B21"/>
    <w:rsid w:val="00C13574"/>
    <w:rsid w:val="00C14324"/>
    <w:rsid w:val="00C159A7"/>
    <w:rsid w:val="00C21FCD"/>
    <w:rsid w:val="00C22AEF"/>
    <w:rsid w:val="00C22EC3"/>
    <w:rsid w:val="00C37C91"/>
    <w:rsid w:val="00C468B0"/>
    <w:rsid w:val="00C516FE"/>
    <w:rsid w:val="00C550D9"/>
    <w:rsid w:val="00C61359"/>
    <w:rsid w:val="00C6567F"/>
    <w:rsid w:val="00C7009D"/>
    <w:rsid w:val="00C701E2"/>
    <w:rsid w:val="00C70EBF"/>
    <w:rsid w:val="00C72D18"/>
    <w:rsid w:val="00C851DB"/>
    <w:rsid w:val="00C9431B"/>
    <w:rsid w:val="00C9504A"/>
    <w:rsid w:val="00C96447"/>
    <w:rsid w:val="00CA69BE"/>
    <w:rsid w:val="00CB453F"/>
    <w:rsid w:val="00CB5741"/>
    <w:rsid w:val="00CC04B7"/>
    <w:rsid w:val="00CC04FA"/>
    <w:rsid w:val="00CD00FA"/>
    <w:rsid w:val="00CD0387"/>
    <w:rsid w:val="00CD3063"/>
    <w:rsid w:val="00CD491D"/>
    <w:rsid w:val="00CF3E92"/>
    <w:rsid w:val="00CF3EE2"/>
    <w:rsid w:val="00D006D2"/>
    <w:rsid w:val="00D04A4D"/>
    <w:rsid w:val="00D04BDB"/>
    <w:rsid w:val="00D0623B"/>
    <w:rsid w:val="00D11124"/>
    <w:rsid w:val="00D20A6F"/>
    <w:rsid w:val="00D24B45"/>
    <w:rsid w:val="00D266DF"/>
    <w:rsid w:val="00D3096D"/>
    <w:rsid w:val="00D3098C"/>
    <w:rsid w:val="00D33019"/>
    <w:rsid w:val="00D34CBD"/>
    <w:rsid w:val="00D3507B"/>
    <w:rsid w:val="00D528C0"/>
    <w:rsid w:val="00D52B38"/>
    <w:rsid w:val="00D57AE6"/>
    <w:rsid w:val="00D6215E"/>
    <w:rsid w:val="00D731A7"/>
    <w:rsid w:val="00D741B8"/>
    <w:rsid w:val="00D92798"/>
    <w:rsid w:val="00D92B43"/>
    <w:rsid w:val="00D9445F"/>
    <w:rsid w:val="00DA2893"/>
    <w:rsid w:val="00DA64E9"/>
    <w:rsid w:val="00DA78B4"/>
    <w:rsid w:val="00DB1663"/>
    <w:rsid w:val="00DB2A00"/>
    <w:rsid w:val="00DB5858"/>
    <w:rsid w:val="00DC207B"/>
    <w:rsid w:val="00DC4A62"/>
    <w:rsid w:val="00DC6712"/>
    <w:rsid w:val="00DC6B90"/>
    <w:rsid w:val="00DD267B"/>
    <w:rsid w:val="00DD27B5"/>
    <w:rsid w:val="00DD5624"/>
    <w:rsid w:val="00DD64DA"/>
    <w:rsid w:val="00DD7C2A"/>
    <w:rsid w:val="00DE0214"/>
    <w:rsid w:val="00DE2988"/>
    <w:rsid w:val="00DE4573"/>
    <w:rsid w:val="00DF0C43"/>
    <w:rsid w:val="00DF5FE1"/>
    <w:rsid w:val="00DF622E"/>
    <w:rsid w:val="00E03CE4"/>
    <w:rsid w:val="00E047B6"/>
    <w:rsid w:val="00E171A9"/>
    <w:rsid w:val="00E20D14"/>
    <w:rsid w:val="00E20E13"/>
    <w:rsid w:val="00E23DA8"/>
    <w:rsid w:val="00E251E7"/>
    <w:rsid w:val="00E25A3A"/>
    <w:rsid w:val="00E310D5"/>
    <w:rsid w:val="00E3353D"/>
    <w:rsid w:val="00E4041C"/>
    <w:rsid w:val="00E52528"/>
    <w:rsid w:val="00E579DF"/>
    <w:rsid w:val="00E60077"/>
    <w:rsid w:val="00E70AB5"/>
    <w:rsid w:val="00E71D43"/>
    <w:rsid w:val="00E765DF"/>
    <w:rsid w:val="00E771E5"/>
    <w:rsid w:val="00E80467"/>
    <w:rsid w:val="00E81310"/>
    <w:rsid w:val="00E827A0"/>
    <w:rsid w:val="00E82995"/>
    <w:rsid w:val="00E87B9E"/>
    <w:rsid w:val="00E90A55"/>
    <w:rsid w:val="00E96C75"/>
    <w:rsid w:val="00EA33F4"/>
    <w:rsid w:val="00EB3E38"/>
    <w:rsid w:val="00EB7FEE"/>
    <w:rsid w:val="00EC4A92"/>
    <w:rsid w:val="00ED08EA"/>
    <w:rsid w:val="00ED179B"/>
    <w:rsid w:val="00ED3761"/>
    <w:rsid w:val="00ED7960"/>
    <w:rsid w:val="00EF6EFC"/>
    <w:rsid w:val="00F02168"/>
    <w:rsid w:val="00F04690"/>
    <w:rsid w:val="00F3274C"/>
    <w:rsid w:val="00F35D5A"/>
    <w:rsid w:val="00F37E29"/>
    <w:rsid w:val="00F52A0B"/>
    <w:rsid w:val="00F532DB"/>
    <w:rsid w:val="00F57AD6"/>
    <w:rsid w:val="00F6522A"/>
    <w:rsid w:val="00F67359"/>
    <w:rsid w:val="00F716DC"/>
    <w:rsid w:val="00F7177C"/>
    <w:rsid w:val="00F829B2"/>
    <w:rsid w:val="00F84491"/>
    <w:rsid w:val="00F85043"/>
    <w:rsid w:val="00F87FFA"/>
    <w:rsid w:val="00F92FD7"/>
    <w:rsid w:val="00F95888"/>
    <w:rsid w:val="00F96E30"/>
    <w:rsid w:val="00FA1BE4"/>
    <w:rsid w:val="00FA73F6"/>
    <w:rsid w:val="00FB75E2"/>
    <w:rsid w:val="00FC0AD3"/>
    <w:rsid w:val="00FC1C80"/>
    <w:rsid w:val="00FC51AB"/>
    <w:rsid w:val="00FD5BF6"/>
    <w:rsid w:val="00FE0115"/>
    <w:rsid w:val="00FE0456"/>
    <w:rsid w:val="00FE22A1"/>
    <w:rsid w:val="00FE3017"/>
    <w:rsid w:val="00FE49C7"/>
    <w:rsid w:val="00FF1923"/>
    <w:rsid w:val="00FF3E2B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A7781-1D45-4039-984A-D235FAA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3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B1"/>
  </w:style>
  <w:style w:type="paragraph" w:styleId="Footer">
    <w:name w:val="footer"/>
    <w:basedOn w:val="Normal"/>
    <w:link w:val="Foot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vinodh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mvinod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Skillset</a:t>
            </a:r>
          </a:p>
        </c:rich>
      </c:tx>
      <c:layout>
        <c:manualLayout>
          <c:xMode val="edge"/>
          <c:yMode val="edge"/>
          <c:x val="0.384502674194027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503457947181376"/>
          <c:y val="0.16626645428863376"/>
          <c:w val="0.68241818224049422"/>
          <c:h val="0.6179036995375577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 Of Experience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RDBMS, Oracle PL/SQL</c:v>
                </c:pt>
                <c:pt idx="1">
                  <c:v>HTML, CSS, JS, PHP, AJAX, jQuery</c:v>
                </c:pt>
                <c:pt idx="2">
                  <c:v>Unix, Shell Scripting, PERL</c:v>
                </c:pt>
                <c:pt idx="3">
                  <c:v>Dell Boomi, Groovy</c:v>
                </c:pt>
                <c:pt idx="4">
                  <c:v>OOPS-C++, Java, OpenGL</c:v>
                </c:pt>
                <c:pt idx="5">
                  <c:v>Informatica ETL, BI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6.4</c:v>
                </c:pt>
                <c:pt idx="1">
                  <c:v>3</c:v>
                </c:pt>
                <c:pt idx="2">
                  <c:v>6.4</c:v>
                </c:pt>
                <c:pt idx="3">
                  <c:v>2</c:v>
                </c:pt>
                <c:pt idx="4">
                  <c:v>4.5</c:v>
                </c:pt>
                <c:pt idx="5">
                  <c:v>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96659680"/>
        <c:axId val="1696672192"/>
      </c:barChart>
      <c:catAx>
        <c:axId val="1696659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6672192"/>
        <c:crosses val="autoZero"/>
        <c:auto val="1"/>
        <c:lblAlgn val="ctr"/>
        <c:lblOffset val="100"/>
        <c:noMultiLvlLbl val="0"/>
      </c:catAx>
      <c:valAx>
        <c:axId val="16966721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665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94849700391224"/>
          <c:y val="0.88629059726312853"/>
          <c:w val="0.18296852135739669"/>
          <c:h val="0.113710400397481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Is Well</dc:creator>
  <cp:lastModifiedBy>vinodh Kumar TM</cp:lastModifiedBy>
  <cp:revision>5</cp:revision>
  <cp:lastPrinted>2016-05-18T04:01:00Z</cp:lastPrinted>
  <dcterms:created xsi:type="dcterms:W3CDTF">2016-05-23T23:15:00Z</dcterms:created>
  <dcterms:modified xsi:type="dcterms:W3CDTF">2016-05-23T23:15:00Z</dcterms:modified>
</cp:coreProperties>
</file>