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360"/>
              <w:bottom w:type="dxa" w:w="400"/>
              <w:right w:type="dxa" w:w="360"/>
            </w:tcMar>
          </w:tcPr>
          <w:p>
            <w:pPr>
              <w:spacing w:before="0" w:after="100"/>
              <w:jc w:val="center"/>
            </w:pPr>
            <w:r>
              <w:rPr>
                <w:rFonts w:ascii="Arial" w:cs="Arial" w:eastAsia="Arial" w:hAnsi="Arial"/>
                <w:b/>
                <w:bCs/>
                <w:color w:val="FFFFFF"/>
                <w:sz w:val="44"/>
                <w:szCs w:val="44"/>
              </w:rPr>
              <w:t xml:space="preserve">AI-Assisted Productivity and Quality Plan</w:t>
            </w:r>
          </w:p>
          <w:p>
            <w:pPr>
              <w:spacing w:before="0" w:after="80"/>
              <w:jc w:val="center"/>
            </w:pPr>
            <w:r>
              <w:rPr>
                <w:rFonts w:ascii="Arial" w:cs="Arial" w:eastAsia="Arial" w:hAnsi="Arial"/>
                <w:color w:val="AACCEE"/>
                <w:sz w:val="24"/>
                <w:szCs w:val="24"/>
              </w:rPr>
              <w:t xml:space="preserve">10-Month Committed Plan with Quarterly Refinement</w:t>
            </w:r>
          </w:p>
          <w:p>
            <w:pPr>
              <w:spacing w:before="80" w:after="0"/>
              <w:jc w:val="center"/>
            </w:pPr>
            <w:r>
              <w:rPr>
                <w:rFonts w:ascii="Arial" w:cs="Arial" w:eastAsia="Arial" w:hAnsi="Arial"/>
                <w:i/>
                <w:iCs/>
                <w:color w:val="7799BB"/>
                <w:sz w:val="18"/>
                <w:szCs w:val="18"/>
              </w:rPr>
              <w:t xml:space="preserve">Boeing India Software Engineering  |  2026  |  Confidential</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5B6" w:sz="16"/>
              <w:bottom w:val="single" w:color="DDDDDD" w:sz="1"/>
              <w:right w:val="single" w:color="DDDDDD" w:sz="1"/>
            </w:tcBorders>
            <w:shd w:fill="D6E4F0" w:val="clear"/>
            <w:tcMar>
              <w:top w:type="dxa" w:w="140"/>
              <w:left w:type="dxa" w:w="200"/>
              <w:bottom w:type="dxa" w:w="140"/>
              <w:right w:type="dxa" w:w="200"/>
            </w:tcMar>
          </w:tcPr>
          <w:p>
            <w:pPr>
              <w:spacing w:before="0" w:after="80"/>
            </w:pPr>
            <w:r>
              <w:rPr>
                <w:rFonts w:ascii="Arial" w:cs="Arial" w:eastAsia="Arial" w:hAnsi="Arial"/>
                <w:b/>
                <w:bCs/>
                <w:color w:val="2E75B6"/>
                <w:sz w:val="20"/>
                <w:szCs w:val="20"/>
              </w:rPr>
              <w:t xml:space="preserve">Executive Summary</w:t>
            </w:r>
          </w:p>
          <w:p>
            <w:pPr>
              <w:spacing w:before="40" w:after="40"/>
            </w:pPr>
            <w:r>
              <w:rPr>
                <w:rFonts w:ascii="Arial" w:cs="Arial" w:eastAsia="Arial" w:hAnsi="Arial"/>
                <w:sz w:val="20"/>
                <w:szCs w:val="20"/>
              </w:rPr>
              <w:t xml:space="preserve">Business leadership has identified that AI tool usage across the India engineering organisation is not yet producing visible or measurable value. This plan commits to a structured, evidence-based approach to change that.</w:t>
            </w:r>
          </w:p>
          <w:p>
            <w:pPr>
              <w:spacing w:before="0" w:after="0"/>
            </w:pPr>
            <w:r>
              <w:rPr>
                <w:sz w:val="8"/>
                <w:szCs w:val="8"/>
              </w:rPr>
              <w:t xml:space="preserve"/>
            </w:r>
          </w:p>
          <w:p>
            <w:pPr>
              <w:spacing w:before="40" w:after="40"/>
            </w:pPr>
            <w:r>
              <w:rPr>
                <w:rFonts w:ascii="Arial" w:cs="Arial" w:eastAsia="Arial" w:hAnsi="Arial"/>
                <w:sz w:val="20"/>
                <w:szCs w:val="20"/>
              </w:rPr>
              <w:t xml:space="preserve">We are not committing to fixed end-of-year numbers that ignore delivery complexity and team context. We are committing to a direction of travel, a measurement system, and a formal quarterly refinement process so that targets get sharper as evidence accumulates and leadership sees progress every 12 weeks.</w:t>
            </w:r>
          </w:p>
          <w:p>
            <w:pPr>
              <w:spacing w:before="0" w:after="0"/>
            </w:pPr>
            <w:r>
              <w:rPr>
                <w:sz w:val="8"/>
                <w:szCs w:val="8"/>
              </w:rPr>
              <w:t xml:space="preserve"/>
            </w:r>
          </w:p>
          <w:p>
            <w:pPr>
              <w:spacing w:before="40" w:after="40"/>
            </w:pPr>
            <w:r>
              <w:rPr>
                <w:rFonts w:ascii="Arial" w:cs="Arial" w:eastAsia="Arial" w:hAnsi="Arial"/>
                <w:sz w:val="20"/>
                <w:szCs w:val="20"/>
              </w:rPr>
              <w:t xml:space="preserve">Every target in this plan has named conditions. If those conditions are not met by the organisation, targets adjust accordingly.</w:t>
            </w:r>
          </w:p>
        </w:tc>
      </w:tr>
    </w:tbl>
    <w:p>
      <w:pPr>
        <w:spacing w:before="0" w:after="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before="0" w:after="0"/>
            </w:pPr>
            <w:r>
              <w:rPr>
                <w:rFonts w:ascii="Arial" w:cs="Arial" w:eastAsia="Arial" w:hAnsi="Arial"/>
                <w:b/>
                <w:bCs/>
                <w:color w:val="FFFFFF"/>
                <w:sz w:val="22"/>
                <w:szCs w:val="22"/>
              </w:rPr>
              <w:t xml:space="preserve">1.  Situation and Context</w:t>
            </w:r>
          </w:p>
        </w:tc>
      </w:tr>
    </w:tbl>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F4E79"/>
                <w:sz w:val="20"/>
                <w:szCs w:val="20"/>
              </w:rPr>
              <w:t xml:space="preserve">Organisation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~120 engineers, 10-12 projects, 5 engineering managers, India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4E79"/>
                <w:sz w:val="20"/>
                <w:szCs w:val="20"/>
              </w:rPr>
              <w:t xml:space="preserve">AI Tool Available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Enterprise ChatGPT (OpenAI) - browser-based only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F4E79"/>
                <w:sz w:val="20"/>
                <w:szCs w:val="20"/>
              </w:rPr>
              <w:t xml:space="preserve">IDE Integration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Not currently available - outside procurement control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4E79"/>
                <w:sz w:val="20"/>
                <w:szCs w:val="20"/>
              </w:rPr>
              <w:t xml:space="preserve">API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OpenAI enterprise API available - in-house tools can be built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F4E79"/>
                <w:sz w:val="20"/>
                <w:szCs w:val="20"/>
              </w:rPr>
              <w:t xml:space="preserve">AI Maturity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Average 3 out of 5 across teams. A few engineers significantly higher.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4E79"/>
                <w:sz w:val="20"/>
                <w:szCs w:val="20"/>
              </w:rPr>
              <w:t xml:space="preserve">Primary Friction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Tab-switching to browser, weak prompting technique, ecosystem interface debugging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F4E79"/>
                <w:sz w:val="20"/>
                <w:szCs w:val="20"/>
              </w:rPr>
              <w:t xml:space="preserve">Metrics Tracked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Say/do ratio, unit test coverage (80-90%)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4E79"/>
                <w:sz w:val="20"/>
                <w:szCs w:val="20"/>
              </w:rPr>
              <w:t xml:space="preserve">Metrics Not Tracked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Cycle time, defect escape rate, story reopen rate - baseline sprint 1-2</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F4E79"/>
                <w:sz w:val="20"/>
                <w:szCs w:val="20"/>
              </w:rPr>
              <w:t xml:space="preserve">Business Mandate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Show measurable productivity and quality improvement using AI within 10 months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before="0" w:after="0"/>
            </w:pPr>
            <w:r>
              <w:rPr>
                <w:rFonts w:ascii="Arial" w:cs="Arial" w:eastAsia="Arial" w:hAnsi="Arial"/>
                <w:b/>
                <w:bCs/>
                <w:color w:val="FFFFFF"/>
                <w:sz w:val="22"/>
                <w:szCs w:val="22"/>
              </w:rPr>
              <w:t xml:space="preserve">2.  What We Found</w:t>
            </w:r>
          </w:p>
        </w:tc>
      </w:tr>
    </w:tbl>
    <w:p>
      <w:pPr>
        <w:spacing w:before="0" w:after="0"/>
      </w:pPr>
      <w:r>
        <w:rPr>
          <w:sz w:val="8"/>
          <w:szCs w:val="8"/>
        </w:rPr>
        <w:t xml:space="preserve"/>
      </w:r>
    </w:p>
    <w:p>
      <w:pPr>
        <w:spacing w:before="60" w:after="60"/>
      </w:pPr>
      <w:r>
        <w:rPr>
          <w:rFonts w:ascii="Arial" w:cs="Arial" w:eastAsia="Arial" w:hAnsi="Arial"/>
          <w:b/>
          <w:bCs/>
          <w:color w:val="2E75B6"/>
          <w:sz w:val="20"/>
          <w:szCs w:val="20"/>
        </w:rPr>
        <w:t xml:space="preserve">From All 5 Manager Teams:</w:t>
      </w:r>
    </w:p>
    <w:p>
      <w:pPr>
        <w:spacing w:before="0" w:after="0"/>
      </w:pPr>
      <w:r>
        <w:rPr>
          <w:sz w:val="8"/>
          <w:szCs w:val="8"/>
        </w:rPr>
        <w:t xml:space="preserve"/>
      </w:r>
    </w:p>
    <w:p>
      <w:pPr>
        <w:pStyle w:val="ListParagraph"/>
        <w:numPr>
          <w:ilvl w:val="0"/>
          <w:numId w:val="2"/>
        </w:numPr>
        <w:spacing w:before="60" w:after="60"/>
      </w:pPr>
      <w:r>
        <w:rPr>
          <w:rFonts w:ascii="Arial" w:cs="Arial" w:eastAsia="Arial" w:hAnsi="Arial"/>
          <w:b w:val="false"/>
          <w:bCs w:val="false"/>
          <w:sz w:val="20"/>
          <w:szCs w:val="20"/>
        </w:rPr>
        <w:t xml:space="preserve">All teams lose significant time debugging - root cause is ecosystem interface complexity</w:t>
      </w:r>
    </w:p>
    <w:p>
      <w:pPr>
        <w:pStyle w:val="ListParagraph"/>
        <w:numPr>
          <w:ilvl w:val="0"/>
          <w:numId w:val="2"/>
        </w:numPr>
        <w:spacing w:before="60" w:after="60"/>
      </w:pPr>
      <w:r>
        <w:rPr>
          <w:rFonts w:ascii="Arial" w:cs="Arial" w:eastAsia="Arial" w:hAnsi="Arial"/>
          <w:b w:val="false"/>
          <w:bCs w:val="false"/>
          <w:sz w:val="20"/>
          <w:szCs w:val="20"/>
        </w:rPr>
        <w:t xml:space="preserve">Defects surface at QA and development - quality gate is working but detection is late</w:t>
      </w:r>
    </w:p>
    <w:p>
      <w:pPr>
        <w:pStyle w:val="ListParagraph"/>
        <w:numPr>
          <w:ilvl w:val="0"/>
          <w:numId w:val="2"/>
        </w:numPr>
        <w:spacing w:before="60" w:after="60"/>
      </w:pPr>
      <w:r>
        <w:rPr>
          <w:rFonts w:ascii="Arial" w:cs="Arial" w:eastAsia="Arial" w:hAnsi="Arial"/>
          <w:b w:val="false"/>
          <w:bCs w:val="false"/>
          <w:sz w:val="20"/>
          <w:szCs w:val="20"/>
        </w:rPr>
        <w:t xml:space="preserve">Engineers use AI by tab-switching to a browser - no IDE integration creates constant friction</w:t>
      </w:r>
    </w:p>
    <w:p>
      <w:pPr>
        <w:pStyle w:val="ListParagraph"/>
        <w:numPr>
          <w:ilvl w:val="0"/>
          <w:numId w:val="2"/>
        </w:numPr>
        <w:spacing w:before="60" w:after="60"/>
      </w:pPr>
      <w:r>
        <w:rPr>
          <w:rFonts w:ascii="Arial" w:cs="Arial" w:eastAsia="Arial" w:hAnsi="Arial"/>
          <w:b w:val="false"/>
          <w:bCs w:val="false"/>
          <w:sz w:val="20"/>
          <w:szCs w:val="20"/>
        </w:rPr>
        <w:t xml:space="preserve">A few engineers use AI significantly better than the rest - uneven skill distribution</w:t>
      </w:r>
    </w:p>
    <w:p>
      <w:pPr>
        <w:pStyle w:val="ListParagraph"/>
        <w:numPr>
          <w:ilvl w:val="0"/>
          <w:numId w:val="2"/>
        </w:numPr>
        <w:spacing w:before="60" w:after="60"/>
      </w:pPr>
      <w:r>
        <w:rPr>
          <w:rFonts w:ascii="Arial" w:cs="Arial" w:eastAsia="Arial" w:hAnsi="Arial"/>
          <w:b w:val="false"/>
          <w:bCs w:val="false"/>
          <w:sz w:val="20"/>
          <w:szCs w:val="20"/>
        </w:rPr>
        <w:t xml:space="preserve">Unit test coverage strong at 80-90%. Gap is test case generation for new work.</w:t>
      </w:r>
    </w:p>
    <w:p>
      <w:pPr>
        <w:pStyle w:val="ListParagraph"/>
        <w:numPr>
          <w:ilvl w:val="0"/>
          <w:numId w:val="2"/>
        </w:numPr>
        <w:spacing w:before="60" w:after="60"/>
      </w:pPr>
      <w:r>
        <w:rPr>
          <w:rFonts w:ascii="Arial" w:cs="Arial" w:eastAsia="Arial" w:hAnsi="Arial"/>
          <w:b w:val="false"/>
          <w:bCs w:val="false"/>
          <w:sz w:val="20"/>
          <w:szCs w:val="20"/>
        </w:rPr>
        <w:t xml:space="preserve">Story point throughput increase rejected by stakeholders - off the table</w:t>
      </w:r>
    </w:p>
    <w:p>
      <w:pPr>
        <w:spacing w:before="0" w:after="0"/>
      </w:pPr>
      <w:r>
        <w:rPr>
          <w:sz w:val="12"/>
          <w:szCs w:val="12"/>
        </w:rPr>
        <w:t xml:space="preserve"/>
      </w:r>
    </w:p>
    <w:p>
      <w:pPr>
        <w:spacing w:before="60" w:after="60"/>
      </w:pPr>
      <w:r>
        <w:rPr>
          <w:rFonts w:ascii="Arial" w:cs="Arial" w:eastAsia="Arial" w:hAnsi="Arial"/>
          <w:b/>
          <w:bCs/>
          <w:color w:val="2E75B6"/>
          <w:sz w:val="20"/>
          <w:szCs w:val="20"/>
        </w:rPr>
        <w:t xml:space="preserve">From the Senior Architect:</w:t>
      </w:r>
    </w:p>
    <w:p>
      <w:pPr>
        <w:spacing w:before="0" w:after="0"/>
      </w:pPr>
      <w:r>
        <w:rPr>
          <w:sz w:val="8"/>
          <w:szCs w:val="8"/>
        </w:rPr>
        <w:t xml:space="preserve"/>
      </w:r>
    </w:p>
    <w:p>
      <w:pPr>
        <w:pStyle w:val="ListParagraph"/>
        <w:numPr>
          <w:ilvl w:val="0"/>
          <w:numId w:val="2"/>
        </w:numPr>
        <w:spacing w:before="60" w:after="60"/>
      </w:pPr>
      <w:r>
        <w:rPr>
          <w:rFonts w:ascii="Arial" w:cs="Arial" w:eastAsia="Arial" w:hAnsi="Arial"/>
          <w:b w:val="false"/>
          <w:bCs w:val="false"/>
          <w:sz w:val="20"/>
          <w:szCs w:val="20"/>
        </w:rPr>
        <w:t xml:space="preserve">Target: 25-30% faster feature delivery and 15-20% reduction in production defects</w:t>
      </w:r>
    </w:p>
    <w:p>
      <w:pPr>
        <w:pStyle w:val="ListParagraph"/>
        <w:numPr>
          <w:ilvl w:val="0"/>
          <w:numId w:val="2"/>
        </w:numPr>
        <w:spacing w:before="60" w:after="60"/>
      </w:pPr>
      <w:r>
        <w:rPr>
          <w:rFonts w:ascii="Arial" w:cs="Arial" w:eastAsia="Arial" w:hAnsi="Arial"/>
          <w:b w:val="false"/>
          <w:bCs w:val="false"/>
          <w:sz w:val="20"/>
          <w:szCs w:val="20"/>
        </w:rPr>
        <w:t xml:space="preserve">Enablers: structured prompting training, compressed context libraries, team-specific custom agents</w:t>
      </w:r>
    </w:p>
    <w:p>
      <w:pPr>
        <w:pStyle w:val="ListParagraph"/>
        <w:numPr>
          <w:ilvl w:val="0"/>
          <w:numId w:val="2"/>
        </w:numPr>
        <w:spacing w:before="60" w:after="60"/>
      </w:pPr>
      <w:r>
        <w:rPr>
          <w:rFonts w:ascii="Arial" w:cs="Arial" w:eastAsia="Arial" w:hAnsi="Arial"/>
          <w:b w:val="false"/>
          <w:bCs w:val="false"/>
          <w:sz w:val="20"/>
          <w:szCs w:val="20"/>
        </w:rPr>
        <w:t xml:space="preserve">IDE tooling upgrade and Amazon Q are under central governance - not within this team control</w:t>
      </w:r>
    </w:p>
    <w:p>
      <w:pPr>
        <w:spacing w:before="0" w:after="0"/>
      </w:pPr>
      <w:r>
        <w:rPr>
          <w:sz w:val="12"/>
          <w:szCs w:val="12"/>
        </w:rPr>
        <w:t xml:space="preserve"/>
      </w:r>
    </w:p>
    <w:p>
      <w:pPr>
        <w:spacing w:before="60" w:after="60"/>
      </w:pPr>
      <w:r>
        <w:rPr>
          <w:rFonts w:ascii="Arial" w:cs="Arial" w:eastAsia="Arial" w:hAnsi="Arial"/>
          <w:b/>
          <w:bCs/>
          <w:color w:val="2E75B6"/>
          <w:sz w:val="20"/>
          <w:szCs w:val="20"/>
        </w:rPr>
        <w:t xml:space="preserve">From the AI Hackathon:</w:t>
      </w:r>
    </w:p>
    <w:p>
      <w:pPr>
        <w:spacing w:before="0" w:after="0"/>
      </w:pPr>
      <w:r>
        <w:rPr>
          <w:sz w:val="8"/>
          <w:szCs w:val="8"/>
        </w:rPr>
        <w:t xml:space="preserve"/>
      </w:r>
    </w:p>
    <w:p>
      <w:pPr>
        <w:pStyle w:val="ListParagraph"/>
        <w:numPr>
          <w:ilvl w:val="0"/>
          <w:numId w:val="2"/>
        </w:numPr>
        <w:spacing w:before="60" w:after="60"/>
      </w:pPr>
      <w:r>
        <w:rPr>
          <w:rFonts w:ascii="Arial" w:cs="Arial" w:eastAsia="Arial" w:hAnsi="Arial"/>
          <w:b w:val="false"/>
          <w:bCs w:val="false"/>
          <w:sz w:val="20"/>
          <w:szCs w:val="20"/>
        </w:rPr>
        <w:t xml:space="preserve">Engineers have already built tools - code generation, test case generators, process automation, Sonar Genie</w:t>
      </w:r>
    </w:p>
    <w:p>
      <w:pPr>
        <w:pStyle w:val="ListParagraph"/>
        <w:numPr>
          <w:ilvl w:val="0"/>
          <w:numId w:val="2"/>
        </w:numPr>
        <w:spacing w:before="60" w:after="60"/>
      </w:pPr>
      <w:r>
        <w:rPr>
          <w:rFonts w:ascii="Arial" w:cs="Arial" w:eastAsia="Arial" w:hAnsi="Arial"/>
          <w:b w:val="false"/>
          <w:bCs w:val="false"/>
          <w:sz w:val="20"/>
          <w:szCs w:val="20"/>
        </w:rPr>
        <w:t xml:space="preserve">These are deployable now - before any new build is required</w:t>
      </w:r>
    </w:p>
    <w:p>
      <w:pPr>
        <w:pStyle w:val="ListParagraph"/>
        <w:numPr>
          <w:ilvl w:val="0"/>
          <w:numId w:val="2"/>
        </w:numPr>
        <w:spacing w:before="60" w:after="60"/>
      </w:pPr>
      <w:r>
        <w:rPr>
          <w:rFonts w:ascii="Arial" w:cs="Arial" w:eastAsia="Arial" w:hAnsi="Arial"/>
          <w:b w:val="false"/>
          <w:bCs w:val="false"/>
          <w:sz w:val="20"/>
          <w:szCs w:val="20"/>
        </w:rPr>
        <w:t xml:space="preserve">Hackathon builders become the natural AI champions per team</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before="0" w:after="0"/>
            </w:pPr>
            <w:r>
              <w:rPr>
                <w:rFonts w:ascii="Arial" w:cs="Arial" w:eastAsia="Arial" w:hAnsi="Arial"/>
                <w:b/>
                <w:bCs/>
                <w:color w:val="FFFFFF"/>
                <w:sz w:val="22"/>
                <w:szCs w:val="22"/>
              </w:rPr>
              <w:t xml:space="preserve">3.  Our Approach - Objectives with Rolling Refinement</w:t>
            </w:r>
          </w:p>
        </w:tc>
      </w:tr>
    </w:tbl>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F6B75" w:sz="16"/>
              <w:bottom w:val="single" w:color="DDDDDD" w:sz="1"/>
              <w:right w:val="single" w:color="DDDDDD" w:sz="1"/>
            </w:tcBorders>
            <w:shd w:fill="D6EEF1" w:val="clear"/>
            <w:tcMar>
              <w:top w:type="dxa" w:w="140"/>
              <w:left w:type="dxa" w:w="200"/>
              <w:bottom w:type="dxa" w:w="140"/>
              <w:right w:type="dxa" w:w="200"/>
            </w:tcMar>
          </w:tcPr>
          <w:p>
            <w:pPr>
              <w:spacing w:before="0" w:after="80"/>
            </w:pPr>
            <w:r>
              <w:rPr>
                <w:rFonts w:ascii="Arial" w:cs="Arial" w:eastAsia="Arial" w:hAnsi="Arial"/>
                <w:b/>
                <w:bCs/>
                <w:color w:val="1F6B75"/>
                <w:sz w:val="20"/>
                <w:szCs w:val="20"/>
              </w:rPr>
              <w:t xml:space="preserve">The Core Principle</w:t>
            </w:r>
          </w:p>
          <w:p>
            <w:pPr>
              <w:spacing w:before="40" w:after="40"/>
            </w:pPr>
            <w:r>
              <w:rPr>
                <w:rFonts w:ascii="Arial" w:cs="Arial" w:eastAsia="Arial" w:hAnsi="Arial"/>
                <w:sz w:val="20"/>
                <w:szCs w:val="20"/>
              </w:rPr>
              <w:t xml:space="preserve">We commit to a direction, measure every quarter, and refine targets together based on evidence.</w:t>
            </w:r>
          </w:p>
          <w:p>
            <w:pPr>
              <w:spacing w:before="0" w:after="0"/>
            </w:pPr>
            <w:r>
              <w:rPr>
                <w:sz w:val="8"/>
                <w:szCs w:val="8"/>
              </w:rPr>
              <w:t xml:space="preserve"/>
            </w:r>
          </w:p>
          <w:p>
            <w:pPr>
              <w:spacing w:before="40" w:after="40"/>
            </w:pPr>
            <w:r>
              <w:rPr>
                <w:rFonts w:ascii="Arial" w:cs="Arial" w:eastAsia="Arial" w:hAnsi="Arial"/>
                <w:sz w:val="20"/>
                <w:szCs w:val="20"/>
              </w:rPr>
              <w:t xml:space="preserve">This is not hedging. It is how a mature organisation manages targets when baselines do not yet exist, delivery complexity varies by PI, and teams operate under different stakeholder contexts.</w:t>
            </w:r>
          </w:p>
        </w:tc>
      </w:tr>
    </w:tbl>
    <w:p>
      <w:pPr>
        <w:spacing w:before="0" w:after="0"/>
      </w:pPr>
      <w:r>
        <w:rPr>
          <w:sz w:val="12"/>
          <w:szCs w:val="12"/>
        </w:rPr>
        <w:t xml:space="preserve"/>
      </w:r>
    </w:p>
    <w:p>
      <w:pPr>
        <w:spacing w:before="60" w:after="60"/>
      </w:pPr>
      <w:r>
        <w:rPr>
          <w:rFonts w:ascii="Arial" w:cs="Arial" w:eastAsia="Arial" w:hAnsi="Arial"/>
          <w:b/>
          <w:bCs/>
          <w:color w:val="1F4E79"/>
          <w:sz w:val="20"/>
          <w:szCs w:val="20"/>
        </w:rPr>
        <w:t xml:space="preserve">Two Levels of Commitment:</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375623" w:sz="16"/>
              <w:bottom w:val="single" w:color="DDDDDD" w:sz="1"/>
              <w:right w:val="single" w:color="DDDDDD" w:sz="1"/>
            </w:tcBorders>
            <w:shd w:fill="E2EFDA" w:val="clear"/>
            <w:tcMar>
              <w:top w:type="dxa" w:w="140"/>
              <w:left w:type="dxa" w:w="200"/>
              <w:bottom w:type="dxa" w:w="140"/>
              <w:right w:type="dxa" w:w="200"/>
            </w:tcMar>
          </w:tcPr>
          <w:p>
            <w:pPr>
              <w:spacing w:before="0" w:after="80"/>
            </w:pPr>
            <w:r>
              <w:rPr>
                <w:rFonts w:ascii="Arial" w:cs="Arial" w:eastAsia="Arial" w:hAnsi="Arial"/>
                <w:b/>
                <w:bCs/>
                <w:color w:val="375623"/>
                <w:sz w:val="20"/>
                <w:szCs w:val="20"/>
              </w:rPr>
              <w:t xml:space="preserve">Level 1 - Fixed Process Commitments (Never Change)</w:t>
            </w:r>
          </w:p>
          <w:p>
            <w:pPr>
              <w:spacing w:before="40" w:after="40"/>
            </w:pPr>
            <w:r>
              <w:rPr>
                <w:rFonts w:ascii="Arial" w:cs="Arial" w:eastAsia="Arial" w:hAnsi="Arial"/>
                <w:sz w:val="20"/>
                <w:szCs w:val="20"/>
              </w:rPr>
              <w:t xml:space="preserve">These are unconditional. They do not move regardless of complexity, politics, or PI outcomes.</w:t>
            </w:r>
          </w:p>
          <w:p>
            <w:pPr>
              <w:spacing w:before="0" w:after="0"/>
            </w:pPr>
            <w:r>
              <w:rPr>
                <w:sz w:val="8"/>
                <w:szCs w:val="8"/>
              </w:rPr>
              <w:t xml:space="preserve"/>
            </w:r>
          </w:p>
          <w:p>
            <w:pPr>
              <w:spacing w:before="40" w:after="40"/>
            </w:pPr>
            <w:r>
              <w:rPr>
                <w:rFonts w:ascii="Arial" w:cs="Arial" w:eastAsia="Arial" w:hAnsi="Arial"/>
                <w:sz w:val="20"/>
                <w:szCs w:val="20"/>
              </w:rPr>
              <w:t xml:space="preserve">  1.  AI interventions deployed at every SDLC stage by month 6</w:t>
            </w:r>
          </w:p>
          <w:p>
            <w:pPr>
              <w:spacing w:before="40" w:after="40"/>
            </w:pPr>
            <w:r>
              <w:rPr>
                <w:rFonts w:ascii="Arial" w:cs="Arial" w:eastAsia="Arial" w:hAnsi="Arial"/>
                <w:sz w:val="20"/>
                <w:szCs w:val="20"/>
              </w:rPr>
              <w:t xml:space="preserve">  2.  Every team has an AI champion running peer sessions by end of PI 1</w:t>
            </w:r>
          </w:p>
          <w:p>
            <w:pPr>
              <w:spacing w:before="40" w:after="40"/>
            </w:pPr>
            <w:r>
              <w:rPr>
                <w:rFonts w:ascii="Arial" w:cs="Arial" w:eastAsia="Arial" w:hAnsi="Arial"/>
                <w:sz w:val="20"/>
                <w:szCs w:val="20"/>
              </w:rPr>
              <w:t xml:space="preserve">  3.  Hackathon tools deployed to pilot teams by end of PI 1</w:t>
            </w:r>
          </w:p>
          <w:p>
            <w:pPr>
              <w:spacing w:before="40" w:after="40"/>
            </w:pPr>
            <w:r>
              <w:rPr>
                <w:rFonts w:ascii="Arial" w:cs="Arial" w:eastAsia="Arial" w:hAnsi="Arial"/>
                <w:sz w:val="20"/>
                <w:szCs w:val="20"/>
              </w:rPr>
              <w:t xml:space="preserve">  4.  Clean measurement baseline across all 5 metrics by end of sprint 2</w:t>
            </w:r>
          </w:p>
          <w:p>
            <w:pPr>
              <w:spacing w:before="40" w:after="40"/>
            </w:pPr>
            <w:r>
              <w:rPr>
                <w:rFonts w:ascii="Arial" w:cs="Arial" w:eastAsia="Arial" w:hAnsi="Arial"/>
                <w:sz w:val="20"/>
                <w:szCs w:val="20"/>
              </w:rPr>
              <w:t xml:space="preserve">  5.  Formal quarterly PI review held with skip-level and all managers - every PI</w:t>
            </w:r>
          </w:p>
          <w:p>
            <w:pPr>
              <w:spacing w:before="40" w:after="40"/>
            </w:pPr>
            <w:r>
              <w:rPr>
                <w:rFonts w:ascii="Arial" w:cs="Arial" w:eastAsia="Arial" w:hAnsi="Arial"/>
                <w:sz w:val="20"/>
                <w:szCs w:val="20"/>
              </w:rPr>
              <w:t xml:space="preserve">  6.  Every target refinement documented and co-signed by both sides</w:t>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55A11" w:sz="16"/>
              <w:bottom w:val="single" w:color="DDDDDD" w:sz="1"/>
              <w:right w:val="single" w:color="DDDDDD" w:sz="1"/>
            </w:tcBorders>
            <w:shd w:fill="FCE4D6" w:val="clear"/>
            <w:tcMar>
              <w:top w:type="dxa" w:w="140"/>
              <w:left w:type="dxa" w:w="200"/>
              <w:bottom w:type="dxa" w:w="140"/>
              <w:right w:type="dxa" w:w="200"/>
            </w:tcMar>
          </w:tcPr>
          <w:p>
            <w:pPr>
              <w:spacing w:before="0" w:after="80"/>
            </w:pPr>
            <w:r>
              <w:rPr>
                <w:rFonts w:ascii="Arial" w:cs="Arial" w:eastAsia="Arial" w:hAnsi="Arial"/>
                <w:b/>
                <w:bCs/>
                <w:color w:val="C55A11"/>
                <w:sz w:val="20"/>
                <w:szCs w:val="20"/>
              </w:rPr>
              <w:t xml:space="preserve">Level 2 - Directional Targets (Refineable Every PI)</w:t>
            </w:r>
          </w:p>
          <w:p>
            <w:pPr>
              <w:spacing w:before="40" w:after="40"/>
            </w:pPr>
            <w:r>
              <w:rPr>
                <w:rFonts w:ascii="Arial" w:cs="Arial" w:eastAsia="Arial" w:hAnsi="Arial"/>
                <w:sz w:val="20"/>
                <w:szCs w:val="20"/>
              </w:rPr>
              <w:t xml:space="preserve">These start as directional ranges. They tighten at each PI review based on actual data, PI complexity, and team context. Both upward and downward refinement are valid. All refinements require joint sign-off.</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before="0" w:after="0"/>
            </w:pPr>
            <w:r>
              <w:rPr>
                <w:rFonts w:ascii="Arial" w:cs="Arial" w:eastAsia="Arial" w:hAnsi="Arial"/>
                <w:b/>
                <w:bCs/>
                <w:color w:val="FFFFFF"/>
                <w:sz w:val="22"/>
                <w:szCs w:val="22"/>
              </w:rPr>
              <w:t xml:space="preserve">4.  The Four Directional Targets</w:t>
            </w:r>
          </w:p>
        </w:tc>
      </w:tr>
    </w:tbl>
    <w:p>
      <w:pPr>
        <w:spacing w:before="0" w:after="0"/>
      </w:pPr>
      <w:r>
        <w:rPr>
          <w:sz w:val="8"/>
          <w:szCs w:val="8"/>
        </w:rPr>
        <w:t xml:space="preserve"/>
      </w:r>
    </w:p>
    <w:p>
      <w:pPr>
        <w:spacing w:before="60" w:after="60"/>
      </w:pPr>
      <w:r>
        <w:rPr>
          <w:rFonts w:ascii="Arial" w:cs="Arial" w:eastAsia="Arial" w:hAnsi="Arial"/>
          <w:i/>
          <w:iCs/>
          <w:color w:val="666666"/>
          <w:sz w:val="20"/>
          <w:szCs w:val="20"/>
        </w:rPr>
        <w:t xml:space="preserve">Each target is measured against each team own baseline - not a corporate average. Teams with different done-point definitions apply the same target direction to their own starting point.</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Target 1 - Requirements Quality</w:t>
            </w:r>
          </w:p>
        </w:tc>
      </w:tr>
      <w:tr>
        <w:tc>
          <w:tcPr>
            <w:tcW w:type="dxa" w:w="9360"/>
            <w:tcBorders>
              <w:top w:val="single" w:color="DDDDDD" w:sz="1"/>
              <w:left w:val="single" w:color="2E75B6" w:sz="16"/>
              <w:bottom w:val="single" w:color="DDDDDD" w:sz="1"/>
              <w:right w:val="single" w:color="DDDDDD" w:sz="1"/>
            </w:tcBorders>
            <w:shd w:fill="D6E4F0" w:val="clear"/>
            <w:tcMar>
              <w:top w:type="dxa" w:w="120"/>
              <w:left w:type="dxa" w:w="180"/>
              <w:bottom w:type="dxa" w:w="120"/>
              <w:right w:type="dxa" w:w="180"/>
            </w:tcMar>
          </w:tcPr>
          <w:p>
            <w:pPr>
              <w:spacing w:before="0" w:after="60"/>
            </w:pPr>
            <w:r>
              <w:rPr>
                <w:rFonts w:ascii="Arial" w:cs="Arial" w:eastAsia="Arial" w:hAnsi="Arial"/>
                <w:b/>
                <w:bCs/>
                <w:color w:val="2E75B6"/>
                <w:sz w:val="20"/>
                <w:szCs w:val="20"/>
              </w:rPr>
              <w:t xml:space="preserve">Measure: </w:t>
            </w:r>
            <w:r>
              <w:rPr>
                <w:rFonts w:ascii="Arial" w:cs="Arial" w:eastAsia="Arial" w:hAnsi="Arial"/>
                <w:sz w:val="20"/>
                <w:szCs w:val="20"/>
              </w:rPr>
              <w:t xml:space="preserve">Story reopen rate per sprint - ADO</w:t>
            </w:r>
          </w:p>
          <w:p>
            <w:pPr>
              <w:spacing w:before="0" w:after="60"/>
            </w:pPr>
            <w:r>
              <w:rPr>
                <w:rFonts w:ascii="Arial" w:cs="Arial" w:eastAsia="Arial" w:hAnsi="Arial"/>
                <w:b/>
                <w:bCs/>
                <w:color w:val="375623"/>
                <w:sz w:val="20"/>
                <w:szCs w:val="20"/>
              </w:rPr>
              <w:t xml:space="preserve">Direction: </w:t>
            </w:r>
            <w:r>
              <w:rPr>
                <w:rFonts w:ascii="Arial" w:cs="Arial" w:eastAsia="Arial" w:hAnsi="Arial"/>
                <w:color w:val="375623"/>
                <w:sz w:val="20"/>
                <w:szCs w:val="20"/>
              </w:rPr>
              <w:t xml:space="preserve">Decreasing trend. Baseline month 1-2. Specific target set at PI 1 review.</w:t>
            </w:r>
          </w:p>
          <w:p>
            <w:pPr>
              <w:spacing w:before="0" w:after="0"/>
            </w:pPr>
            <w:r>
              <w:rPr>
                <w:rFonts w:ascii="Arial" w:cs="Arial" w:eastAsia="Arial" w:hAnsi="Arial"/>
                <w:b/>
                <w:bCs/>
                <w:color w:val="C55A11"/>
                <w:sz w:val="20"/>
                <w:szCs w:val="20"/>
              </w:rPr>
              <w:t xml:space="preserve">Condition: </w:t>
            </w:r>
            <w:r>
              <w:rPr>
                <w:rFonts w:ascii="Arial" w:cs="Arial" w:eastAsia="Arial" w:hAnsi="Arial"/>
                <w:i/>
                <w:iCs/>
                <w:color w:val="666666"/>
                <w:sz w:val="20"/>
                <w:szCs w:val="20"/>
              </w:rPr>
              <w:t xml:space="preserve">Teams have control over story refinement. External stakeholder changes mid-sprint tagged separately.</w:t>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Target 2 - Development Efficiency</w:t>
            </w:r>
          </w:p>
        </w:tc>
      </w:tr>
      <w:tr>
        <w:tc>
          <w:tcPr>
            <w:tcW w:type="dxa" w:w="9360"/>
            <w:tcBorders>
              <w:top w:val="single" w:color="DDDDDD" w:sz="1"/>
              <w:left w:val="single" w:color="2E75B6" w:sz="16"/>
              <w:bottom w:val="single" w:color="DDDDDD" w:sz="1"/>
              <w:right w:val="single" w:color="DDDDDD" w:sz="1"/>
            </w:tcBorders>
            <w:shd w:fill="D6E4F0" w:val="clear"/>
            <w:tcMar>
              <w:top w:type="dxa" w:w="120"/>
              <w:left w:type="dxa" w:w="180"/>
              <w:bottom w:type="dxa" w:w="120"/>
              <w:right w:type="dxa" w:w="180"/>
            </w:tcMar>
          </w:tcPr>
          <w:p>
            <w:pPr>
              <w:spacing w:before="0" w:after="60"/>
            </w:pPr>
            <w:r>
              <w:rPr>
                <w:rFonts w:ascii="Arial" w:cs="Arial" w:eastAsia="Arial" w:hAnsi="Arial"/>
                <w:b/>
                <w:bCs/>
                <w:color w:val="2E75B6"/>
                <w:sz w:val="20"/>
                <w:szCs w:val="20"/>
              </w:rPr>
              <w:t xml:space="preserve">Measure: </w:t>
            </w:r>
            <w:r>
              <w:rPr>
                <w:rFonts w:ascii="Arial" w:cs="Arial" w:eastAsia="Arial" w:hAnsi="Arial"/>
                <w:sz w:val="20"/>
                <w:szCs w:val="20"/>
              </w:rPr>
              <w:t xml:space="preserve">Ecosystem story age (ADO) and AI maturity rating (peer assessment each PI)</w:t>
            </w:r>
          </w:p>
          <w:p>
            <w:pPr>
              <w:spacing w:before="0" w:after="60"/>
            </w:pPr>
            <w:r>
              <w:rPr>
                <w:rFonts w:ascii="Arial" w:cs="Arial" w:eastAsia="Arial" w:hAnsi="Arial"/>
                <w:b/>
                <w:bCs/>
                <w:color w:val="375623"/>
                <w:sz w:val="20"/>
                <w:szCs w:val="20"/>
              </w:rPr>
              <w:t xml:space="preserve">Direction: </w:t>
            </w:r>
            <w:r>
              <w:rPr>
                <w:rFonts w:ascii="Arial" w:cs="Arial" w:eastAsia="Arial" w:hAnsi="Arial"/>
                <w:color w:val="375623"/>
                <w:sz w:val="20"/>
                <w:szCs w:val="20"/>
              </w:rPr>
              <w:t xml:space="preserve">Ecosystem story age decreasing. AI maturity from 3 to 4+ by PI 2.</w:t>
            </w:r>
          </w:p>
          <w:p>
            <w:pPr>
              <w:spacing w:before="0" w:after="0"/>
            </w:pPr>
            <w:r>
              <w:rPr>
                <w:rFonts w:ascii="Arial" w:cs="Arial" w:eastAsia="Arial" w:hAnsi="Arial"/>
                <w:b/>
                <w:bCs/>
                <w:color w:val="C55A11"/>
                <w:sz w:val="20"/>
                <w:szCs w:val="20"/>
              </w:rPr>
              <w:t xml:space="preserve">Condition: </w:t>
            </w:r>
            <w:r>
              <w:rPr>
                <w:rFonts w:ascii="Arial" w:cs="Arial" w:eastAsia="Arial" w:hAnsi="Arial"/>
                <w:i/>
                <w:iCs/>
                <w:color w:val="666666"/>
                <w:sz w:val="20"/>
                <w:szCs w:val="20"/>
              </w:rPr>
              <w:t xml:space="preserve">IDE integration provided by organisation by month 2. Without it, story age target reduces by 10 percentage points.</w:t>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Target 3 - Code Review and PR Quality</w:t>
            </w:r>
          </w:p>
        </w:tc>
      </w:tr>
      <w:tr>
        <w:tc>
          <w:tcPr>
            <w:tcW w:type="dxa" w:w="9360"/>
            <w:tcBorders>
              <w:top w:val="single" w:color="DDDDDD" w:sz="1"/>
              <w:left w:val="single" w:color="2E75B6" w:sz="16"/>
              <w:bottom w:val="single" w:color="DDDDDD" w:sz="1"/>
              <w:right w:val="single" w:color="DDDDDD" w:sz="1"/>
            </w:tcBorders>
            <w:shd w:fill="D6E4F0" w:val="clear"/>
            <w:tcMar>
              <w:top w:type="dxa" w:w="120"/>
              <w:left w:type="dxa" w:w="180"/>
              <w:bottom w:type="dxa" w:w="120"/>
              <w:right w:type="dxa" w:w="180"/>
            </w:tcMar>
          </w:tcPr>
          <w:p>
            <w:pPr>
              <w:spacing w:before="0" w:after="60"/>
            </w:pPr>
            <w:r>
              <w:rPr>
                <w:rFonts w:ascii="Arial" w:cs="Arial" w:eastAsia="Arial" w:hAnsi="Arial"/>
                <w:b/>
                <w:bCs/>
                <w:color w:val="2E75B6"/>
                <w:sz w:val="20"/>
                <w:szCs w:val="20"/>
              </w:rPr>
              <w:t xml:space="preserve">Measure: </w:t>
            </w:r>
            <w:r>
              <w:rPr>
                <w:rFonts w:ascii="Arial" w:cs="Arial" w:eastAsia="Arial" w:hAnsi="Arial"/>
                <w:sz w:val="20"/>
                <w:szCs w:val="20"/>
              </w:rPr>
              <w:t xml:space="preserve">PR cycle time and review round trips - GitHub</w:t>
            </w:r>
          </w:p>
          <w:p>
            <w:pPr>
              <w:spacing w:before="0" w:after="60"/>
            </w:pPr>
            <w:r>
              <w:rPr>
                <w:rFonts w:ascii="Arial" w:cs="Arial" w:eastAsia="Arial" w:hAnsi="Arial"/>
                <w:b/>
                <w:bCs/>
                <w:color w:val="375623"/>
                <w:sz w:val="20"/>
                <w:szCs w:val="20"/>
              </w:rPr>
              <w:t xml:space="preserve">Direction: </w:t>
            </w:r>
            <w:r>
              <w:rPr>
                <w:rFonts w:ascii="Arial" w:cs="Arial" w:eastAsia="Arial" w:hAnsi="Arial"/>
                <w:color w:val="375623"/>
                <w:sz w:val="20"/>
                <w:szCs w:val="20"/>
              </w:rPr>
              <w:t xml:space="preserve">PR cycle time decreasing. Review round trips decreasing. PR submissions spread across sprint.</w:t>
            </w:r>
          </w:p>
          <w:p>
            <w:pPr>
              <w:spacing w:before="0" w:after="0"/>
            </w:pPr>
            <w:r>
              <w:rPr>
                <w:rFonts w:ascii="Arial" w:cs="Arial" w:eastAsia="Arial" w:hAnsi="Arial"/>
                <w:b/>
                <w:bCs/>
                <w:color w:val="C55A11"/>
                <w:sz w:val="20"/>
                <w:szCs w:val="20"/>
              </w:rPr>
              <w:t xml:space="preserve">Condition: </w:t>
            </w:r>
            <w:r>
              <w:rPr>
                <w:rFonts w:ascii="Arial" w:cs="Arial" w:eastAsia="Arial" w:hAnsi="Arial"/>
                <w:i/>
                <w:iCs/>
                <w:color w:val="666666"/>
                <w:sz w:val="20"/>
                <w:szCs w:val="20"/>
              </w:rPr>
              <w:t xml:space="preserve">2 engineers protected at 20-30% capacity for 4 months to build and maintain pipeline tools.</w:t>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Target 4 - Testing and Defect Detection</w:t>
            </w:r>
          </w:p>
        </w:tc>
      </w:tr>
      <w:tr>
        <w:tc>
          <w:tcPr>
            <w:tcW w:type="dxa" w:w="9360"/>
            <w:tcBorders>
              <w:top w:val="single" w:color="DDDDDD" w:sz="1"/>
              <w:left w:val="single" w:color="2E75B6" w:sz="16"/>
              <w:bottom w:val="single" w:color="DDDDDD" w:sz="1"/>
              <w:right w:val="single" w:color="DDDDDD" w:sz="1"/>
            </w:tcBorders>
            <w:shd w:fill="D6E4F0" w:val="clear"/>
            <w:tcMar>
              <w:top w:type="dxa" w:w="120"/>
              <w:left w:type="dxa" w:w="180"/>
              <w:bottom w:type="dxa" w:w="120"/>
              <w:right w:type="dxa" w:w="180"/>
            </w:tcMar>
          </w:tcPr>
          <w:p>
            <w:pPr>
              <w:spacing w:before="0" w:after="60"/>
            </w:pPr>
            <w:r>
              <w:rPr>
                <w:rFonts w:ascii="Arial" w:cs="Arial" w:eastAsia="Arial" w:hAnsi="Arial"/>
                <w:b/>
                <w:bCs/>
                <w:color w:val="2E75B6"/>
                <w:sz w:val="20"/>
                <w:szCs w:val="20"/>
              </w:rPr>
              <w:t xml:space="preserve">Measure: </w:t>
            </w:r>
            <w:r>
              <w:rPr>
                <w:rFonts w:ascii="Arial" w:cs="Arial" w:eastAsia="Arial" w:hAnsi="Arial"/>
                <w:sz w:val="20"/>
                <w:szCs w:val="20"/>
              </w:rPr>
              <w:t xml:space="preserve">Defect density per story point (ADO) and defect origin ratio</w:t>
            </w:r>
          </w:p>
          <w:p>
            <w:pPr>
              <w:spacing w:before="0" w:after="60"/>
            </w:pPr>
            <w:r>
              <w:rPr>
                <w:rFonts w:ascii="Arial" w:cs="Arial" w:eastAsia="Arial" w:hAnsi="Arial"/>
                <w:b/>
                <w:bCs/>
                <w:color w:val="375623"/>
                <w:sz w:val="20"/>
                <w:szCs w:val="20"/>
              </w:rPr>
              <w:t xml:space="preserve">Direction: </w:t>
            </w:r>
            <w:r>
              <w:rPr>
                <w:rFonts w:ascii="Arial" w:cs="Arial" w:eastAsia="Arial" w:hAnsi="Arial"/>
                <w:color w:val="375623"/>
                <w:sz w:val="20"/>
                <w:szCs w:val="20"/>
              </w:rPr>
              <w:t xml:space="preserve">Defect density stable or improving. Origin shifting left - more caught at development, fewer at QA.</w:t>
            </w:r>
          </w:p>
          <w:p>
            <w:pPr>
              <w:spacing w:before="0" w:after="0"/>
            </w:pPr>
            <w:r>
              <w:rPr>
                <w:rFonts w:ascii="Arial" w:cs="Arial" w:eastAsia="Arial" w:hAnsi="Arial"/>
                <w:b/>
                <w:bCs/>
                <w:color w:val="C55A11"/>
                <w:sz w:val="20"/>
                <w:szCs w:val="20"/>
              </w:rPr>
              <w:t xml:space="preserve">Condition: </w:t>
            </w:r>
            <w:r>
              <w:rPr>
                <w:rFonts w:ascii="Arial" w:cs="Arial" w:eastAsia="Arial" w:hAnsi="Arial"/>
                <w:i/>
                <w:iCs/>
                <w:color w:val="666666"/>
                <w:sz w:val="20"/>
                <w:szCs w:val="20"/>
              </w:rPr>
              <w:t xml:space="preserve">Defect density used instead of raw count - normalises for PI complexity. Complex PIs will not be penalised.</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before="0" w:after="0"/>
            </w:pPr>
            <w:r>
              <w:rPr>
                <w:rFonts w:ascii="Arial" w:cs="Arial" w:eastAsia="Arial" w:hAnsi="Arial"/>
                <w:b/>
                <w:bCs/>
                <w:color w:val="FFFFFF"/>
                <w:sz w:val="22"/>
                <w:szCs w:val="22"/>
              </w:rPr>
              <w:t xml:space="preserve">5.  Quarterly Target View - Per SDLC Stage</w:t>
            </w:r>
          </w:p>
        </w:tc>
      </w:tr>
    </w:tbl>
    <w:p>
      <w:pPr>
        <w:spacing w:before="0" w:after="0"/>
      </w:pPr>
      <w:r>
        <w:rPr>
          <w:sz w:val="8"/>
          <w:szCs w:val="8"/>
        </w:rPr>
        <w:t xml:space="preserve"/>
      </w:r>
    </w:p>
    <w:p>
      <w:pPr>
        <w:spacing w:before="60" w:after="60"/>
      </w:pPr>
      <w:r>
        <w:rPr>
          <w:rFonts w:ascii="Arial" w:cs="Arial" w:eastAsia="Arial" w:hAnsi="Arial"/>
          <w:sz w:val="20"/>
          <w:szCs w:val="20"/>
        </w:rPr>
        <w:t xml:space="preserve">Targets are directional at PI 1. Specific ranges are set once the baseline is established. Actual targets for PI 2 and PI 3 are confirmed at each PI review.</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900"/>
        <w:gridCol w:w="1900"/>
        <w:gridCol w:w="1900"/>
        <w:gridCol w:w="1900"/>
      </w:tblGrid>
      <w:tr>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SDLC Stage</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Metric</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PI 1 Month 3</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PI 2 Month 6</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PI 3 Month 10</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Requirements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Story reopen rate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Baseline established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Target set at PI 1 review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Refined at PI 2 review</w:t>
            </w:r>
          </w:p>
        </w:tc>
      </w:tr>
      <w:tr>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sz w:val="20"/>
                <w:szCs w:val="20"/>
              </w:rPr>
              <w:t xml:space="preserve">Development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Ecosystem story age, AI maturity</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Baseline + maturity 3 to 3.5</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Maturity 4+, target set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Refined at PI 2 review</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Code Review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PR cycle time, review rounds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Baseline + Sonar Genie live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PR targets set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Refined at PI 2 review</w:t>
            </w:r>
          </w:p>
        </w:tc>
      </w:tr>
      <w:tr>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sz w:val="20"/>
                <w:szCs w:val="20"/>
              </w:rPr>
              <w:t xml:space="preserve">Testing / QA</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Defect density, origin ratio</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Baseline + test gen live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Origin shifting, density stable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Refined at PI 2 review</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Release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Documentation time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Baseline established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30% faster doc time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Refined at PI 2 review</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before="0" w:after="0"/>
            </w:pPr>
            <w:r>
              <w:rPr>
                <w:rFonts w:ascii="Arial" w:cs="Arial" w:eastAsia="Arial" w:hAnsi="Arial"/>
                <w:b/>
                <w:bCs/>
                <w:color w:val="FFFFFF"/>
                <w:sz w:val="22"/>
                <w:szCs w:val="22"/>
              </w:rPr>
              <w:t xml:space="preserve">6.  AI Interventions By SDLC Stage</w:t>
            </w:r>
          </w:p>
        </w:tc>
      </w:tr>
    </w:tbl>
    <w:p>
      <w:pPr>
        <w:spacing w:before="0" w:after="0"/>
      </w:pPr>
      <w:r>
        <w:rPr>
          <w:sz w:val="8"/>
          <w:szCs w:val="8"/>
        </w:rPr>
        <w:t xml:space="preserve"/>
      </w:r>
    </w:p>
    <w:p>
      <w:pPr>
        <w:spacing w:before="60" w:after="60"/>
      </w:pPr>
      <w:r>
        <w:rPr>
          <w:rFonts w:ascii="Arial" w:cs="Arial" w:eastAsia="Arial" w:hAnsi="Arial"/>
          <w:b/>
          <w:bCs/>
          <w:color w:val="2E75B6"/>
          <w:sz w:val="20"/>
          <w:szCs w:val="20"/>
        </w:rPr>
        <w:t xml:space="preserve">Requirements / Story Refinement</w:t>
      </w:r>
    </w:p>
    <w:p>
      <w:pPr>
        <w:spacing w:before="0" w:after="0"/>
      </w:pPr>
      <w:r>
        <w:rPr>
          <w:sz w:val="8"/>
          <w:szCs w:val="8"/>
        </w:rPr>
        <w:t xml:space="preserve"/>
      </w:r>
    </w:p>
    <w:p>
      <w:pPr>
        <w:pStyle w:val="ListParagraph"/>
        <w:numPr>
          <w:ilvl w:val="0"/>
          <w:numId w:val="2"/>
        </w:numPr>
        <w:spacing w:before="60" w:after="60"/>
      </w:pPr>
      <w:r>
        <w:rPr>
          <w:rFonts w:ascii="Arial" w:cs="Arial" w:eastAsia="Arial" w:hAnsi="Arial"/>
          <w:b w:val="false"/>
          <w:bCs w:val="false"/>
          <w:sz w:val="20"/>
          <w:szCs w:val="20"/>
        </w:rPr>
        <w:t xml:space="preserve">ChatGPT-assisted acceptance criteria review before sprint planning - starts PI 1</w:t>
      </w:r>
    </w:p>
    <w:p>
      <w:pPr>
        <w:pStyle w:val="ListParagraph"/>
        <w:numPr>
          <w:ilvl w:val="0"/>
          <w:numId w:val="2"/>
        </w:numPr>
        <w:spacing w:before="60" w:after="60"/>
      </w:pPr>
      <w:r>
        <w:rPr>
          <w:rFonts w:ascii="Arial" w:cs="Arial" w:eastAsia="Arial" w:hAnsi="Arial"/>
          <w:b w:val="false"/>
          <w:bCs w:val="false"/>
          <w:sz w:val="20"/>
          <w:szCs w:val="20"/>
        </w:rPr>
        <w:t xml:space="preserve">Structured prompt templates for story refinement per team</w:t>
      </w:r>
    </w:p>
    <w:p>
      <w:pPr>
        <w:pStyle w:val="ListParagraph"/>
        <w:numPr>
          <w:ilvl w:val="0"/>
          <w:numId w:val="2"/>
        </w:numPr>
        <w:spacing w:before="60" w:after="60"/>
      </w:pPr>
      <w:r>
        <w:rPr>
          <w:rFonts w:ascii="Arial" w:cs="Arial" w:eastAsia="Arial" w:hAnsi="Arial"/>
          <w:b w:val="false"/>
          <w:bCs w:val="false"/>
          <w:sz w:val="20"/>
          <w:szCs w:val="20"/>
        </w:rPr>
        <w:t xml:space="preserve">Automatic story generation from higher-level features - hackathon tool deploy PI 1</w:t>
      </w:r>
    </w:p>
    <w:p>
      <w:pPr>
        <w:spacing w:before="0" w:after="0"/>
      </w:pPr>
      <w:r>
        <w:rPr>
          <w:sz w:val="8"/>
          <w:szCs w:val="8"/>
        </w:rPr>
        <w:t xml:space="preserve"/>
      </w:r>
    </w:p>
    <w:p>
      <w:pPr>
        <w:spacing w:before="60" w:after="60"/>
      </w:pPr>
      <w:r>
        <w:rPr>
          <w:rFonts w:ascii="Arial" w:cs="Arial" w:eastAsia="Arial" w:hAnsi="Arial"/>
          <w:b/>
          <w:bCs/>
          <w:color w:val="1F6B75"/>
          <w:sz w:val="20"/>
          <w:szCs w:val="20"/>
        </w:rPr>
        <w:t xml:space="preserve">Development / Coding</w:t>
      </w:r>
    </w:p>
    <w:p>
      <w:pPr>
        <w:spacing w:before="0" w:after="0"/>
      </w:pPr>
      <w:r>
        <w:rPr>
          <w:sz w:val="8"/>
          <w:szCs w:val="8"/>
        </w:rPr>
        <w:t xml:space="preserve"/>
      </w:r>
    </w:p>
    <w:p>
      <w:pPr>
        <w:pStyle w:val="ListParagraph"/>
        <w:numPr>
          <w:ilvl w:val="0"/>
          <w:numId w:val="2"/>
        </w:numPr>
        <w:spacing w:before="60" w:after="60"/>
      </w:pPr>
      <w:r>
        <w:rPr>
          <w:rFonts w:ascii="Arial" w:cs="Arial" w:eastAsia="Arial" w:hAnsi="Arial"/>
          <w:b w:val="false"/>
          <w:bCs w:val="false"/>
          <w:sz w:val="20"/>
          <w:szCs w:val="20"/>
        </w:rPr>
        <w:t xml:space="preserve">Debugging context tool - engineers paste error, interface contract, logs - get structured hypothesis back</w:t>
      </w:r>
    </w:p>
    <w:p>
      <w:pPr>
        <w:pStyle w:val="ListParagraph"/>
        <w:numPr>
          <w:ilvl w:val="0"/>
          <w:numId w:val="2"/>
        </w:numPr>
        <w:spacing w:before="60" w:after="60"/>
      </w:pPr>
      <w:r>
        <w:rPr>
          <w:rFonts w:ascii="Arial" w:cs="Arial" w:eastAsia="Arial" w:hAnsi="Arial"/>
          <w:b w:val="false"/>
          <w:bCs w:val="false"/>
          <w:sz w:val="20"/>
          <w:szCs w:val="20"/>
        </w:rPr>
        <w:t xml:space="preserve">Compressed context libraries for top 3 ecosystem interfaces per team - built in PI 1</w:t>
      </w:r>
    </w:p>
    <w:p>
      <w:pPr>
        <w:pStyle w:val="ListParagraph"/>
        <w:numPr>
          <w:ilvl w:val="0"/>
          <w:numId w:val="2"/>
        </w:numPr>
        <w:spacing w:before="60" w:after="60"/>
      </w:pPr>
      <w:r>
        <w:rPr>
          <w:rFonts w:ascii="Arial" w:cs="Arial" w:eastAsia="Arial" w:hAnsi="Arial"/>
          <w:b w:val="false"/>
          <w:bCs w:val="false"/>
          <w:sz w:val="20"/>
          <w:szCs w:val="20"/>
        </w:rPr>
        <w:t xml:space="preserve">Peer-led prompting sessions - 30 minutes per sprint, real tasks, no slides - AI champion per team</w:t>
      </w:r>
    </w:p>
    <w:p>
      <w:pPr>
        <w:pStyle w:val="ListParagraph"/>
        <w:numPr>
          <w:ilvl w:val="0"/>
          <w:numId w:val="2"/>
        </w:numPr>
        <w:spacing w:before="60" w:after="60"/>
      </w:pPr>
      <w:r>
        <w:rPr>
          <w:rFonts w:ascii="Arial" w:cs="Arial" w:eastAsia="Arial" w:hAnsi="Arial"/>
          <w:b w:val="false"/>
          <w:bCs w:val="false"/>
          <w:sz w:val="20"/>
          <w:szCs w:val="20"/>
        </w:rPr>
        <w:t xml:space="preserve">Hackathon code generation tools deployed to all teams - PI 1</w:t>
      </w:r>
    </w:p>
    <w:p>
      <w:pPr>
        <w:spacing w:before="0" w:after="0"/>
      </w:pPr>
      <w:r>
        <w:rPr>
          <w:sz w:val="8"/>
          <w:szCs w:val="8"/>
        </w:rPr>
        <w:t xml:space="preserve"/>
      </w:r>
    </w:p>
    <w:p>
      <w:pPr>
        <w:spacing w:before="60" w:after="60"/>
      </w:pPr>
      <w:r>
        <w:rPr>
          <w:rFonts w:ascii="Arial" w:cs="Arial" w:eastAsia="Arial" w:hAnsi="Arial"/>
          <w:b/>
          <w:bCs/>
          <w:color w:val="2E75B6"/>
          <w:sz w:val="20"/>
          <w:szCs w:val="20"/>
        </w:rPr>
        <w:t xml:space="preserve">Code Review / PR</w:t>
      </w:r>
    </w:p>
    <w:p>
      <w:pPr>
        <w:spacing w:before="0" w:after="0"/>
      </w:pPr>
      <w:r>
        <w:rPr>
          <w:sz w:val="8"/>
          <w:szCs w:val="8"/>
        </w:rPr>
        <w:t xml:space="preserve"/>
      </w:r>
    </w:p>
    <w:p>
      <w:pPr>
        <w:pStyle w:val="ListParagraph"/>
        <w:numPr>
          <w:ilvl w:val="0"/>
          <w:numId w:val="2"/>
        </w:numPr>
        <w:spacing w:before="60" w:after="60"/>
      </w:pPr>
      <w:r>
        <w:rPr>
          <w:rFonts w:ascii="Arial" w:cs="Arial" w:eastAsia="Arial" w:hAnsi="Arial"/>
          <w:b w:val="false"/>
          <w:bCs w:val="false"/>
          <w:sz w:val="20"/>
          <w:szCs w:val="20"/>
        </w:rPr>
        <w:t xml:space="preserve">Automated PR code review - every PR gets structured AI feedback before human reviewer - month 1-2</w:t>
      </w:r>
    </w:p>
    <w:p>
      <w:pPr>
        <w:pStyle w:val="ListParagraph"/>
        <w:numPr>
          <w:ilvl w:val="0"/>
          <w:numId w:val="2"/>
        </w:numPr>
        <w:spacing w:before="60" w:after="60"/>
      </w:pPr>
      <w:r>
        <w:rPr>
          <w:rFonts w:ascii="Arial" w:cs="Arial" w:eastAsia="Arial" w:hAnsi="Arial"/>
          <w:b w:val="false"/>
          <w:bCs w:val="false"/>
          <w:sz w:val="20"/>
          <w:szCs w:val="20"/>
        </w:rPr>
        <w:t xml:space="preserve">Sonar Genie - deploy to 2 pilot teams in PI 1, full rollout PI 2</w:t>
      </w:r>
    </w:p>
    <w:p>
      <w:pPr>
        <w:pStyle w:val="ListParagraph"/>
        <w:numPr>
          <w:ilvl w:val="0"/>
          <w:numId w:val="2"/>
        </w:numPr>
        <w:spacing w:before="60" w:after="60"/>
      </w:pPr>
      <w:r>
        <w:rPr>
          <w:rFonts w:ascii="Arial" w:cs="Arial" w:eastAsia="Arial" w:hAnsi="Arial"/>
          <w:b w:val="false"/>
          <w:bCs w:val="false"/>
          <w:sz w:val="20"/>
          <w:szCs w:val="20"/>
        </w:rPr>
        <w:t xml:space="preserve">Code smell quality gate on every commit - month 2-3</w:t>
      </w:r>
    </w:p>
    <w:p>
      <w:pPr>
        <w:spacing w:before="0" w:after="0"/>
      </w:pPr>
      <w:r>
        <w:rPr>
          <w:sz w:val="8"/>
          <w:szCs w:val="8"/>
        </w:rPr>
        <w:t xml:space="preserve"/>
      </w:r>
    </w:p>
    <w:p>
      <w:pPr>
        <w:spacing w:before="60" w:after="60"/>
      </w:pPr>
      <w:r>
        <w:rPr>
          <w:rFonts w:ascii="Arial" w:cs="Arial" w:eastAsia="Arial" w:hAnsi="Arial"/>
          <w:b/>
          <w:bCs/>
          <w:color w:val="1F6B75"/>
          <w:sz w:val="20"/>
          <w:szCs w:val="20"/>
        </w:rPr>
        <w:t xml:space="preserve">Testing / QA</w:t>
      </w:r>
    </w:p>
    <w:p>
      <w:pPr>
        <w:spacing w:before="0" w:after="0"/>
      </w:pPr>
      <w:r>
        <w:rPr>
          <w:sz w:val="8"/>
          <w:szCs w:val="8"/>
        </w:rPr>
        <w:t xml:space="preserve"/>
      </w:r>
    </w:p>
    <w:p>
      <w:pPr>
        <w:pStyle w:val="ListParagraph"/>
        <w:numPr>
          <w:ilvl w:val="0"/>
          <w:numId w:val="2"/>
        </w:numPr>
        <w:spacing w:before="60" w:after="60"/>
      </w:pPr>
      <w:r>
        <w:rPr>
          <w:rFonts w:ascii="Arial" w:cs="Arial" w:eastAsia="Arial" w:hAnsi="Arial"/>
          <w:b w:val="false"/>
          <w:bCs w:val="false"/>
          <w:sz w:val="20"/>
          <w:szCs w:val="20"/>
        </w:rPr>
        <w:t xml:space="preserve">Automated test case suggestion - triggered when story moves to Dev Complete in ADO - month 1-2</w:t>
      </w:r>
    </w:p>
    <w:p>
      <w:pPr>
        <w:pStyle w:val="ListParagraph"/>
        <w:numPr>
          <w:ilvl w:val="0"/>
          <w:numId w:val="2"/>
        </w:numPr>
        <w:spacing w:before="60" w:after="60"/>
      </w:pPr>
      <w:r>
        <w:rPr>
          <w:rFonts w:ascii="Arial" w:cs="Arial" w:eastAsia="Arial" w:hAnsi="Arial"/>
          <w:b w:val="false"/>
          <w:bCs w:val="false"/>
          <w:sz w:val="20"/>
          <w:szCs w:val="20"/>
        </w:rPr>
        <w:t xml:space="preserve">Hackathon test case generation tools deployed to QA engineers - PI 1</w:t>
      </w:r>
    </w:p>
    <w:p>
      <w:pPr>
        <w:pStyle w:val="ListParagraph"/>
        <w:numPr>
          <w:ilvl w:val="0"/>
          <w:numId w:val="2"/>
        </w:numPr>
        <w:spacing w:before="60" w:after="60"/>
      </w:pPr>
      <w:r>
        <w:rPr>
          <w:rFonts w:ascii="Arial" w:cs="Arial" w:eastAsia="Arial" w:hAnsi="Arial"/>
          <w:b w:val="false"/>
          <w:bCs w:val="false"/>
          <w:sz w:val="20"/>
          <w:szCs w:val="20"/>
        </w:rPr>
        <w:t xml:space="preserve">Regression risk flagging at ecosystem boundaries in pipeline - month 5-7</w:t>
      </w:r>
    </w:p>
    <w:p>
      <w:pPr>
        <w:spacing w:before="0" w:after="0"/>
      </w:pPr>
      <w:r>
        <w:rPr>
          <w:sz w:val="8"/>
          <w:szCs w:val="8"/>
        </w:rPr>
        <w:t xml:space="preserve"/>
      </w:r>
    </w:p>
    <w:p>
      <w:pPr>
        <w:spacing w:before="60" w:after="60"/>
      </w:pPr>
      <w:r>
        <w:rPr>
          <w:rFonts w:ascii="Arial" w:cs="Arial" w:eastAsia="Arial" w:hAnsi="Arial"/>
          <w:b/>
          <w:bCs/>
          <w:color w:val="2E75B6"/>
          <w:sz w:val="20"/>
          <w:szCs w:val="20"/>
        </w:rPr>
        <w:t xml:space="preserve">Release / Deployment</w:t>
      </w:r>
    </w:p>
    <w:p>
      <w:pPr>
        <w:spacing w:before="0" w:after="0"/>
      </w:pPr>
      <w:r>
        <w:rPr>
          <w:sz w:val="8"/>
          <w:szCs w:val="8"/>
        </w:rPr>
        <w:t xml:space="preserve"/>
      </w:r>
    </w:p>
    <w:p>
      <w:pPr>
        <w:pStyle w:val="ListParagraph"/>
        <w:numPr>
          <w:ilvl w:val="0"/>
          <w:numId w:val="2"/>
        </w:numPr>
        <w:spacing w:before="60" w:after="60"/>
      </w:pPr>
      <w:r>
        <w:rPr>
          <w:rFonts w:ascii="Arial" w:cs="Arial" w:eastAsia="Arial" w:hAnsi="Arial"/>
          <w:b w:val="false"/>
          <w:bCs w:val="false"/>
          <w:sz w:val="20"/>
          <w:szCs w:val="20"/>
        </w:rPr>
        <w:t xml:space="preserve">Automated release notes generation from merged PRs at sprint end - month 4-5</w:t>
      </w:r>
    </w:p>
    <w:p>
      <w:pPr>
        <w:pStyle w:val="ListParagraph"/>
        <w:numPr>
          <w:ilvl w:val="0"/>
          <w:numId w:val="2"/>
        </w:numPr>
        <w:spacing w:before="60" w:after="60"/>
      </w:pPr>
      <w:r>
        <w:rPr>
          <w:rFonts w:ascii="Arial" w:cs="Arial" w:eastAsia="Arial" w:hAnsi="Arial"/>
          <w:b w:val="false"/>
          <w:bCs w:val="false"/>
          <w:sz w:val="20"/>
          <w:szCs w:val="20"/>
        </w:rPr>
        <w:t xml:space="preserve">TDR documentation generator - engineer inputs design decisions, pipeline produces draft - month 3-4</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before="0" w:after="0"/>
            </w:pPr>
            <w:r>
              <w:rPr>
                <w:rFonts w:ascii="Arial" w:cs="Arial" w:eastAsia="Arial" w:hAnsi="Arial"/>
                <w:b/>
                <w:bCs/>
                <w:color w:val="FFFFFF"/>
                <w:sz w:val="22"/>
                <w:szCs w:val="22"/>
              </w:rPr>
              <w:t xml:space="preserve">7.  In-House Build Roadmap - OpenAI API</w:t>
            </w:r>
          </w:p>
        </w:tc>
      </w:tr>
    </w:tbl>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5B6" w:sz="16"/>
              <w:bottom w:val="single" w:color="DDDDDD" w:sz="1"/>
              <w:right w:val="single" w:color="DDDDDD" w:sz="1"/>
            </w:tcBorders>
            <w:shd w:fill="D6E4F0" w:val="clear"/>
            <w:tcMar>
              <w:top w:type="dxa" w:w="140"/>
              <w:left w:type="dxa" w:w="200"/>
              <w:bottom w:type="dxa" w:w="140"/>
              <w:right w:type="dxa" w:w="200"/>
            </w:tcMar>
          </w:tcPr>
          <w:p>
            <w:pPr>
              <w:spacing w:before="0" w:after="80"/>
            </w:pPr>
            <w:r>
              <w:rPr>
                <w:rFonts w:ascii="Arial" w:cs="Arial" w:eastAsia="Arial" w:hAnsi="Arial"/>
                <w:b/>
                <w:bCs/>
                <w:color w:val="2E75B6"/>
                <w:sz w:val="20"/>
                <w:szCs w:val="20"/>
              </w:rPr>
              <w:t xml:space="preserve">Build Approach</w:t>
            </w:r>
          </w:p>
          <w:p>
            <w:pPr>
              <w:spacing w:before="40" w:after="40"/>
            </w:pPr>
            <w:r>
              <w:rPr>
                <w:rFonts w:ascii="Arial" w:cs="Arial" w:eastAsia="Arial" w:hAnsi="Arial"/>
                <w:sz w:val="20"/>
                <w:szCs w:val="20"/>
              </w:rPr>
              <w:t xml:space="preserve">Rather than waiting for enterprise tooling procurement, we are building lightweight AI-powered tools using our existing OpenAI enterprise API access. Embedded into the CI/CD pipeline so gains happen automatically.</w:t>
            </w:r>
          </w:p>
          <w:p>
            <w:pPr>
              <w:spacing w:before="0" w:after="0"/>
            </w:pPr>
            <w:r>
              <w:rPr>
                <w:sz w:val="8"/>
                <w:szCs w:val="8"/>
              </w:rPr>
              <w:t xml:space="preserve"/>
            </w:r>
          </w:p>
          <w:p>
            <w:pPr>
              <w:spacing w:before="40" w:after="40"/>
            </w:pPr>
            <w:r>
              <w:rPr>
                <w:rFonts w:ascii="Arial" w:cs="Arial" w:eastAsia="Arial" w:hAnsi="Arial"/>
                <w:sz w:val="20"/>
                <w:szCs w:val="20"/>
              </w:rPr>
              <w:t xml:space="preserve">Resource required: 2 engineers at 20-30% capacity for first 4 months. One AI champion per team.</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1400"/>
        <w:gridCol w:w="180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Tool</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Does</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Timeline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Complexity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Automated PR Code Review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Structured feedback on every PR before human 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Month 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sz w:val="20"/>
                <w:szCs w:val="20"/>
              </w:rPr>
              <w:t xml:space="preserve">Test Case Suggestion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Triggered from ADO story status, posts suggested test cases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Month 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Low-Med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Code Smell Quality Gate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Flags issues and complexity on every commit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Month 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sz w:val="20"/>
                <w:szCs w:val="20"/>
              </w:rPr>
              <w:t xml:space="preserve">TDR Documentation Generator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Structured input to TDR draft output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Month 3-4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Release Notes Automation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Generates release notes from merged PRs at sprint 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Month 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sz w:val="20"/>
                <w:szCs w:val="20"/>
              </w:rPr>
              <w:t xml:space="preserve">Regression Risk Flagging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Flags downstream risk at ecosystem boundaries on PR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Month 5-7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Med-High</w:t>
            </w:r>
          </w:p>
        </w:tc>
      </w:tr>
    </w:tbl>
    <w:p>
      <w:pPr>
        <w:spacing w:before="0" w:after="0"/>
      </w:pPr>
      <w:r>
        <w:rPr>
          <w:sz w:val="12"/>
          <w:szCs w:val="12"/>
        </w:rPr>
        <w:t xml:space="preserve"/>
      </w:r>
    </w:p>
    <w:p>
      <w:pPr>
        <w:spacing w:before="60" w:after="60"/>
      </w:pPr>
      <w:r>
        <w:rPr>
          <w:rFonts w:ascii="Arial" w:cs="Arial" w:eastAsia="Arial" w:hAnsi="Arial"/>
          <w:b/>
          <w:bCs/>
          <w:color w:val="2E75B6"/>
          <w:sz w:val="20"/>
          <w:szCs w:val="20"/>
        </w:rPr>
        <w:t xml:space="preserve">Hackathon Tools - Deploy Before Building Anything New:</w:t>
      </w:r>
    </w:p>
    <w:p>
      <w:pPr>
        <w:spacing w:before="0" w:after="0"/>
      </w:pPr>
      <w:r>
        <w:rPr>
          <w:sz w:val="8"/>
          <w:szCs w:val="8"/>
        </w:rPr>
        <w:t xml:space="preserve"/>
      </w:r>
    </w:p>
    <w:p>
      <w:pPr>
        <w:pStyle w:val="ListParagraph"/>
        <w:numPr>
          <w:ilvl w:val="0"/>
          <w:numId w:val="2"/>
        </w:numPr>
        <w:spacing w:before="60" w:after="60"/>
      </w:pPr>
      <w:r>
        <w:rPr>
          <w:rFonts w:ascii="Arial" w:cs="Arial" w:eastAsia="Arial" w:hAnsi="Arial"/>
          <w:b w:val="false"/>
          <w:bCs w:val="false"/>
          <w:sz w:val="20"/>
          <w:szCs w:val="20"/>
        </w:rPr>
        <w:t xml:space="preserve">Sonar Genie - code quality, deploy to 2 pilot teams immediately in PI 1</w:t>
      </w:r>
    </w:p>
    <w:p>
      <w:pPr>
        <w:pStyle w:val="ListParagraph"/>
        <w:numPr>
          <w:ilvl w:val="0"/>
          <w:numId w:val="2"/>
        </w:numPr>
        <w:spacing w:before="60" w:after="60"/>
      </w:pPr>
      <w:r>
        <w:rPr>
          <w:rFonts w:ascii="Arial" w:cs="Arial" w:eastAsia="Arial" w:hAnsi="Arial"/>
          <w:b w:val="false"/>
          <w:bCs w:val="false"/>
          <w:sz w:val="20"/>
          <w:szCs w:val="20"/>
        </w:rPr>
        <w:t xml:space="preserve">Code generation tools - package with prompt templates, roll out PI 1</w:t>
      </w:r>
    </w:p>
    <w:p>
      <w:pPr>
        <w:pStyle w:val="ListParagraph"/>
        <w:numPr>
          <w:ilvl w:val="0"/>
          <w:numId w:val="2"/>
        </w:numPr>
        <w:spacing w:before="60" w:after="60"/>
      </w:pPr>
      <w:r>
        <w:rPr>
          <w:rFonts w:ascii="Arial" w:cs="Arial" w:eastAsia="Arial" w:hAnsi="Arial"/>
          <w:b w:val="false"/>
          <w:bCs w:val="false"/>
          <w:sz w:val="20"/>
          <w:szCs w:val="20"/>
        </w:rPr>
        <w:t xml:space="preserve">Test case generation tools - pilot with QA engineers PI 1</w:t>
      </w:r>
    </w:p>
    <w:p>
      <w:pPr>
        <w:pStyle w:val="ListParagraph"/>
        <w:numPr>
          <w:ilvl w:val="0"/>
          <w:numId w:val="2"/>
        </w:numPr>
        <w:spacing w:before="60" w:after="60"/>
      </w:pPr>
      <w:r>
        <w:rPr>
          <w:rFonts w:ascii="Arial" w:cs="Arial" w:eastAsia="Arial" w:hAnsi="Arial"/>
          <w:b w:val="false"/>
          <w:bCs w:val="false"/>
          <w:sz w:val="20"/>
          <w:szCs w:val="20"/>
        </w:rPr>
        <w:t xml:space="preserve">Process automation tools - assess fit per team, deploy where ready PI 1-2</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before="0" w:after="0"/>
            </w:pPr>
            <w:r>
              <w:rPr>
                <w:rFonts w:ascii="Arial" w:cs="Arial" w:eastAsia="Arial" w:hAnsi="Arial"/>
                <w:b/>
                <w:bCs/>
                <w:color w:val="FFFFFF"/>
                <w:sz w:val="22"/>
                <w:szCs w:val="22"/>
              </w:rPr>
              <w:t xml:space="preserve">8.  Measurement Model</w:t>
            </w:r>
          </w:p>
        </w:tc>
      </w:tr>
    </w:tbl>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F4E79"/>
                <w:sz w:val="20"/>
                <w:szCs w:val="20"/>
              </w:rPr>
              <w:t xml:space="preserve">Baseline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First 2 sprints - pulled from ADO and GitHub before any intervention starts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4E79"/>
                <w:sz w:val="20"/>
                <w:szCs w:val="20"/>
              </w:rPr>
              <w:t xml:space="preserve">Story Tagging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Every story tagged in ADO: internal vs ecosystem-dependent from sprint 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F4E79"/>
                <w:sz w:val="20"/>
                <w:szCs w:val="20"/>
              </w:rPr>
              <w:t xml:space="preserve">Defect Tagging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Every defect tagged by origin: development, QA, or production from sprint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4E79"/>
                <w:sz w:val="20"/>
                <w:szCs w:val="20"/>
              </w:rPr>
              <w:t xml:space="preserve">Done 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Each team defines their own done point before measurement starts - locked for 10 months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before="0" w:after="0"/>
            </w:pPr>
            <w:r>
              <w:rPr>
                <w:rFonts w:ascii="Arial" w:cs="Arial" w:eastAsia="Arial" w:hAnsi="Arial"/>
                <w:b/>
                <w:bCs/>
                <w:color w:val="1F4E79"/>
                <w:sz w:val="20"/>
                <w:szCs w:val="20"/>
              </w:rPr>
              <w:t xml:space="preserve">Reporting Cadence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Lead indicators reported every PI - not just month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F4E79"/>
                <w:sz w:val="20"/>
                <w:szCs w:val="20"/>
              </w:rPr>
              <w:t xml:space="preserve">Refinement Process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Formal 60-minute PI review - data presented, context applied, targets adjusted jointly</w:t>
            </w:r>
          </w:p>
        </w:tc>
      </w:tr>
    </w:tbl>
    <w:p>
      <w:pPr>
        <w:spacing w:before="0" w:after="0"/>
      </w:pPr>
      <w:r>
        <w:rPr>
          <w:sz w:val="10"/>
          <w:szCs w:val="10"/>
        </w:rPr>
        <w:t xml:space="preserve"/>
      </w:r>
    </w:p>
    <w:p>
      <w:pPr>
        <w:spacing w:before="60" w:after="60"/>
      </w:pPr>
      <w:r>
        <w:rPr>
          <w:rFonts w:ascii="Arial" w:cs="Arial" w:eastAsia="Arial" w:hAnsi="Arial"/>
          <w:b/>
          <w:bCs/>
          <w:color w:val="2E75B6"/>
          <w:sz w:val="20"/>
          <w:szCs w:val="20"/>
        </w:rPr>
        <w:t xml:space="preserve">Five Primary Metrics:</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Metric</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Story cycle 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ADO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Full engineering effort, team-owned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sz w:val="20"/>
                <w:szCs w:val="20"/>
              </w:rPr>
              <w:t xml:space="preserve">PR cycle time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GitHub</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Code review efficiency, objective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Defect density per story point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ADO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Normalises for PI complexity - fair across all PIs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sz w:val="20"/>
                <w:szCs w:val="20"/>
              </w:rPr>
              <w:t xml:space="preserve">Story reopen rate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ADO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Proxy for rework and requirements quality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Test coverage trend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Existing tracking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Continuity of existing baseline</w:t>
            </w:r>
          </w:p>
        </w:tc>
      </w:tr>
    </w:tbl>
    <w:p>
      <w:pPr>
        <w:spacing w:before="0" w:after="0"/>
      </w:pPr>
      <w:r>
        <w:rPr>
          <w:sz w:val="10"/>
          <w:szCs w:val="10"/>
        </w:rPr>
        <w:t xml:space="preserve"/>
      </w:r>
    </w:p>
    <w:p>
      <w:pPr>
        <w:spacing w:before="60" w:after="60"/>
      </w:pPr>
      <w:r>
        <w:rPr>
          <w:rFonts w:ascii="Arial" w:cs="Arial" w:eastAsia="Arial" w:hAnsi="Arial"/>
          <w:b/>
          <w:bCs/>
          <w:color w:val="C55A11"/>
          <w:sz w:val="20"/>
          <w:szCs w:val="20"/>
        </w:rPr>
        <w:t xml:space="preserve">What We Will NOT Measure:</w:t>
      </w:r>
    </w:p>
    <w:p>
      <w:pPr>
        <w:spacing w:before="0" w:after="0"/>
      </w:pPr>
      <w:r>
        <w:rPr>
          <w:sz w:val="8"/>
          <w:szCs w:val="8"/>
        </w:rPr>
        <w:t xml:space="preserve"/>
      </w:r>
    </w:p>
    <w:p>
      <w:pPr>
        <w:pStyle w:val="ListParagraph"/>
        <w:numPr>
          <w:ilvl w:val="0"/>
          <w:numId w:val="2"/>
        </w:numPr>
        <w:spacing w:before="60" w:after="60"/>
      </w:pPr>
      <w:r>
        <w:rPr>
          <w:rFonts w:ascii="Arial" w:cs="Arial" w:eastAsia="Arial" w:hAnsi="Arial"/>
          <w:b w:val="false"/>
          <w:bCs w:val="false"/>
          <w:sz w:val="20"/>
          <w:szCs w:val="20"/>
        </w:rPr>
        <w:t xml:space="preserve">Lines of code produced - meaningless and gameable</w:t>
      </w:r>
    </w:p>
    <w:p>
      <w:pPr>
        <w:pStyle w:val="ListParagraph"/>
        <w:numPr>
          <w:ilvl w:val="0"/>
          <w:numId w:val="2"/>
        </w:numPr>
        <w:spacing w:before="60" w:after="60"/>
      </w:pPr>
      <w:r>
        <w:rPr>
          <w:rFonts w:ascii="Arial" w:cs="Arial" w:eastAsia="Arial" w:hAnsi="Arial"/>
          <w:b w:val="false"/>
          <w:bCs w:val="false"/>
          <w:sz w:val="20"/>
          <w:szCs w:val="20"/>
        </w:rPr>
        <w:t xml:space="preserve">Number of AI prompts used - activity not outcome</w:t>
      </w:r>
    </w:p>
    <w:p>
      <w:pPr>
        <w:pStyle w:val="ListParagraph"/>
        <w:numPr>
          <w:ilvl w:val="0"/>
          <w:numId w:val="2"/>
        </w:numPr>
        <w:spacing w:before="60" w:after="60"/>
      </w:pPr>
      <w:r>
        <w:rPr>
          <w:rFonts w:ascii="Arial" w:cs="Arial" w:eastAsia="Arial" w:hAnsi="Arial"/>
          <w:b w:val="false"/>
          <w:bCs w:val="false"/>
          <w:sz w:val="20"/>
          <w:szCs w:val="20"/>
        </w:rPr>
        <w:t xml:space="preserve">Story point velocity increase - already rejected by stakeholders</w:t>
      </w:r>
    </w:p>
    <w:p>
      <w:pPr>
        <w:pStyle w:val="ListParagraph"/>
        <w:numPr>
          <w:ilvl w:val="0"/>
          <w:numId w:val="2"/>
        </w:numPr>
        <w:spacing w:before="60" w:after="60"/>
      </w:pPr>
      <w:r>
        <w:rPr>
          <w:rFonts w:ascii="Arial" w:cs="Arial" w:eastAsia="Arial" w:hAnsi="Arial"/>
          <w:b w:val="false"/>
          <w:bCs w:val="false"/>
          <w:sz w:val="20"/>
          <w:szCs w:val="20"/>
        </w:rPr>
        <w:t xml:space="preserve">Individual engineer AI usage rates - creates surveillance anxiety</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before="0" w:after="0"/>
            </w:pPr>
            <w:r>
              <w:rPr>
                <w:rFonts w:ascii="Arial" w:cs="Arial" w:eastAsia="Arial" w:hAnsi="Arial"/>
                <w:b/>
                <w:bCs/>
                <w:color w:val="FFFFFF"/>
                <w:sz w:val="22"/>
                <w:szCs w:val="22"/>
              </w:rPr>
              <w:t xml:space="preserve">9.  Quarterly PI Review Process</w:t>
            </w:r>
          </w:p>
        </w:tc>
      </w:tr>
    </w:tbl>
    <w:p>
      <w:pPr>
        <w:spacing w:before="0" w:after="0"/>
      </w:pPr>
      <w:r>
        <w:rPr>
          <w:sz w:val="8"/>
          <w:szCs w:val="8"/>
        </w:rPr>
        <w:t xml:space="preserve"/>
      </w:r>
    </w:p>
    <w:p>
      <w:pPr>
        <w:spacing w:before="60" w:after="60"/>
      </w:pPr>
      <w:r>
        <w:rPr>
          <w:rFonts w:ascii="Arial" w:cs="Arial" w:eastAsia="Arial" w:hAnsi="Arial"/>
          <w:sz w:val="20"/>
          <w:szCs w:val="20"/>
        </w:rPr>
        <w:t xml:space="preserve">At the end of every PI a formal 60-minute review is held with skip-level and all managers. Four questions answered every time:</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tcPr>
          <w:p>
            <w:pPr>
              <w:spacing w:before="0" w:after="0"/>
              <w:jc w:val="center"/>
            </w:pPr>
            <w:r>
              <w:rPr>
                <w:rFonts w:ascii="Arial" w:cs="Arial" w:eastAsia="Arial" w:hAnsi="Arial"/>
                <w:b/>
                <w:bCs/>
                <w:color w:val="FFFFFF"/>
                <w:sz w:val="24"/>
                <w:szCs w:val="24"/>
              </w:rPr>
              <w:t xml:space="preserve">1</w:t>
            </w:r>
          </w:p>
        </w:tc>
        <w:tc>
          <w:tcPr>
            <w:tcW w:type="dxa" w:w="8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0" w:after="40"/>
            </w:pPr>
            <w:r>
              <w:rPr>
                <w:rFonts w:ascii="Arial" w:cs="Arial" w:eastAsia="Arial" w:hAnsi="Arial"/>
                <w:b/>
                <w:bCs/>
                <w:color w:val="1F4E79"/>
                <w:sz w:val="20"/>
                <w:szCs w:val="20"/>
              </w:rPr>
              <w:t xml:space="preserve">What did the data show?</w:t>
            </w:r>
          </w:p>
          <w:p>
            <w:pPr>
              <w:spacing w:before="0" w:after="0"/>
            </w:pPr>
            <w:r>
              <w:rPr>
                <w:rFonts w:ascii="Arial" w:cs="Arial" w:eastAsia="Arial" w:hAnsi="Arial"/>
                <w:sz w:val="20"/>
                <w:szCs w:val="20"/>
              </w:rPr>
              <w:t xml:space="preserve">Present the five metrics against baseline. No narrative - numbers first.</w:t>
            </w:r>
          </w:p>
        </w:tc>
      </w:tr>
      <w:tr>
        <w:tc>
          <w:tcPr>
            <w:tcW w:type="dxa" w:w="4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tcPr>
          <w:p>
            <w:pPr>
              <w:spacing w:before="0" w:after="0"/>
              <w:jc w:val="center"/>
            </w:pPr>
            <w:r>
              <w:rPr>
                <w:rFonts w:ascii="Arial" w:cs="Arial" w:eastAsia="Arial" w:hAnsi="Arial"/>
                <w:b/>
                <w:bCs/>
                <w:color w:val="FFFFFF"/>
                <w:sz w:val="24"/>
                <w:szCs w:val="24"/>
              </w:rPr>
              <w:t xml:space="preserve">2</w:t>
            </w:r>
          </w:p>
        </w:tc>
        <w:tc>
          <w:tcPr>
            <w:tcW w:type="dxa" w:w="8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40"/>
            </w:pPr>
            <w:r>
              <w:rPr>
                <w:rFonts w:ascii="Arial" w:cs="Arial" w:eastAsia="Arial" w:hAnsi="Arial"/>
                <w:b/>
                <w:bCs/>
                <w:color w:val="1F4E79"/>
                <w:sz w:val="20"/>
                <w:szCs w:val="20"/>
              </w:rPr>
              <w:t xml:space="preserve">What caused variance?</w:t>
            </w:r>
          </w:p>
          <w:p>
            <w:pPr>
              <w:spacing w:before="0" w:after="0"/>
            </w:pPr>
            <w:r>
              <w:rPr>
                <w:rFonts w:ascii="Arial" w:cs="Arial" w:eastAsia="Arial" w:hAnsi="Arial"/>
                <w:sz w:val="20"/>
                <w:szCs w:val="20"/>
              </w:rPr>
              <w:t xml:space="preserve">AI adoption, PI complexity, ecosystem dependencies, stakeholder changes, or other. Team context applied here.</w:t>
            </w:r>
          </w:p>
        </w:tc>
      </w:tr>
      <w:tr>
        <w:tc>
          <w:tcPr>
            <w:tcW w:type="dxa" w:w="4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tcPr>
          <w:p>
            <w:pPr>
              <w:spacing w:before="0" w:after="0"/>
              <w:jc w:val="center"/>
            </w:pPr>
            <w:r>
              <w:rPr>
                <w:rFonts w:ascii="Arial" w:cs="Arial" w:eastAsia="Arial" w:hAnsi="Arial"/>
                <w:b/>
                <w:bCs/>
                <w:color w:val="FFFFFF"/>
                <w:sz w:val="24"/>
                <w:szCs w:val="24"/>
              </w:rPr>
              <w:t xml:space="preserve">3</w:t>
            </w:r>
          </w:p>
        </w:tc>
        <w:tc>
          <w:tcPr>
            <w:tcW w:type="dxa" w:w="8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0" w:after="40"/>
            </w:pPr>
            <w:r>
              <w:rPr>
                <w:rFonts w:ascii="Arial" w:cs="Arial" w:eastAsia="Arial" w:hAnsi="Arial"/>
                <w:b/>
                <w:bCs/>
                <w:color w:val="1F4E79"/>
                <w:sz w:val="20"/>
                <w:szCs w:val="20"/>
              </w:rPr>
              <w:t xml:space="preserve">What do we refine?</w:t>
            </w:r>
          </w:p>
          <w:p>
            <w:pPr>
              <w:spacing w:before="0" w:after="0"/>
            </w:pPr>
            <w:r>
              <w:rPr>
                <w:rFonts w:ascii="Arial" w:cs="Arial" w:eastAsia="Arial" w:hAnsi="Arial"/>
                <w:sz w:val="20"/>
                <w:szCs w:val="20"/>
              </w:rPr>
              <w:t xml:space="preserve">Targets too conservative go up. Targets affected by factors outside team control go down or get a wider range. All refinements require joint sign-off.</w:t>
            </w:r>
          </w:p>
        </w:tc>
      </w:tr>
      <w:tr>
        <w:tc>
          <w:tcPr>
            <w:tcW w:type="dxa" w:w="400"/>
            <w:tcBorders>
              <w:top w:val="none" w:color="FFFFFF" w:sz="0"/>
              <w:left w:val="none" w:color="FFFFFF" w:sz="0"/>
              <w:bottom w:val="none" w:color="FFFFFF" w:sz="0"/>
              <w:right w:val="none" w:color="FFFFFF" w:sz="0"/>
            </w:tcBorders>
            <w:shd w:fill="2E75B6" w:val="clear"/>
            <w:tcMar>
              <w:top w:type="dxa" w:w="100"/>
              <w:left w:type="dxa" w:w="120"/>
              <w:bottom w:type="dxa" w:w="100"/>
              <w:right w:type="dxa" w:w="120"/>
            </w:tcMar>
          </w:tcPr>
          <w:p>
            <w:pPr>
              <w:spacing w:before="0" w:after="0"/>
              <w:jc w:val="center"/>
            </w:pPr>
            <w:r>
              <w:rPr>
                <w:rFonts w:ascii="Arial" w:cs="Arial" w:eastAsia="Arial" w:hAnsi="Arial"/>
                <w:b/>
                <w:bCs/>
                <w:color w:val="FFFFFF"/>
                <w:sz w:val="24"/>
                <w:szCs w:val="24"/>
              </w:rPr>
              <w:t xml:space="preserve">4</w:t>
            </w:r>
          </w:p>
        </w:tc>
        <w:tc>
          <w:tcPr>
            <w:tcW w:type="dxa" w:w="8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0" w:after="40"/>
            </w:pPr>
            <w:r>
              <w:rPr>
                <w:rFonts w:ascii="Arial" w:cs="Arial" w:eastAsia="Arial" w:hAnsi="Arial"/>
                <w:b/>
                <w:bCs/>
                <w:color w:val="1F4E79"/>
                <w:sz w:val="20"/>
                <w:szCs w:val="20"/>
              </w:rPr>
              <w:t xml:space="preserve">What changes next PI?</w:t>
            </w:r>
          </w:p>
          <w:p>
            <w:pPr>
              <w:spacing w:before="0" w:after="0"/>
            </w:pPr>
            <w:r>
              <w:rPr>
                <w:rFonts w:ascii="Arial" w:cs="Arial" w:eastAsia="Arial" w:hAnsi="Arial"/>
                <w:sz w:val="20"/>
                <w:szCs w:val="20"/>
              </w:rPr>
              <w:t xml:space="preserve">New interventions, adjusted priorities, additional resources, dropped activities.</w:t>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C55A11" w:sz="16"/>
              <w:bottom w:val="single" w:color="DDDDDD" w:sz="1"/>
              <w:right w:val="single" w:color="DDDDDD" w:sz="1"/>
            </w:tcBorders>
            <w:shd w:fill="FCE4D6" w:val="clear"/>
            <w:tcMar>
              <w:top w:type="dxa" w:w="140"/>
              <w:left w:type="dxa" w:w="200"/>
              <w:bottom w:type="dxa" w:w="140"/>
              <w:right w:type="dxa" w:w="200"/>
            </w:tcMar>
          </w:tcPr>
          <w:p>
            <w:pPr>
              <w:spacing w:before="0" w:after="80"/>
            </w:pPr>
            <w:r>
              <w:rPr>
                <w:rFonts w:ascii="Arial" w:cs="Arial" w:eastAsia="Arial" w:hAnsi="Arial"/>
                <w:b/>
                <w:bCs/>
                <w:color w:val="C55A11"/>
                <w:sz w:val="20"/>
                <w:szCs w:val="20"/>
              </w:rPr>
              <w:t xml:space="preserve">Critical Governance Rule</w:t>
            </w:r>
          </w:p>
          <w:p>
            <w:pPr>
              <w:spacing w:before="40" w:after="40"/>
            </w:pPr>
            <w:r>
              <w:rPr>
                <w:rFonts w:ascii="Arial" w:cs="Arial" w:eastAsia="Arial" w:hAnsi="Arial"/>
                <w:sz w:val="20"/>
                <w:szCs w:val="20"/>
              </w:rPr>
              <w:t xml:space="preserve">Every target refinement requires written sign-off from both engineering leadership and skip-level.</w:t>
            </w:r>
          </w:p>
          <w:p>
            <w:pPr>
              <w:spacing w:before="40" w:after="40"/>
            </w:pPr>
            <w:r>
              <w:rPr>
                <w:rFonts w:ascii="Arial" w:cs="Arial" w:eastAsia="Arial" w:hAnsi="Arial"/>
                <w:sz w:val="20"/>
                <w:szCs w:val="20"/>
              </w:rPr>
              <w:t xml:space="preserve">An email summary of all decisions is sent within 24 hours of each PI review.</w:t>
            </w:r>
          </w:p>
          <w:p>
            <w:pPr>
              <w:spacing w:before="40" w:after="40"/>
            </w:pPr>
            <w:r>
              <w:rPr>
                <w:rFonts w:ascii="Arial" w:cs="Arial" w:eastAsia="Arial" w:hAnsi="Arial"/>
                <w:sz w:val="20"/>
                <w:szCs w:val="20"/>
              </w:rPr>
              <w:t xml:space="preserve">This ensures that if targets are challenged later, the question is not only why did the team miss</w:t>
            </w:r>
          </w:p>
          <w:p>
            <w:pPr>
              <w:spacing w:before="40" w:after="40"/>
            </w:pPr>
            <w:r>
              <w:rPr>
                <w:rFonts w:ascii="Arial" w:cs="Arial" w:eastAsia="Arial" w:hAnsi="Arial"/>
                <w:sz w:val="20"/>
                <w:szCs w:val="20"/>
              </w:rPr>
              <w:t xml:space="preserve">but also were the agreed conditions met by all parties.</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before="0" w:after="0"/>
            </w:pPr>
            <w:r>
              <w:rPr>
                <w:rFonts w:ascii="Arial" w:cs="Arial" w:eastAsia="Arial" w:hAnsi="Arial"/>
                <w:b/>
                <w:bCs/>
                <w:color w:val="FFFFFF"/>
                <w:sz w:val="22"/>
                <w:szCs w:val="22"/>
              </w:rPr>
              <w:t xml:space="preserve">10.  Mutual Accountability - Conditions on Targets</w:t>
            </w:r>
          </w:p>
        </w:tc>
      </w:tr>
    </w:tbl>
    <w:p>
      <w:pPr>
        <w:spacing w:before="0" w:after="0"/>
      </w:pPr>
      <w:r>
        <w:rPr>
          <w:sz w:val="8"/>
          <w:szCs w:val="8"/>
        </w:rPr>
        <w:t xml:space="preserve"/>
      </w:r>
    </w:p>
    <w:p>
      <w:pPr>
        <w:spacing w:before="60" w:after="60"/>
      </w:pPr>
      <w:r>
        <w:rPr>
          <w:rFonts w:ascii="Arial" w:cs="Arial" w:eastAsia="Arial" w:hAnsi="Arial"/>
          <w:i/>
          <w:iCs/>
          <w:sz w:val="20"/>
          <w:szCs w:val="20"/>
        </w:rPr>
        <w:t xml:space="preserve">These targets are conditional commitments - not unilateral promises. The organisation must deliver its side for the targets to hold.</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Engineering Team Commits To</w:t>
            </w:r>
          </w:p>
        </w:tc>
        <w:tc>
          <w:tcPr>
            <w:tcW w:type="dxa" w:w="50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Organisation Commits To</w:t>
            </w:r>
          </w:p>
        </w:tc>
      </w:tr>
      <w:tr>
        <w:tc>
          <w:tcPr>
            <w:tcW w:type="dxa" w:w="43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pStyle w:val="ListParagraph"/>
              <w:numPr>
                <w:ilvl w:val="0"/>
                <w:numId w:val="2"/>
              </w:numPr>
              <w:spacing w:before="60" w:after="60"/>
            </w:pPr>
            <w:r>
              <w:rPr>
                <w:rFonts w:ascii="Arial" w:cs="Arial" w:eastAsia="Arial" w:hAnsi="Arial"/>
                <w:b w:val="false"/>
                <w:bCs w:val="false"/>
                <w:sz w:val="20"/>
                <w:szCs w:val="20"/>
              </w:rPr>
              <w:t xml:space="preserve">Stage-based AI interventions live by month 6</w:t>
            </w:r>
          </w:p>
          <w:p>
            <w:pPr>
              <w:pStyle w:val="ListParagraph"/>
              <w:numPr>
                <w:ilvl w:val="0"/>
                <w:numId w:val="2"/>
              </w:numPr>
              <w:spacing w:before="60" w:after="60"/>
            </w:pPr>
            <w:r>
              <w:rPr>
                <w:rFonts w:ascii="Arial" w:cs="Arial" w:eastAsia="Arial" w:hAnsi="Arial"/>
                <w:b w:val="false"/>
                <w:bCs w:val="false"/>
                <w:sz w:val="20"/>
                <w:szCs w:val="20"/>
              </w:rPr>
              <w:t xml:space="preserve">Clean baseline by end of sprint 2</w:t>
            </w:r>
          </w:p>
          <w:p>
            <w:pPr>
              <w:pStyle w:val="ListParagraph"/>
              <w:numPr>
                <w:ilvl w:val="0"/>
                <w:numId w:val="2"/>
              </w:numPr>
              <w:spacing w:before="60" w:after="60"/>
            </w:pPr>
            <w:r>
              <w:rPr>
                <w:rFonts w:ascii="Arial" w:cs="Arial" w:eastAsia="Arial" w:hAnsi="Arial"/>
                <w:b w:val="false"/>
                <w:bCs w:val="false"/>
                <w:sz w:val="20"/>
                <w:szCs w:val="20"/>
              </w:rPr>
              <w:t xml:space="preserve">Hackathon tools deployed in PI 1</w:t>
            </w:r>
          </w:p>
          <w:p>
            <w:pPr>
              <w:pStyle w:val="ListParagraph"/>
              <w:numPr>
                <w:ilvl w:val="0"/>
                <w:numId w:val="2"/>
              </w:numPr>
              <w:spacing w:before="60" w:after="60"/>
            </w:pPr>
            <w:r>
              <w:rPr>
                <w:rFonts w:ascii="Arial" w:cs="Arial" w:eastAsia="Arial" w:hAnsi="Arial"/>
                <w:b w:val="false"/>
                <w:bCs w:val="false"/>
                <w:sz w:val="20"/>
                <w:szCs w:val="20"/>
              </w:rPr>
              <w:t xml:space="preserve">Peer prompting sessions every sprint from PI 1</w:t>
            </w:r>
          </w:p>
          <w:p>
            <w:pPr>
              <w:pStyle w:val="ListParagraph"/>
              <w:numPr>
                <w:ilvl w:val="0"/>
                <w:numId w:val="2"/>
              </w:numPr>
              <w:spacing w:before="60" w:after="60"/>
            </w:pPr>
            <w:r>
              <w:rPr>
                <w:rFonts w:ascii="Arial" w:cs="Arial" w:eastAsia="Arial" w:hAnsi="Arial"/>
                <w:b w:val="false"/>
                <w:bCs w:val="false"/>
                <w:sz w:val="20"/>
                <w:szCs w:val="20"/>
              </w:rPr>
              <w:t xml:space="preserve">Quarterly PI reviews - data prepared and presented</w:t>
            </w:r>
          </w:p>
        </w:tc>
        <w:tc>
          <w:tcPr>
            <w:tcW w:type="dxa" w:w="50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pStyle w:val="ListParagraph"/>
              <w:numPr>
                <w:ilvl w:val="0"/>
                <w:numId w:val="2"/>
              </w:numPr>
              <w:spacing w:before="60" w:after="60"/>
            </w:pPr>
            <w:r>
              <w:rPr>
                <w:rFonts w:ascii="Arial" w:cs="Arial" w:eastAsia="Arial" w:hAnsi="Arial"/>
                <w:b w:val="false"/>
                <w:bCs w:val="false"/>
                <w:sz w:val="20"/>
                <w:szCs w:val="20"/>
              </w:rPr>
              <w:t xml:space="preserve">IDE AI integration provided to all engineers by month 2</w:t>
            </w:r>
          </w:p>
          <w:p>
            <w:pPr>
              <w:pStyle w:val="ListParagraph"/>
              <w:numPr>
                <w:ilvl w:val="0"/>
                <w:numId w:val="2"/>
              </w:numPr>
              <w:spacing w:before="60" w:after="60"/>
            </w:pPr>
            <w:r>
              <w:rPr>
                <w:rFonts w:ascii="Arial" w:cs="Arial" w:eastAsia="Arial" w:hAnsi="Arial"/>
                <w:b w:val="false"/>
                <w:bCs w:val="false"/>
                <w:sz w:val="20"/>
                <w:szCs w:val="20"/>
              </w:rPr>
              <w:t xml:space="preserve">2 engineers protected at 20-30% capacity for 4 months</w:t>
            </w:r>
          </w:p>
          <w:p>
            <w:pPr>
              <w:pStyle w:val="ListParagraph"/>
              <w:numPr>
                <w:ilvl w:val="0"/>
                <w:numId w:val="2"/>
              </w:numPr>
              <w:spacing w:before="60" w:after="60"/>
            </w:pPr>
            <w:r>
              <w:rPr>
                <w:rFonts w:ascii="Arial" w:cs="Arial" w:eastAsia="Arial" w:hAnsi="Arial"/>
                <w:b w:val="false"/>
                <w:bCs w:val="false"/>
                <w:sz w:val="20"/>
                <w:szCs w:val="20"/>
              </w:rPr>
              <w:t xml:space="preserve">Sprint capacity protected from unplanned work inflation</w:t>
            </w:r>
          </w:p>
          <w:p>
            <w:pPr>
              <w:pStyle w:val="ListParagraph"/>
              <w:numPr>
                <w:ilvl w:val="0"/>
                <w:numId w:val="2"/>
              </w:numPr>
              <w:spacing w:before="60" w:after="60"/>
            </w:pPr>
            <w:r>
              <w:rPr>
                <w:rFonts w:ascii="Arial" w:cs="Arial" w:eastAsia="Arial" w:hAnsi="Arial"/>
                <w:b w:val="false"/>
                <w:bCs w:val="false"/>
                <w:sz w:val="20"/>
                <w:szCs w:val="20"/>
              </w:rPr>
              <w:t xml:space="preserve">Joint sign-off on every target refinement</w:t>
            </w:r>
          </w:p>
          <w:p>
            <w:pPr>
              <w:pStyle w:val="ListParagraph"/>
              <w:numPr>
                <w:ilvl w:val="0"/>
                <w:numId w:val="2"/>
              </w:numPr>
              <w:spacing w:before="60" w:after="60"/>
            </w:pPr>
            <w:r>
              <w:rPr>
                <w:rFonts w:ascii="Arial" w:cs="Arial" w:eastAsia="Arial" w:hAnsi="Arial"/>
                <w:b w:val="false"/>
                <w:bCs w:val="false"/>
                <w:sz w:val="20"/>
                <w:szCs w:val="20"/>
              </w:rPr>
              <w:t xml:space="preserve">Attend quarterly PI review and provide decisions within the meeting</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before="0" w:after="0"/>
            </w:pPr>
            <w:r>
              <w:rPr>
                <w:rFonts w:ascii="Arial" w:cs="Arial" w:eastAsia="Arial" w:hAnsi="Arial"/>
                <w:b/>
                <w:bCs/>
                <w:color w:val="FFFFFF"/>
                <w:sz w:val="22"/>
                <w:szCs w:val="22"/>
              </w:rPr>
              <w:t xml:space="preserve">11.  10-Month Phased Plan</w:t>
            </w:r>
          </w:p>
        </w:tc>
      </w:tr>
    </w:tbl>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3760"/>
        <w:gridCol w:w="230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Phase</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Timeline</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Focus</w:t>
            </w:r>
          </w:p>
        </w:tc>
        <w:tc>
          <w:tcPr>
            <w:tcW w:type="dxa" w:w="2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Deliverable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Phase 1  Instrument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Months 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Baseline established. ADO tagging live. GitHub PR reporting enabled. Hackathon tools deployed to pilots. Peer prompting sessions begin.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Clean 5-metric baseline. Sonar Genie in pilot teams.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sz w:val="20"/>
                <w:szCs w:val="20"/>
              </w:rPr>
              <w:t xml:space="preserve">Phase 2  Pilot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Months 3-4  PI 1</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First pipeline tools live. PR review and test case generation. First data vs baseline. PI 1 review held. Targets tightened from directional to specific.</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First quantitative proof point. Specific targets set for PI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sz w:val="20"/>
                <w:szCs w:val="20"/>
              </w:rPr>
              <w:t xml:space="preserve">Phase 3  Standardise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Months 5-6  PI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Tools that moved metrics become mandatory. Tools that did not are redesigned or dropped. Defect origin shift visible. PI 2 review held.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Mid-point executive report. Refined targets for PI 3.</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sz w:val="20"/>
                <w:szCs w:val="20"/>
              </w:rPr>
              <w:t xml:space="preserve">Phase 4  Scale and Report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Months 7-10  PI 3</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Full 12-project coverage. Regression risk flagging live. Quarterly business reporting in place. Final PI review.</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val="false"/>
                <w:bCs w:val="false"/>
                <w:sz w:val="20"/>
                <w:szCs w:val="20"/>
              </w:rPr>
              <w:t xml:space="preserve">Before-and-after comparison - auditable, attributed, defensible.</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spacing w:before="0" w:after="0"/>
            </w:pPr>
            <w:r>
              <w:rPr>
                <w:rFonts w:ascii="Arial" w:cs="Arial" w:eastAsia="Arial" w:hAnsi="Arial"/>
                <w:b/>
                <w:bCs/>
                <w:color w:val="FFFFFF"/>
                <w:sz w:val="22"/>
                <w:szCs w:val="22"/>
              </w:rPr>
              <w:t xml:space="preserve">12.  For Business Leadership - Plain Language</w:t>
            </w:r>
          </w:p>
        </w:tc>
      </w:tr>
    </w:tbl>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40"/>
              <w:left w:type="dxa" w:w="280"/>
              <w:bottom w:type="dxa" w:w="240"/>
              <w:right w:type="dxa" w:w="280"/>
            </w:tcMar>
          </w:tcPr>
          <w:p>
            <w:pPr>
              <w:spacing w:before="0" w:after="100"/>
            </w:pPr>
            <w:r>
              <w:rPr>
                <w:rFonts w:ascii="Arial" w:cs="Arial" w:eastAsia="Arial" w:hAnsi="Arial"/>
                <w:b/>
                <w:bCs/>
                <w:color w:val="FFFFFF"/>
                <w:sz w:val="26"/>
                <w:szCs w:val="26"/>
              </w:rPr>
              <w:t xml:space="preserve">What the Business Will See Differently in 10 Months</w:t>
            </w:r>
          </w:p>
          <w:p>
            <w:pPr>
              <w:spacing w:before="0" w:after="80"/>
            </w:pPr>
            <w:r>
              <w:rPr>
                <w:rFonts w:ascii="Arial" w:cs="Arial" w:eastAsia="Arial" w:hAnsi="Arial"/>
                <w:color w:val="DDEEEE"/>
                <w:sz w:val="20"/>
                <w:szCs w:val="20"/>
              </w:rPr>
              <w:t xml:space="preserve">Features will be delivered faster. Stories that take longer today will take measurably less time because engineers spend less time on manual tasks that AI now handles.</w:t>
            </w:r>
          </w:p>
          <w:p>
            <w:pPr>
              <w:spacing w:before="0" w:after="80"/>
            </w:pPr>
            <w:r>
              <w:rPr>
                <w:rFonts w:ascii="Arial" w:cs="Arial" w:eastAsia="Arial" w:hAnsi="Arial"/>
                <w:color w:val="DDEEEE"/>
                <w:sz w:val="20"/>
                <w:szCs w:val="20"/>
              </w:rPr>
              <w:t xml:space="preserve">Fewer defects will reach QA. Problems that today get found late will be caught earlier. Less rework. Less fire-fighting. Faster releases.</w:t>
            </w:r>
          </w:p>
          <w:p>
            <w:pPr>
              <w:spacing w:before="0" w:after="80"/>
            </w:pPr>
            <w:r>
              <w:rPr>
                <w:rFonts w:ascii="Arial" w:cs="Arial" w:eastAsia="Arial" w:hAnsi="Arial"/>
                <w:color w:val="DDEEEE"/>
                <w:sz w:val="20"/>
                <w:szCs w:val="20"/>
              </w:rPr>
              <w:t xml:space="preserve">AI will be embedded in how we work - not optional, not informal. Built into our pipeline. Deployed from our own engineers ideas. Measured every sprint.</w:t>
            </w:r>
          </w:p>
          <w:p>
            <w:pPr>
              <w:spacing w:before="80" w:after="0"/>
            </w:pPr>
            <w:r>
              <w:rPr>
                <w:rFonts w:ascii="Arial" w:cs="Arial" w:eastAsia="Arial" w:hAnsi="Arial"/>
                <w:b/>
                <w:bCs/>
                <w:color w:val="FFFFFF"/>
                <w:sz w:val="20"/>
                <w:szCs w:val="20"/>
              </w:rPr>
              <w:t xml:space="preserve">You will see the first numbers in 12 weeks. Not at month 10 - in 12 weeks.</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center"/>
    </w:pPr>
    <w:r>
      <w:rPr>
        <w:rFonts w:ascii="Arial" w:cs="Arial" w:eastAsia="Arial" w:hAnsi="Arial"/>
        <w:color w:val="999999"/>
        <w:sz w:val="16"/>
        <w:szCs w:val="16"/>
      </w:rPr>
      <w:t xml:space="preserve">AI Productivity Initiative  |  10-Month Plan  |  Boeing India Engineering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2026-03-03T16:33:04.789Z</dcterms:created>
  <dcterms:modified xsi:type="dcterms:W3CDTF">2026-03-03T16:33:04.790Z</dcterms:modified>
</cp:coreProperties>
</file>

<file path=docProps/custom.xml><?xml version="1.0" encoding="utf-8"?>
<Properties xmlns="http://schemas.openxmlformats.org/officeDocument/2006/custom-properties" xmlns:vt="http://schemas.openxmlformats.org/officeDocument/2006/docPropsVTypes"/>
</file>