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1B87A" w14:textId="77777777" w:rsidR="00FA4185" w:rsidRPr="008B5F1E" w:rsidRDefault="00FA4185" w:rsidP="00FA4185">
      <w:pPr>
        <w:pStyle w:val="1"/>
        <w:jc w:val="center"/>
        <w:rPr>
          <w:rFonts w:ascii="Century" w:hAnsi="Century" w:cs="Times New Roman"/>
          <w:color w:val="000000" w:themeColor="text1"/>
          <w:szCs w:val="28"/>
          <w:lang w:eastAsia="en-US"/>
        </w:rPr>
      </w:pPr>
      <w:r w:rsidRPr="008B5F1E">
        <w:rPr>
          <w:rFonts w:ascii="Century" w:hAnsi="Century" w:cs="Times New Roman"/>
          <w:b/>
          <w:bCs/>
          <w:i w:val="0"/>
          <w:iCs w:val="0"/>
          <w:color w:val="000000" w:themeColor="text1"/>
          <w:szCs w:val="28"/>
          <w:lang w:eastAsia="en-US"/>
        </w:rPr>
        <w:t>ФГБОУ ВПО</w:t>
      </w:r>
    </w:p>
    <w:p w14:paraId="347F0ACB" w14:textId="77777777" w:rsidR="00FA4185" w:rsidRPr="008B5F1E" w:rsidRDefault="00FA4185" w:rsidP="00FA4185">
      <w:pPr>
        <w:pStyle w:val="Subtitle"/>
        <w:rPr>
          <w:rFonts w:ascii="Century" w:hAnsi="Century"/>
          <w:color w:val="000000" w:themeColor="text1"/>
        </w:rPr>
      </w:pPr>
      <w:r w:rsidRPr="008B5F1E">
        <w:rPr>
          <w:rFonts w:ascii="Century" w:hAnsi="Century" w:cs="Times New Roman"/>
          <w:color w:val="000000" w:themeColor="text1"/>
          <w:szCs w:val="28"/>
          <w:lang w:eastAsia="en-US"/>
        </w:rPr>
        <w:t>Уфимский государственный авиационный технический университет</w:t>
      </w:r>
    </w:p>
    <w:p w14:paraId="08CDEBDC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5EDE0FCA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0810B36B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03BFCD17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702BAE30" w14:textId="77777777" w:rsidR="001670CE" w:rsidRPr="008B5F1E" w:rsidRDefault="001670CE" w:rsidP="00FA4185">
      <w:pPr>
        <w:rPr>
          <w:rFonts w:ascii="Century" w:hAnsi="Century"/>
          <w:color w:val="000000" w:themeColor="text1"/>
        </w:rPr>
      </w:pPr>
    </w:p>
    <w:p w14:paraId="56C6688A" w14:textId="77777777" w:rsidR="001670CE" w:rsidRPr="008B5F1E" w:rsidRDefault="001670CE" w:rsidP="00FA4185">
      <w:pPr>
        <w:rPr>
          <w:rFonts w:ascii="Century" w:hAnsi="Century"/>
          <w:color w:val="000000" w:themeColor="text1"/>
        </w:rPr>
      </w:pPr>
    </w:p>
    <w:p w14:paraId="14A54EC7" w14:textId="77777777" w:rsidR="001670CE" w:rsidRPr="008B5F1E" w:rsidRDefault="001670CE" w:rsidP="00FA4185">
      <w:pPr>
        <w:rPr>
          <w:rFonts w:ascii="Century" w:hAnsi="Century"/>
          <w:color w:val="000000" w:themeColor="text1"/>
        </w:rPr>
      </w:pPr>
    </w:p>
    <w:p w14:paraId="24CBD733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3B0B8E21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45585038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680A5214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48032517" w14:textId="486A166F" w:rsidR="00FA4185" w:rsidRPr="008B5F1E" w:rsidRDefault="00842D0A" w:rsidP="00FA4185">
      <w:pPr>
        <w:jc w:val="center"/>
        <w:rPr>
          <w:rFonts w:ascii="Century" w:hAnsi="Century"/>
          <w:b/>
          <w:bCs/>
          <w:i/>
          <w:color w:val="000000" w:themeColor="text1"/>
          <w:sz w:val="28"/>
          <w:szCs w:val="28"/>
          <w:lang w:eastAsia="en-US"/>
        </w:rPr>
      </w:pPr>
      <w:r w:rsidRPr="008B5F1E">
        <w:rPr>
          <w:rFonts w:ascii="Century" w:hAnsi="Century"/>
          <w:b/>
          <w:bCs/>
          <w:i/>
          <w:color w:val="000000" w:themeColor="text1"/>
          <w:sz w:val="28"/>
          <w:szCs w:val="28"/>
          <w:lang w:eastAsia="en-US"/>
        </w:rPr>
        <w:t xml:space="preserve"> </w:t>
      </w:r>
      <w:r w:rsidR="00FA4185" w:rsidRPr="008B5F1E">
        <w:rPr>
          <w:rFonts w:ascii="Century" w:hAnsi="Century"/>
          <w:b/>
          <w:bCs/>
          <w:i/>
          <w:color w:val="000000" w:themeColor="text1"/>
          <w:sz w:val="28"/>
          <w:szCs w:val="28"/>
          <w:lang w:eastAsia="en-US"/>
        </w:rPr>
        <w:t>«</w:t>
      </w:r>
      <w:r w:rsidR="00B852A1" w:rsidRPr="008B5F1E">
        <w:rPr>
          <w:rFonts w:ascii="Century" w:hAnsi="Century" w:cs="Arial"/>
          <w:b/>
          <w:color w:val="000000" w:themeColor="text1"/>
          <w:sz w:val="36"/>
          <w:szCs w:val="36"/>
        </w:rPr>
        <w:t>Построение лексического и синтаксического анализатора, выполнение программы для заданной конструкции цикла</w:t>
      </w:r>
      <w:r w:rsidR="00FA4185" w:rsidRPr="008B5F1E">
        <w:rPr>
          <w:rFonts w:ascii="Century" w:hAnsi="Century"/>
          <w:b/>
          <w:bCs/>
          <w:i/>
          <w:color w:val="000000" w:themeColor="text1"/>
          <w:sz w:val="28"/>
          <w:szCs w:val="28"/>
          <w:lang w:eastAsia="en-US"/>
        </w:rPr>
        <w:t>»</w:t>
      </w:r>
    </w:p>
    <w:p w14:paraId="74EEC907" w14:textId="77777777" w:rsidR="00842D0A" w:rsidRDefault="00842D0A" w:rsidP="00FA4185">
      <w:pPr>
        <w:jc w:val="center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13C796C3" w14:textId="77777777" w:rsidR="00842D0A" w:rsidRDefault="00842D0A" w:rsidP="00FA4185">
      <w:pPr>
        <w:jc w:val="center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5441AB20" w14:textId="07A30370" w:rsidR="00FA4185" w:rsidRPr="008B5F1E" w:rsidRDefault="00842D0A" w:rsidP="00FA4185">
      <w:pPr>
        <w:jc w:val="center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  <w:r w:rsidRPr="008B5F1E">
        <w:rPr>
          <w:rFonts w:ascii="Century" w:hAnsi="Century"/>
          <w:bCs/>
          <w:color w:val="000000" w:themeColor="text1"/>
          <w:sz w:val="28"/>
          <w:szCs w:val="28"/>
          <w:lang w:eastAsia="en-US"/>
        </w:rPr>
        <w:t xml:space="preserve"> </w:t>
      </w:r>
      <w:r w:rsidR="00FA4185" w:rsidRPr="008B5F1E">
        <w:rPr>
          <w:rFonts w:ascii="Century" w:hAnsi="Century"/>
          <w:bCs/>
          <w:color w:val="000000" w:themeColor="text1"/>
          <w:sz w:val="28"/>
          <w:szCs w:val="28"/>
          <w:lang w:eastAsia="en-US"/>
        </w:rPr>
        <w:t>«</w:t>
      </w:r>
      <w:r w:rsidR="00B852A1" w:rsidRPr="008B5F1E">
        <w:rPr>
          <w:rFonts w:ascii="Century" w:hAnsi="Century"/>
          <w:b/>
          <w:bCs/>
          <w:color w:val="000000" w:themeColor="text1"/>
          <w:sz w:val="28"/>
          <w:szCs w:val="28"/>
          <w:lang w:eastAsia="en-US"/>
        </w:rPr>
        <w:t>Методы построения трансляторов</w:t>
      </w:r>
      <w:r w:rsidR="00FA4185" w:rsidRPr="008B5F1E">
        <w:rPr>
          <w:rFonts w:ascii="Century" w:hAnsi="Century"/>
          <w:bCs/>
          <w:color w:val="000000" w:themeColor="text1"/>
          <w:sz w:val="28"/>
          <w:szCs w:val="28"/>
          <w:lang w:eastAsia="en-US"/>
        </w:rPr>
        <w:t>»</w:t>
      </w:r>
    </w:p>
    <w:p w14:paraId="764EDB8A" w14:textId="77777777" w:rsidR="00FA4185" w:rsidRPr="008B5F1E" w:rsidRDefault="00FA4185" w:rsidP="00FA4185">
      <w:pPr>
        <w:jc w:val="center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4A493312" w14:textId="77777777" w:rsidR="00FA4185" w:rsidRPr="008B5F1E" w:rsidRDefault="00FA4185" w:rsidP="00FA4185">
      <w:pPr>
        <w:rPr>
          <w:rFonts w:ascii="Century" w:hAnsi="Century"/>
          <w:color w:val="000000" w:themeColor="text1"/>
        </w:rPr>
      </w:pPr>
    </w:p>
    <w:p w14:paraId="75390FC7" w14:textId="77777777" w:rsidR="00FA4185" w:rsidRPr="008B5F1E" w:rsidRDefault="00FA4185" w:rsidP="00FA4185">
      <w:pPr>
        <w:jc w:val="right"/>
        <w:rPr>
          <w:rFonts w:ascii="Century" w:hAnsi="Century"/>
          <w:color w:val="000000" w:themeColor="text1"/>
          <w:sz w:val="32"/>
          <w:szCs w:val="32"/>
        </w:rPr>
      </w:pPr>
    </w:p>
    <w:p w14:paraId="291F481F" w14:textId="77777777" w:rsidR="00FA4185" w:rsidRPr="008B5F1E" w:rsidRDefault="00FA4185" w:rsidP="00FA4185">
      <w:pPr>
        <w:rPr>
          <w:rFonts w:ascii="Century" w:hAnsi="Century"/>
          <w:color w:val="000000" w:themeColor="text1"/>
          <w:sz w:val="32"/>
          <w:szCs w:val="32"/>
        </w:rPr>
      </w:pPr>
    </w:p>
    <w:p w14:paraId="301E866F" w14:textId="58AD07CB" w:rsidR="00FA4185" w:rsidRPr="008B5F1E" w:rsidRDefault="00F63536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  <w:r w:rsidRPr="008B5F1E">
        <w:rPr>
          <w:rFonts w:ascii="Century" w:hAnsi="Century"/>
          <w:i/>
          <w:color w:val="000000" w:themeColor="text1"/>
          <w:sz w:val="32"/>
          <w:szCs w:val="32"/>
        </w:rPr>
        <w:t xml:space="preserve">                                     </w:t>
      </w:r>
    </w:p>
    <w:p w14:paraId="1E181A81" w14:textId="109F7717" w:rsidR="00FA4185" w:rsidRDefault="00FA4185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</w:p>
    <w:p w14:paraId="7CACDF8A" w14:textId="77777777" w:rsidR="00842D0A" w:rsidRPr="008B5F1E" w:rsidRDefault="00842D0A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</w:p>
    <w:p w14:paraId="1DBD99F6" w14:textId="77777777" w:rsidR="00FA4185" w:rsidRPr="008B5F1E" w:rsidRDefault="00FA4185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</w:p>
    <w:p w14:paraId="0DC836B5" w14:textId="77777777" w:rsidR="00FA4185" w:rsidRPr="008B5F1E" w:rsidRDefault="00FA4185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</w:p>
    <w:p w14:paraId="54E7640B" w14:textId="77777777" w:rsidR="00FA4185" w:rsidRPr="008B5F1E" w:rsidRDefault="00FA4185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</w:p>
    <w:p w14:paraId="4BF5CCDE" w14:textId="77777777" w:rsidR="001670CE" w:rsidRPr="008B5F1E" w:rsidRDefault="001670CE" w:rsidP="00FA4185">
      <w:pPr>
        <w:rPr>
          <w:rFonts w:ascii="Century" w:hAnsi="Century"/>
          <w:i/>
          <w:color w:val="000000" w:themeColor="text1"/>
          <w:sz w:val="32"/>
          <w:szCs w:val="32"/>
        </w:rPr>
      </w:pPr>
    </w:p>
    <w:p w14:paraId="2FC13671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22526611" w14:textId="77777777" w:rsidR="00FA4185" w:rsidRPr="008B5F1E" w:rsidRDefault="00FA4185" w:rsidP="00FA4185">
      <w:pPr>
        <w:jc w:val="right"/>
        <w:rPr>
          <w:rFonts w:ascii="Century" w:hAnsi="Century"/>
          <w:b/>
          <w:bCs/>
          <w:i/>
          <w:color w:val="000000" w:themeColor="text1"/>
          <w:sz w:val="28"/>
          <w:szCs w:val="28"/>
          <w:lang w:eastAsia="en-US"/>
        </w:rPr>
      </w:pPr>
      <w:r w:rsidRPr="008B5F1E">
        <w:rPr>
          <w:rFonts w:ascii="Century" w:hAnsi="Century"/>
          <w:bCs/>
          <w:color w:val="000000" w:themeColor="text1"/>
          <w:sz w:val="28"/>
          <w:szCs w:val="28"/>
          <w:lang w:eastAsia="en-US"/>
        </w:rPr>
        <w:t xml:space="preserve"> </w:t>
      </w:r>
      <w:r w:rsidRPr="008B5F1E">
        <w:rPr>
          <w:rFonts w:ascii="Century" w:hAnsi="Century"/>
          <w:b/>
          <w:bCs/>
          <w:i/>
          <w:color w:val="000000" w:themeColor="text1"/>
          <w:sz w:val="28"/>
          <w:szCs w:val="28"/>
          <w:lang w:eastAsia="en-US"/>
        </w:rPr>
        <w:t>Выполнил</w:t>
      </w:r>
    </w:p>
    <w:p w14:paraId="19931D18" w14:textId="77777777" w:rsidR="00FA4185" w:rsidRPr="008B5F1E" w:rsidRDefault="00FA4185" w:rsidP="00FA4185">
      <w:pPr>
        <w:pStyle w:val="10"/>
        <w:spacing w:after="0" w:line="240" w:lineRule="auto"/>
        <w:ind w:left="0" w:firstLine="709"/>
        <w:jc w:val="right"/>
        <w:rPr>
          <w:rFonts w:ascii="Century" w:hAnsi="Century" w:cs="Times New Roman"/>
          <w:bCs/>
          <w:color w:val="000000" w:themeColor="text1"/>
          <w:sz w:val="28"/>
          <w:szCs w:val="28"/>
          <w:lang w:eastAsia="en-US"/>
        </w:rPr>
      </w:pPr>
      <w:r w:rsidRPr="008B5F1E">
        <w:rPr>
          <w:rFonts w:ascii="Century" w:hAnsi="Century" w:cs="Times New Roman"/>
          <w:bCs/>
          <w:color w:val="000000" w:themeColor="text1"/>
          <w:sz w:val="28"/>
          <w:szCs w:val="28"/>
          <w:lang w:eastAsia="en-US"/>
        </w:rPr>
        <w:t>Вахрамов С.В.</w:t>
      </w:r>
    </w:p>
    <w:p w14:paraId="5DC7C61C" w14:textId="6AEF7DB8" w:rsidR="00FA4185" w:rsidRDefault="00FA4185" w:rsidP="00FA4185">
      <w:pPr>
        <w:jc w:val="right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00B6F59B" w14:textId="05F8F53B" w:rsidR="00842D0A" w:rsidRDefault="00842D0A" w:rsidP="00FA4185">
      <w:pPr>
        <w:jc w:val="right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3AE49B92" w14:textId="6F310BC8" w:rsidR="00842D0A" w:rsidRDefault="00842D0A" w:rsidP="00FA4185">
      <w:pPr>
        <w:jc w:val="right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479DED25" w14:textId="77777777" w:rsidR="00842D0A" w:rsidRPr="008B5F1E" w:rsidRDefault="00842D0A" w:rsidP="00FA4185">
      <w:pPr>
        <w:jc w:val="right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540812D0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54C68BF4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5FF3FA0A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2DCC28C7" w14:textId="77777777" w:rsidR="001670CE" w:rsidRPr="008B5F1E" w:rsidRDefault="001670CE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0C45174A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519B1FD0" w14:textId="77777777" w:rsidR="00FA4185" w:rsidRPr="008B5F1E" w:rsidRDefault="00FA4185" w:rsidP="00FA4185">
      <w:pPr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472055AA" w14:textId="77777777" w:rsidR="00FA4185" w:rsidRPr="008B5F1E" w:rsidRDefault="00FA4185" w:rsidP="00FA4185">
      <w:pPr>
        <w:jc w:val="center"/>
        <w:rPr>
          <w:rFonts w:ascii="Century" w:hAnsi="Century"/>
          <w:bCs/>
          <w:color w:val="000000" w:themeColor="text1"/>
          <w:sz w:val="28"/>
          <w:szCs w:val="28"/>
          <w:lang w:eastAsia="en-US"/>
        </w:rPr>
      </w:pPr>
    </w:p>
    <w:p w14:paraId="3E833233" w14:textId="77777777" w:rsidR="00FA4185" w:rsidRPr="008B5F1E" w:rsidRDefault="00FA4185" w:rsidP="00FA4185">
      <w:pPr>
        <w:jc w:val="center"/>
        <w:rPr>
          <w:rFonts w:ascii="Century" w:hAnsi="Century"/>
          <w:color w:val="000000" w:themeColor="text1"/>
        </w:rPr>
        <w:sectPr w:rsidR="00FA4185" w:rsidRPr="008B5F1E" w:rsidSect="00561540">
          <w:footerReference w:type="even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B5F1E">
        <w:rPr>
          <w:rFonts w:ascii="Century" w:hAnsi="Century"/>
          <w:b/>
          <w:bCs/>
          <w:color w:val="000000" w:themeColor="text1"/>
          <w:sz w:val="28"/>
          <w:szCs w:val="28"/>
          <w:lang w:eastAsia="en-US"/>
        </w:rPr>
        <w:t>г. Уфа 201</w:t>
      </w:r>
      <w:r w:rsidR="001670CE" w:rsidRPr="008B5F1E">
        <w:rPr>
          <w:rFonts w:ascii="Century" w:hAnsi="Century"/>
          <w:b/>
          <w:bCs/>
          <w:color w:val="000000" w:themeColor="text1"/>
          <w:sz w:val="28"/>
          <w:szCs w:val="28"/>
          <w:lang w:eastAsia="en-US"/>
        </w:rPr>
        <w:t>7</w:t>
      </w:r>
    </w:p>
    <w:p w14:paraId="0EFC5BD6" w14:textId="54A8E0AB" w:rsidR="00995B09" w:rsidRPr="008B5F1E" w:rsidRDefault="00B852A1" w:rsidP="00995B09">
      <w:pPr>
        <w:pStyle w:val="Heading1"/>
        <w:rPr>
          <w:rFonts w:ascii="Century" w:hAnsi="Century"/>
          <w:b/>
          <w:color w:val="000000" w:themeColor="text1"/>
        </w:rPr>
      </w:pPr>
      <w:r w:rsidRPr="008B5F1E">
        <w:rPr>
          <w:rFonts w:ascii="Century" w:hAnsi="Century"/>
          <w:b/>
          <w:color w:val="000000" w:themeColor="text1"/>
        </w:rPr>
        <w:lastRenderedPageBreak/>
        <w:t>Задание на лабораторную работу</w:t>
      </w:r>
    </w:p>
    <w:p w14:paraId="33FCAD9D" w14:textId="4114FCD2" w:rsidR="00B852A1" w:rsidRPr="008B5F1E" w:rsidRDefault="00B852A1" w:rsidP="00B852A1">
      <w:pPr>
        <w:pStyle w:val="Heading1"/>
        <w:ind w:firstLine="708"/>
        <w:rPr>
          <w:rFonts w:ascii="Century" w:eastAsia="Times New Roman" w:hAnsi="Century" w:cs="Times New Roman"/>
          <w:color w:val="000000" w:themeColor="text1"/>
          <w:sz w:val="24"/>
          <w:szCs w:val="24"/>
        </w:rPr>
      </w:pPr>
      <w:r w:rsidRPr="008B5F1E">
        <w:rPr>
          <w:rFonts w:ascii="Century" w:eastAsia="Times New Roman" w:hAnsi="Century" w:cs="Times New Roman"/>
          <w:color w:val="000000" w:themeColor="text1"/>
          <w:sz w:val="24"/>
          <w:szCs w:val="24"/>
        </w:rPr>
        <w:t>Построить лексический, синтаксический анализаторы и выполнить заданную конструкцию.</w:t>
      </w:r>
    </w:p>
    <w:p w14:paraId="5D33D8F5" w14:textId="30ABD585" w:rsidR="00B852A1" w:rsidRPr="008B5F1E" w:rsidRDefault="00B852A1" w:rsidP="00B852A1">
      <w:pPr>
        <w:ind w:firstLine="708"/>
        <w:rPr>
          <w:rFonts w:ascii="Century" w:hAnsi="Century"/>
        </w:rPr>
      </w:pPr>
      <w:r w:rsidRPr="008B5F1E">
        <w:rPr>
          <w:rFonts w:ascii="Century" w:hAnsi="Century"/>
        </w:rPr>
        <w:t>Во всех приведенных вариантах идентификатор начинается с бу</w:t>
      </w:r>
      <w:r w:rsidR="00F63536" w:rsidRPr="008B5F1E">
        <w:rPr>
          <w:rFonts w:ascii="Century" w:hAnsi="Century"/>
        </w:rPr>
        <w:t xml:space="preserve">квы, за которой может следовать произвольное количество букв или цифр (до 255 </w:t>
      </w:r>
      <w:r w:rsidRPr="008B5F1E">
        <w:rPr>
          <w:rFonts w:ascii="Century" w:hAnsi="Century"/>
        </w:rPr>
        <w:t>символов),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константа</w:t>
      </w:r>
      <w:r w:rsidR="00F63536" w:rsidRPr="008B5F1E">
        <w:rPr>
          <w:rFonts w:ascii="Century" w:hAnsi="Century"/>
        </w:rPr>
        <w:t xml:space="preserve"> –</w:t>
      </w:r>
      <w:r w:rsidRPr="008B5F1E">
        <w:rPr>
          <w:rFonts w:ascii="Century" w:hAnsi="Century"/>
        </w:rPr>
        <w:t xml:space="preserve"> целочисленная константа, возможно со знаком, в диапазоне от -32768 до +32767.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Ключево</w:t>
      </w:r>
      <w:r w:rsidR="00F63536" w:rsidRPr="008B5F1E">
        <w:rPr>
          <w:rFonts w:ascii="Century" w:hAnsi="Century"/>
        </w:rPr>
        <w:t xml:space="preserve">е слово </w:t>
      </w:r>
      <w:proofErr w:type="spellStart"/>
      <w:r w:rsidR="00F63536" w:rsidRPr="008B5F1E">
        <w:rPr>
          <w:rFonts w:ascii="Century" w:hAnsi="Century"/>
        </w:rPr>
        <w:t>output</w:t>
      </w:r>
      <w:proofErr w:type="spellEnd"/>
      <w:r w:rsidR="00F63536" w:rsidRPr="008B5F1E">
        <w:rPr>
          <w:rFonts w:ascii="Century" w:hAnsi="Century"/>
        </w:rPr>
        <w:t xml:space="preserve"> представляет собой инструкцию, по которой </w:t>
      </w:r>
      <w:r w:rsidRPr="008B5F1E">
        <w:rPr>
          <w:rFonts w:ascii="Century" w:hAnsi="Century"/>
        </w:rPr>
        <w:t>содержимое следующей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за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ней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переменной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выводится</w:t>
      </w:r>
      <w:r w:rsidR="00F63536" w:rsidRPr="008B5F1E">
        <w:rPr>
          <w:rFonts w:ascii="Century" w:hAnsi="Century"/>
        </w:rPr>
        <w:t xml:space="preserve"> </w:t>
      </w:r>
      <w:r w:rsidRPr="008B5F1E">
        <w:rPr>
          <w:rFonts w:ascii="Century" w:hAnsi="Century"/>
        </w:rPr>
        <w:t>пол</w:t>
      </w:r>
      <w:r w:rsidR="00F63536" w:rsidRPr="008B5F1E">
        <w:rPr>
          <w:rFonts w:ascii="Century" w:hAnsi="Century"/>
        </w:rPr>
        <w:t xml:space="preserve">ьзователю на экран. Ключевое слово </w:t>
      </w:r>
      <w:proofErr w:type="spellStart"/>
      <w:r w:rsidRPr="008B5F1E">
        <w:rPr>
          <w:rFonts w:ascii="Century" w:hAnsi="Century"/>
        </w:rPr>
        <w:t>input</w:t>
      </w:r>
      <w:proofErr w:type="spellEnd"/>
      <w:r w:rsidRPr="008B5F1E">
        <w:rPr>
          <w:rFonts w:ascii="Century" w:hAnsi="Century"/>
        </w:rPr>
        <w:t xml:space="preserve"> представляет собой инструкцию, по которой в следующую за ней переменную загружается введенное пользователем с клавиатуры значение. </w:t>
      </w:r>
    </w:p>
    <w:p w14:paraId="46FAD7B4" w14:textId="519D37CA" w:rsidR="00B852A1" w:rsidRPr="008B5F1E" w:rsidRDefault="00B852A1" w:rsidP="00B852A1">
      <w:pPr>
        <w:ind w:firstLine="709"/>
        <w:rPr>
          <w:rFonts w:ascii="Century" w:hAnsi="Century"/>
        </w:rPr>
      </w:pPr>
      <w:r w:rsidRPr="008B5F1E">
        <w:rPr>
          <w:rFonts w:ascii="Century" w:hAnsi="Century"/>
          <w:b/>
        </w:rPr>
        <w:t>Конструкция</w:t>
      </w:r>
      <w:r w:rsidRPr="008B5F1E">
        <w:rPr>
          <w:rFonts w:ascii="Century" w:hAnsi="Century"/>
        </w:rPr>
        <w:t xml:space="preserve"> </w:t>
      </w:r>
      <w:r w:rsidR="00F63536" w:rsidRPr="008B5F1E">
        <w:rPr>
          <w:rFonts w:ascii="Century" w:hAnsi="Century"/>
        </w:rPr>
        <w:t>–</w:t>
      </w:r>
      <w:r w:rsidRPr="008B5F1E">
        <w:rPr>
          <w:rFonts w:ascii="Century" w:hAnsi="Century"/>
        </w:rPr>
        <w:t xml:space="preserve"> оператор цикла без счетчика с постусловием.</w:t>
      </w:r>
      <w:r w:rsidR="00F63536" w:rsidRPr="008B5F1E">
        <w:rPr>
          <w:rFonts w:ascii="Century" w:hAnsi="Century"/>
        </w:rPr>
        <w:t xml:space="preserve"> </w:t>
      </w:r>
    </w:p>
    <w:p w14:paraId="2031EE75" w14:textId="032993C9" w:rsidR="00B852A1" w:rsidRPr="008B5F1E" w:rsidRDefault="00B852A1" w:rsidP="00B852A1">
      <w:pPr>
        <w:ind w:firstLine="709"/>
        <w:rPr>
          <w:rFonts w:ascii="Century" w:hAnsi="Century"/>
        </w:rPr>
      </w:pPr>
      <w:proofErr w:type="spellStart"/>
      <w:r w:rsidRPr="008B5F1E">
        <w:rPr>
          <w:rFonts w:ascii="Century" w:hAnsi="Century"/>
        </w:rPr>
        <w:t>do</w:t>
      </w:r>
      <w:proofErr w:type="spellEnd"/>
      <w:r w:rsidR="00F63536" w:rsidRPr="008B5F1E">
        <w:rPr>
          <w:rFonts w:ascii="Century" w:hAnsi="Century"/>
        </w:rPr>
        <w:t xml:space="preserve"> </w:t>
      </w:r>
    </w:p>
    <w:p w14:paraId="3695BEB8" w14:textId="1351DCB0" w:rsidR="00B852A1" w:rsidRPr="008B5F1E" w:rsidRDefault="00F63536" w:rsidP="00B852A1">
      <w:pPr>
        <w:ind w:firstLine="709"/>
        <w:rPr>
          <w:rFonts w:ascii="Century" w:hAnsi="Century"/>
        </w:rPr>
      </w:pPr>
      <w:r w:rsidRPr="008B5F1E">
        <w:rPr>
          <w:rFonts w:ascii="Century" w:hAnsi="Century"/>
        </w:rPr>
        <w:t xml:space="preserve">  </w:t>
      </w:r>
      <w:r w:rsidR="00B852A1" w:rsidRPr="008B5F1E">
        <w:rPr>
          <w:rFonts w:ascii="Century" w:hAnsi="Century"/>
        </w:rPr>
        <w:t xml:space="preserve">&lt;операторы&gt; </w:t>
      </w:r>
    </w:p>
    <w:p w14:paraId="29C265DF" w14:textId="77777777" w:rsidR="00B852A1" w:rsidRPr="008B5F1E" w:rsidRDefault="00B852A1" w:rsidP="00B852A1">
      <w:pPr>
        <w:ind w:firstLine="709"/>
        <w:rPr>
          <w:rFonts w:ascii="Century" w:hAnsi="Century"/>
        </w:rPr>
      </w:pPr>
      <w:proofErr w:type="spellStart"/>
      <w:r w:rsidRPr="008B5F1E">
        <w:rPr>
          <w:rFonts w:ascii="Century" w:hAnsi="Century"/>
        </w:rPr>
        <w:t>loop</w:t>
      </w:r>
      <w:proofErr w:type="spellEnd"/>
      <w:r w:rsidRPr="008B5F1E">
        <w:rPr>
          <w:rFonts w:ascii="Century" w:hAnsi="Century"/>
        </w:rPr>
        <w:t xml:space="preserve"> </w:t>
      </w:r>
      <w:proofErr w:type="spellStart"/>
      <w:r w:rsidRPr="008B5F1E">
        <w:rPr>
          <w:rFonts w:ascii="Century" w:hAnsi="Century"/>
        </w:rPr>
        <w:t>until</w:t>
      </w:r>
      <w:proofErr w:type="spellEnd"/>
      <w:r w:rsidRPr="008B5F1E">
        <w:rPr>
          <w:rFonts w:ascii="Century" w:hAnsi="Century"/>
        </w:rPr>
        <w:t xml:space="preserve"> &lt;логическое выражение&gt; </w:t>
      </w:r>
    </w:p>
    <w:p w14:paraId="21CAEB5D" w14:textId="07926BFD" w:rsidR="00B852A1" w:rsidRPr="008B5F1E" w:rsidRDefault="00B852A1" w:rsidP="00B852A1">
      <w:pPr>
        <w:ind w:firstLine="709"/>
        <w:rPr>
          <w:rFonts w:ascii="Century" w:hAnsi="Century"/>
        </w:rPr>
      </w:pPr>
      <w:r w:rsidRPr="008B5F1E">
        <w:rPr>
          <w:rFonts w:ascii="Century" w:hAnsi="Century"/>
        </w:rPr>
        <w:t>Оператор цикла повторяет &lt;операторы&gt;, до тех пор, пока условие &lt;логическое выражение&gt; не станет истинным. Цикл выполняется хотя бы один раз.</w:t>
      </w:r>
      <w:r w:rsidR="00F63536" w:rsidRPr="008B5F1E">
        <w:rPr>
          <w:rFonts w:ascii="Century" w:hAnsi="Century"/>
        </w:rPr>
        <w:t xml:space="preserve"> </w:t>
      </w:r>
    </w:p>
    <w:p w14:paraId="1C287C79" w14:textId="3421A0FA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 xml:space="preserve">&lt;логическое выражение&gt; → &lt;выражение сравнения&gt; | &lt;логическое </w:t>
      </w:r>
      <w:proofErr w:type="gramStart"/>
      <w:r w:rsidRPr="008B5F1E">
        <w:rPr>
          <w:rFonts w:ascii="Century" w:hAnsi="Century"/>
        </w:rPr>
        <w:t>выражение&gt;&lt;</w:t>
      </w:r>
      <w:proofErr w:type="gramEnd"/>
      <w:r w:rsidRPr="008B5F1E">
        <w:rPr>
          <w:rFonts w:ascii="Century" w:hAnsi="Century"/>
        </w:rPr>
        <w:t>бинарная логическая операция&gt;&lt;выражение сравнения&gt;</w:t>
      </w:r>
    </w:p>
    <w:p w14:paraId="10C64D13" w14:textId="54200FBC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>&lt;выражение сравнения&gt; → &lt;операнд&gt; | &lt;операнд</w:t>
      </w:r>
      <w:proofErr w:type="gramStart"/>
      <w:r w:rsidRPr="008B5F1E">
        <w:rPr>
          <w:rFonts w:ascii="Century" w:hAnsi="Century"/>
        </w:rPr>
        <w:t>&gt;&lt;</w:t>
      </w:r>
      <w:proofErr w:type="gramEnd"/>
      <w:r w:rsidRPr="008B5F1E">
        <w:rPr>
          <w:rFonts w:ascii="Century" w:hAnsi="Century"/>
        </w:rPr>
        <w:t xml:space="preserve">операция сравнения&gt;&lt;операнд&gt; </w:t>
      </w:r>
    </w:p>
    <w:p w14:paraId="4622B43E" w14:textId="435348D6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 xml:space="preserve">&lt;операция сравнения&gt; → </w:t>
      </w:r>
      <w:proofErr w:type="gramStart"/>
      <w:r w:rsidRPr="008B5F1E">
        <w:rPr>
          <w:rFonts w:ascii="Century" w:hAnsi="Century"/>
        </w:rPr>
        <w:t>&lt; |</w:t>
      </w:r>
      <w:proofErr w:type="gramEnd"/>
      <w:r w:rsidRPr="008B5F1E">
        <w:rPr>
          <w:rFonts w:ascii="Century" w:hAnsi="Century"/>
        </w:rPr>
        <w:t xml:space="preserve"> &gt; | = | &lt;&gt; </w:t>
      </w:r>
    </w:p>
    <w:p w14:paraId="3986F39A" w14:textId="2DD1743B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 xml:space="preserve">&lt;бинарная логическая операция&gt; → </w:t>
      </w:r>
      <w:proofErr w:type="spellStart"/>
      <w:r w:rsidRPr="008B5F1E">
        <w:rPr>
          <w:rFonts w:ascii="Century" w:hAnsi="Century"/>
        </w:rPr>
        <w:t>and|or</w:t>
      </w:r>
      <w:proofErr w:type="spellEnd"/>
      <w:r w:rsidRPr="008B5F1E">
        <w:rPr>
          <w:rFonts w:ascii="Century" w:hAnsi="Century"/>
        </w:rPr>
        <w:t xml:space="preserve"> </w:t>
      </w:r>
    </w:p>
    <w:p w14:paraId="64CD7FAF" w14:textId="0DB85D95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>&lt;операнд&gt; → &lt;идентификатор&gt;|&lt;константа&gt;</w:t>
      </w:r>
    </w:p>
    <w:p w14:paraId="62EBAA4A" w14:textId="74EAC836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 xml:space="preserve">&lt;операторы&gt; → &lt;операторы&gt;; &lt;оператор&gt; | &lt;оператор&gt; </w:t>
      </w:r>
    </w:p>
    <w:p w14:paraId="05F0C36F" w14:textId="76008CE3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>&lt;оператор&gt; → &lt;идентификатор&gt; = &lt;арифметическое выражение&gt; |</w:t>
      </w:r>
      <w:r w:rsidR="00F63536" w:rsidRPr="008B5F1E">
        <w:rPr>
          <w:rFonts w:ascii="Century" w:hAnsi="Century"/>
        </w:rPr>
        <w:t xml:space="preserve"> </w:t>
      </w:r>
      <w:proofErr w:type="spellStart"/>
      <w:r w:rsidRPr="008B5F1E">
        <w:rPr>
          <w:rFonts w:ascii="Century" w:hAnsi="Century"/>
        </w:rPr>
        <w:t>input</w:t>
      </w:r>
      <w:proofErr w:type="spellEnd"/>
      <w:r w:rsidRPr="008B5F1E">
        <w:rPr>
          <w:rFonts w:ascii="Century" w:hAnsi="Century"/>
        </w:rPr>
        <w:t xml:space="preserve"> &lt;идентификатор&gt; | </w:t>
      </w:r>
      <w:proofErr w:type="spellStart"/>
      <w:r w:rsidRPr="008B5F1E">
        <w:rPr>
          <w:rFonts w:ascii="Century" w:hAnsi="Century"/>
        </w:rPr>
        <w:t>output</w:t>
      </w:r>
      <w:proofErr w:type="spellEnd"/>
      <w:r w:rsidRPr="008B5F1E">
        <w:rPr>
          <w:rFonts w:ascii="Century" w:hAnsi="Century"/>
        </w:rPr>
        <w:t xml:space="preserve"> &lt;операнд&gt;</w:t>
      </w:r>
      <w:r w:rsidR="00F63536" w:rsidRPr="008B5F1E">
        <w:rPr>
          <w:rFonts w:ascii="Century" w:hAnsi="Century"/>
        </w:rPr>
        <w:t xml:space="preserve"> </w:t>
      </w:r>
    </w:p>
    <w:p w14:paraId="0086380B" w14:textId="74B1737D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>&lt;арифметическое выражение&gt; → &lt;операнд&gt; |</w:t>
      </w:r>
      <w:r w:rsidR="00F63536" w:rsidRPr="008B5F1E">
        <w:rPr>
          <w:rFonts w:ascii="Century" w:hAnsi="Century"/>
        </w:rPr>
        <w:t xml:space="preserve"> </w:t>
      </w:r>
    </w:p>
    <w:p w14:paraId="59761E6E" w14:textId="7CCE5279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 xml:space="preserve">&lt;арифметическое </w:t>
      </w:r>
      <w:proofErr w:type="gramStart"/>
      <w:r w:rsidRPr="008B5F1E">
        <w:rPr>
          <w:rFonts w:ascii="Century" w:hAnsi="Century"/>
        </w:rPr>
        <w:t>выражение&gt;&lt;</w:t>
      </w:r>
      <w:proofErr w:type="gramEnd"/>
      <w:r w:rsidRPr="008B5F1E">
        <w:rPr>
          <w:rFonts w:ascii="Century" w:hAnsi="Century"/>
        </w:rPr>
        <w:t xml:space="preserve">арифметическая операция&gt;&lt;операнд&gt; </w:t>
      </w:r>
    </w:p>
    <w:p w14:paraId="3372FACD" w14:textId="237A4D7C" w:rsidR="00B852A1" w:rsidRPr="008B5F1E" w:rsidRDefault="00B852A1" w:rsidP="00B852A1">
      <w:pPr>
        <w:pStyle w:val="ListParagraph"/>
        <w:numPr>
          <w:ilvl w:val="0"/>
          <w:numId w:val="10"/>
        </w:numPr>
        <w:rPr>
          <w:rFonts w:ascii="Century" w:hAnsi="Century"/>
        </w:rPr>
      </w:pPr>
      <w:r w:rsidRPr="008B5F1E">
        <w:rPr>
          <w:rFonts w:ascii="Century" w:hAnsi="Century"/>
        </w:rPr>
        <w:t>&lt;арифметическая операция&gt; → + | - | / | *</w:t>
      </w:r>
    </w:p>
    <w:p w14:paraId="65E95E5B" w14:textId="77777777" w:rsidR="008C71D7" w:rsidRPr="008B5F1E" w:rsidRDefault="008C71D7">
      <w:pPr>
        <w:rPr>
          <w:rFonts w:ascii="Century" w:eastAsiaTheme="majorEastAsia" w:hAnsi="Century" w:cstheme="majorBidi"/>
          <w:b/>
          <w:color w:val="000000" w:themeColor="text1"/>
          <w:sz w:val="32"/>
          <w:szCs w:val="32"/>
        </w:rPr>
      </w:pPr>
      <w:r w:rsidRPr="008B5F1E">
        <w:rPr>
          <w:rFonts w:ascii="Century" w:hAnsi="Century"/>
          <w:b/>
          <w:color w:val="000000" w:themeColor="text1"/>
        </w:rPr>
        <w:br w:type="page"/>
      </w:r>
    </w:p>
    <w:p w14:paraId="2077E258" w14:textId="5469911F" w:rsidR="00F63536" w:rsidRPr="008B5F1E" w:rsidRDefault="00F63536" w:rsidP="008C71D7">
      <w:pPr>
        <w:pStyle w:val="Heading1"/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b/>
          <w:color w:val="000000" w:themeColor="text1"/>
        </w:rPr>
        <w:lastRenderedPageBreak/>
        <w:t>Теория</w:t>
      </w:r>
    </w:p>
    <w:p w14:paraId="49218DEE" w14:textId="274EAE64" w:rsidR="00F63536" w:rsidRPr="008B5F1E" w:rsidRDefault="00F63536" w:rsidP="00F63536">
      <w:pPr>
        <w:pStyle w:val="ListParagraph"/>
        <w:numPr>
          <w:ilvl w:val="0"/>
          <w:numId w:val="11"/>
        </w:numPr>
        <w:rPr>
          <w:rFonts w:ascii="Century" w:hAnsi="Century"/>
          <w:b/>
          <w:color w:val="000000" w:themeColor="text1"/>
          <w:sz w:val="28"/>
        </w:rPr>
      </w:pPr>
      <w:r w:rsidRPr="008B5F1E">
        <w:rPr>
          <w:rFonts w:ascii="Century" w:hAnsi="Century"/>
          <w:b/>
          <w:color w:val="000000" w:themeColor="text1"/>
          <w:sz w:val="28"/>
        </w:rPr>
        <w:t>Лексический анализ</w:t>
      </w:r>
    </w:p>
    <w:p w14:paraId="323305FD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Лексическим анализом будем называть процесс перевода исходного текста программы в последовательность лексем. За выполнение лексического анализа отвечает </w:t>
      </w:r>
      <w:proofErr w:type="spellStart"/>
      <w:r w:rsidRPr="008B5F1E">
        <w:rPr>
          <w:rFonts w:ascii="Century" w:hAnsi="Century"/>
          <w:color w:val="000000" w:themeColor="text1"/>
        </w:rPr>
        <w:t>лексически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анализатор (сканер).</w:t>
      </w:r>
    </w:p>
    <w:p w14:paraId="6A798157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Лексемами будем считать минимально значимые с точки зрения синтаксиса языка единицы. В зависимости от языка, можно выделить различные типы лексем. Тем не менее, для языков высокого уровня можно определить следующие основные элементы:</w:t>
      </w:r>
    </w:p>
    <w:p w14:paraId="5263DCEB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- ключевые слова (</w:t>
      </w:r>
      <w:proofErr w:type="spellStart"/>
      <w:r w:rsidRPr="008B5F1E">
        <w:rPr>
          <w:rFonts w:ascii="Century" w:hAnsi="Century"/>
          <w:color w:val="000000" w:themeColor="text1"/>
        </w:rPr>
        <w:t>begin</w:t>
      </w:r>
      <w:proofErr w:type="spellEnd"/>
      <w:r w:rsidRPr="008B5F1E">
        <w:rPr>
          <w:rFonts w:ascii="Century" w:hAnsi="Century"/>
          <w:color w:val="000000" w:themeColor="text1"/>
        </w:rPr>
        <w:t xml:space="preserve">, </w:t>
      </w:r>
      <w:proofErr w:type="spellStart"/>
      <w:r w:rsidRPr="008B5F1E">
        <w:rPr>
          <w:rFonts w:ascii="Century" w:hAnsi="Century"/>
          <w:color w:val="000000" w:themeColor="text1"/>
        </w:rPr>
        <w:t>while</w:t>
      </w:r>
      <w:proofErr w:type="spellEnd"/>
      <w:r w:rsidRPr="008B5F1E">
        <w:rPr>
          <w:rFonts w:ascii="Century" w:hAnsi="Century"/>
          <w:color w:val="000000" w:themeColor="text1"/>
        </w:rPr>
        <w:t xml:space="preserve">, </w:t>
      </w:r>
      <w:proofErr w:type="spellStart"/>
      <w:r w:rsidRPr="008B5F1E">
        <w:rPr>
          <w:rFonts w:ascii="Century" w:hAnsi="Century"/>
          <w:color w:val="000000" w:themeColor="text1"/>
        </w:rPr>
        <w:t>for</w:t>
      </w:r>
      <w:proofErr w:type="spellEnd"/>
      <w:r w:rsidRPr="008B5F1E">
        <w:rPr>
          <w:rFonts w:ascii="Century" w:hAnsi="Century"/>
          <w:color w:val="000000" w:themeColor="text1"/>
        </w:rPr>
        <w:t xml:space="preserve">), - идентификаторы </w:t>
      </w:r>
      <w:proofErr w:type="spellStart"/>
      <w:r w:rsidRPr="008B5F1E">
        <w:rPr>
          <w:rFonts w:ascii="Century" w:hAnsi="Century"/>
          <w:color w:val="000000" w:themeColor="text1"/>
        </w:rPr>
        <w:t>(i, j</w:t>
      </w:r>
      <w:proofErr w:type="spellEnd"/>
      <w:r w:rsidRPr="008B5F1E">
        <w:rPr>
          <w:rFonts w:ascii="Century" w:hAnsi="Century"/>
          <w:color w:val="000000" w:themeColor="text1"/>
        </w:rPr>
        <w:t xml:space="preserve">, </w:t>
      </w:r>
      <w:proofErr w:type="spellStart"/>
      <w:r w:rsidRPr="008B5F1E">
        <w:rPr>
          <w:rFonts w:ascii="Century" w:hAnsi="Century"/>
          <w:color w:val="000000" w:themeColor="text1"/>
        </w:rPr>
        <w:t>myfunction</w:t>
      </w:r>
      <w:proofErr w:type="spellEnd"/>
      <w:r w:rsidRPr="008B5F1E">
        <w:rPr>
          <w:rFonts w:ascii="Century" w:hAnsi="Century"/>
          <w:color w:val="000000" w:themeColor="text1"/>
        </w:rPr>
        <w:t>), - константы (123, 1E-5, “</w:t>
      </w:r>
      <w:proofErr w:type="spellStart"/>
      <w:r w:rsidRPr="008B5F1E">
        <w:rPr>
          <w:rFonts w:ascii="Century" w:hAnsi="Century"/>
          <w:color w:val="000000" w:themeColor="text1"/>
        </w:rPr>
        <w:t>name</w:t>
      </w:r>
      <w:proofErr w:type="spellEnd"/>
      <w:r w:rsidRPr="008B5F1E">
        <w:rPr>
          <w:rFonts w:ascii="Century" w:hAnsi="Century"/>
          <w:color w:val="000000" w:themeColor="text1"/>
        </w:rPr>
        <w:t>”),</w:t>
      </w:r>
    </w:p>
    <w:p w14:paraId="5C1EF5F1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- знаки операци</w:t>
      </w:r>
      <w:r w:rsidRPr="008B5F1E">
        <w:rPr>
          <w:rFonts w:ascii="Calibri" w:eastAsia="Calibri" w:hAnsi="Calibri" w:cs="Calibri"/>
          <w:color w:val="000000" w:themeColor="text1"/>
        </w:rPr>
        <w:t>й</w:t>
      </w:r>
      <w:r w:rsidRPr="008B5F1E">
        <w:rPr>
          <w:rFonts w:ascii="Century" w:hAnsi="Century"/>
          <w:color w:val="000000" w:themeColor="text1"/>
        </w:rPr>
        <w:t xml:space="preserve"> </w:t>
      </w:r>
      <w:proofErr w:type="gramStart"/>
      <w:r w:rsidRPr="008B5F1E">
        <w:rPr>
          <w:rFonts w:ascii="Century" w:hAnsi="Century"/>
          <w:color w:val="000000" w:themeColor="text1"/>
        </w:rPr>
        <w:t>(:=</w:t>
      </w:r>
      <w:proofErr w:type="gramEnd"/>
      <w:r w:rsidRPr="008B5F1E">
        <w:rPr>
          <w:rFonts w:ascii="Century" w:hAnsi="Century"/>
          <w:color w:val="000000" w:themeColor="text1"/>
        </w:rPr>
        <w:t>, ++, &lt;&lt;),</w:t>
      </w:r>
    </w:p>
    <w:p w14:paraId="2ACDFED6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- разделители (</w:t>
      </w:r>
      <w:proofErr w:type="gramStart"/>
      <w:r w:rsidRPr="008B5F1E">
        <w:rPr>
          <w:rFonts w:ascii="Century" w:hAnsi="Century"/>
          <w:color w:val="000000" w:themeColor="text1"/>
        </w:rPr>
        <w:t>, ;</w:t>
      </w:r>
      <w:proofErr w:type="gramEnd"/>
      <w:r w:rsidRPr="008B5F1E">
        <w:rPr>
          <w:rFonts w:ascii="Century" w:hAnsi="Century"/>
          <w:color w:val="000000" w:themeColor="text1"/>
        </w:rPr>
        <w:t xml:space="preserve"> .)</w:t>
      </w:r>
    </w:p>
    <w:p w14:paraId="3BB61AE1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В процессе лексического анализа комментарии и незначащие символы никак не</w:t>
      </w:r>
    </w:p>
    <w:p w14:paraId="5431F9FC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учитываются, и на выходе лексического анализатора формируется последовательность лексем, которая может быть подана на вход синтаксического анализатора.</w:t>
      </w:r>
    </w:p>
    <w:p w14:paraId="1C5026FE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В самом анализаторе лексема описывается типом лексемы и </w:t>
      </w:r>
      <w:proofErr w:type="spellStart"/>
      <w:r w:rsidRPr="008B5F1E">
        <w:rPr>
          <w:rFonts w:ascii="Century" w:hAnsi="Century"/>
          <w:color w:val="000000" w:themeColor="text1"/>
        </w:rPr>
        <w:t>некоторо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</w:t>
      </w:r>
      <w:proofErr w:type="spellStart"/>
      <w:r w:rsidRPr="008B5F1E">
        <w:rPr>
          <w:rFonts w:ascii="Century" w:hAnsi="Century"/>
          <w:color w:val="000000" w:themeColor="text1"/>
        </w:rPr>
        <w:t>информацие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>, которая может зависеть от типа лексемы. Для хранения информации по лексемам таких типов, как идентификаторы и константы, организуются отдельные таблицы. Данные этих таблиц будут использоваться на следующих этапах трансляции.</w:t>
      </w:r>
    </w:p>
    <w:p w14:paraId="49F4AE12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Сам алгоритм лексического анализа в большинстве случаев может быть построен как анализатор автоматного языка. В простых случаях границы лексем определяются по наличию незначащих символов или </w:t>
      </w:r>
      <w:proofErr w:type="spellStart"/>
      <w:r w:rsidRPr="008B5F1E">
        <w:rPr>
          <w:rFonts w:ascii="Century" w:hAnsi="Century"/>
          <w:color w:val="000000" w:themeColor="text1"/>
        </w:rPr>
        <w:t>разделителе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, после чего распознается сама лексема. Другим способом может быть определение типа лексемы по первому значащему символу, непосредственно после чего, может быть начато распознавание </w:t>
      </w:r>
      <w:proofErr w:type="spellStart"/>
      <w:r w:rsidRPr="008B5F1E">
        <w:rPr>
          <w:rFonts w:ascii="Century" w:hAnsi="Century"/>
          <w:color w:val="000000" w:themeColor="text1"/>
        </w:rPr>
        <w:t>само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лексемы, которое продолжается, пока не встретится символ, </w:t>
      </w:r>
      <w:proofErr w:type="spellStart"/>
      <w:r w:rsidRPr="008B5F1E">
        <w:rPr>
          <w:rFonts w:ascii="Century" w:hAnsi="Century"/>
          <w:color w:val="000000" w:themeColor="text1"/>
        </w:rPr>
        <w:t>противоречащи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правилам построения лексем данного типа. В более сложных случаях </w:t>
      </w:r>
      <w:proofErr w:type="spellStart"/>
      <w:r w:rsidRPr="008B5F1E">
        <w:rPr>
          <w:rFonts w:ascii="Century" w:hAnsi="Century"/>
          <w:color w:val="000000" w:themeColor="text1"/>
        </w:rPr>
        <w:t>лексически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анализатор может представлять </w:t>
      </w:r>
      <w:proofErr w:type="spellStart"/>
      <w:r w:rsidRPr="008B5F1E">
        <w:rPr>
          <w:rFonts w:ascii="Century" w:hAnsi="Century"/>
          <w:color w:val="000000" w:themeColor="text1"/>
        </w:rPr>
        <w:t>собо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анализатор с возвратами.</w:t>
      </w:r>
    </w:p>
    <w:p w14:paraId="4AC6D389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При распознавании лексем используется так называемая таблица терминальных символов, к которым относят ключевые слова, знаки операци</w:t>
      </w:r>
      <w:r w:rsidRPr="008B5F1E">
        <w:rPr>
          <w:rFonts w:ascii="Calibri" w:eastAsia="Calibri" w:hAnsi="Calibri" w:cs="Calibri"/>
          <w:color w:val="000000" w:themeColor="text1"/>
        </w:rPr>
        <w:t>й</w:t>
      </w:r>
      <w:r w:rsidRPr="008B5F1E">
        <w:rPr>
          <w:rFonts w:ascii="Century" w:hAnsi="Century"/>
          <w:color w:val="000000" w:themeColor="text1"/>
        </w:rPr>
        <w:t xml:space="preserve"> и другие символы. В </w:t>
      </w:r>
      <w:proofErr w:type="spellStart"/>
      <w:r w:rsidRPr="008B5F1E">
        <w:rPr>
          <w:rFonts w:ascii="Century" w:hAnsi="Century"/>
          <w:color w:val="000000" w:themeColor="text1"/>
        </w:rPr>
        <w:t>это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таблице содержатся такие сведения, как код лексемы, символьное представление лексемы,</w:t>
      </w:r>
    </w:p>
    <w:p w14:paraId="48AE174B" w14:textId="77777777" w:rsidR="00F63536" w:rsidRPr="008B5F1E" w:rsidRDefault="00F63536" w:rsidP="00F63536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признак того, является ли данная лексема разделителем (например, знаки операци</w:t>
      </w:r>
      <w:r w:rsidRPr="008B5F1E">
        <w:rPr>
          <w:rFonts w:ascii="Calibri" w:eastAsia="Calibri" w:hAnsi="Calibri" w:cs="Calibri"/>
          <w:color w:val="000000" w:themeColor="text1"/>
        </w:rPr>
        <w:t>й</w:t>
      </w:r>
      <w:r w:rsidRPr="008B5F1E">
        <w:rPr>
          <w:rFonts w:ascii="Century" w:hAnsi="Century"/>
          <w:color w:val="000000" w:themeColor="text1"/>
        </w:rPr>
        <w:t>, как правило, являются разделителями) и т.д.</w:t>
      </w:r>
    </w:p>
    <w:p w14:paraId="44D5AD63" w14:textId="30947F66" w:rsidR="008C71D7" w:rsidRPr="008B5F1E" w:rsidRDefault="00F63536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После распознавания типа лексемы, для идентификаторов и констант проверяется, есть ли уже </w:t>
      </w:r>
      <w:proofErr w:type="spellStart"/>
      <w:r w:rsidRPr="008B5F1E">
        <w:rPr>
          <w:rFonts w:ascii="Century" w:hAnsi="Century"/>
          <w:color w:val="000000" w:themeColor="text1"/>
        </w:rPr>
        <w:t>тако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идентификатор или константа в таблице идентификаторов или констант. Если такого идентификатора или константы еще нет, то в соответствующую таблицу помещается необходимая информация. После этого производится формирование </w:t>
      </w:r>
      <w:proofErr w:type="spellStart"/>
      <w:r w:rsidRPr="008B5F1E">
        <w:rPr>
          <w:rFonts w:ascii="Century" w:hAnsi="Century"/>
          <w:color w:val="000000" w:themeColor="text1"/>
        </w:rPr>
        <w:t>выходно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лексемы с </w:t>
      </w:r>
      <w:proofErr w:type="spellStart"/>
      <w:r w:rsidRPr="008B5F1E">
        <w:rPr>
          <w:rFonts w:ascii="Century" w:hAnsi="Century"/>
          <w:color w:val="000000" w:themeColor="text1"/>
        </w:rPr>
        <w:t>сопутствующе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</w:t>
      </w:r>
      <w:proofErr w:type="spellStart"/>
      <w:r w:rsidRPr="008B5F1E">
        <w:rPr>
          <w:rFonts w:ascii="Century" w:hAnsi="Century"/>
          <w:color w:val="000000" w:themeColor="text1"/>
        </w:rPr>
        <w:t>информацие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(тип лексемы, индекс в таблице идентификаторов или констант, положение лексемы в исходном тексе программы и т.д.).</w:t>
      </w:r>
    </w:p>
    <w:p w14:paraId="4A6A7CF3" w14:textId="5B0582C4" w:rsidR="00F63536" w:rsidRPr="008B5F1E" w:rsidRDefault="00F63536" w:rsidP="00F63536">
      <w:pPr>
        <w:pStyle w:val="ListParagraph"/>
        <w:numPr>
          <w:ilvl w:val="0"/>
          <w:numId w:val="11"/>
        </w:numPr>
        <w:rPr>
          <w:rFonts w:ascii="Century" w:hAnsi="Century"/>
          <w:b/>
          <w:color w:val="000000" w:themeColor="text1"/>
          <w:sz w:val="28"/>
        </w:rPr>
      </w:pPr>
      <w:r w:rsidRPr="008B5F1E">
        <w:rPr>
          <w:rFonts w:ascii="Century" w:hAnsi="Century"/>
          <w:b/>
          <w:color w:val="000000" w:themeColor="text1"/>
          <w:sz w:val="28"/>
        </w:rPr>
        <w:t>Синтаксический анализ</w:t>
      </w:r>
    </w:p>
    <w:p w14:paraId="2549CFCD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Метод рекурсивного спуска относится к нисходящим методам анализа КС-языков. Класс КС-грамматик, для которых может быть применен метод рекурсивного спуска, довольно узок, однако достаточно часто с использованием </w:t>
      </w:r>
      <w:r w:rsidRPr="008B5F1E">
        <w:rPr>
          <w:rFonts w:ascii="Century" w:hAnsi="Century"/>
          <w:color w:val="000000" w:themeColor="text1"/>
        </w:rPr>
        <w:lastRenderedPageBreak/>
        <w:t>эквивалентных преобразовани</w:t>
      </w:r>
      <w:r w:rsidRPr="008B5F1E">
        <w:rPr>
          <w:rFonts w:ascii="Calibri" w:eastAsia="Calibri" w:hAnsi="Calibri" w:cs="Calibri"/>
          <w:color w:val="000000" w:themeColor="text1"/>
        </w:rPr>
        <w:t>й</w:t>
      </w:r>
      <w:r w:rsidRPr="008B5F1E">
        <w:rPr>
          <w:rFonts w:ascii="Century" w:hAnsi="Century"/>
          <w:color w:val="000000" w:themeColor="text1"/>
        </w:rPr>
        <w:t xml:space="preserve"> грамматику можно привести к классу, допускающему анализ методом рекурсивного спуска. Основным ограничением, накладываемым на грамматику G=(</w:t>
      </w:r>
      <w:proofErr w:type="gramStart"/>
      <w:r w:rsidRPr="008B5F1E">
        <w:rPr>
          <w:rFonts w:ascii="Century" w:hAnsi="Century"/>
          <w:color w:val="000000" w:themeColor="text1"/>
        </w:rPr>
        <w:t>S,VN</w:t>
      </w:r>
      <w:proofErr w:type="gramEnd"/>
      <w:r w:rsidRPr="008B5F1E">
        <w:rPr>
          <w:rFonts w:ascii="Century" w:hAnsi="Century"/>
          <w:color w:val="000000" w:themeColor="text1"/>
        </w:rPr>
        <w:t xml:space="preserve">,VT,R) является то, что для правил A→α1|α2|...|αN, в которых </w:t>
      </w:r>
      <w:proofErr w:type="spellStart"/>
      <w:r w:rsidRPr="008B5F1E">
        <w:rPr>
          <w:rFonts w:ascii="Century" w:hAnsi="Century"/>
          <w:color w:val="000000" w:themeColor="text1"/>
        </w:rPr>
        <w:t>нетерминальны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символа A стоит в </w:t>
      </w:r>
      <w:proofErr w:type="spellStart"/>
      <w:r w:rsidRPr="008B5F1E">
        <w:rPr>
          <w:rFonts w:ascii="Century" w:hAnsi="Century"/>
          <w:color w:val="000000" w:themeColor="text1"/>
        </w:rPr>
        <w:t>лево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части, множества First1(α1), First1(α2), ..., First1(αN) не должны пересекаться, то есть:</w:t>
      </w:r>
    </w:p>
    <w:p w14:paraId="1BB5BC06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First1(αi) ∩ First1(αj) = </w:t>
      </w:r>
      <w:r w:rsidRPr="008B5F1E">
        <w:rPr>
          <w:rFonts w:ascii="MS Mincho" w:eastAsia="MS Mincho" w:hAnsi="MS Mincho" w:cs="MS Mincho"/>
          <w:color w:val="000000" w:themeColor="text1"/>
        </w:rPr>
        <w:t>∅</w:t>
      </w:r>
      <w:r w:rsidRPr="008B5F1E">
        <w:rPr>
          <w:rFonts w:ascii="Century" w:hAnsi="Century"/>
          <w:color w:val="000000" w:themeColor="text1"/>
        </w:rPr>
        <w:t xml:space="preserve">, </w:t>
      </w:r>
      <w:r w:rsidRPr="008B5F1E">
        <w:rPr>
          <w:rFonts w:ascii="MS Mincho" w:eastAsia="MS Mincho" w:hAnsi="MS Mincho" w:cs="MS Mincho"/>
          <w:color w:val="000000" w:themeColor="text1"/>
        </w:rPr>
        <w:t>∀</w:t>
      </w:r>
      <w:r w:rsidRPr="008B5F1E">
        <w:rPr>
          <w:rFonts w:ascii="Century" w:hAnsi="Century"/>
          <w:color w:val="000000" w:themeColor="text1"/>
        </w:rPr>
        <w:t xml:space="preserve"> αi, αj: {A→αi, A→α</w:t>
      </w:r>
      <w:proofErr w:type="gramStart"/>
      <w:r w:rsidRPr="008B5F1E">
        <w:rPr>
          <w:rFonts w:ascii="Century" w:hAnsi="Century"/>
          <w:color w:val="000000" w:themeColor="text1"/>
        </w:rPr>
        <w:t>j}</w:t>
      </w:r>
      <w:r w:rsidRPr="008B5F1E">
        <w:rPr>
          <w:rFonts w:ascii="MS Mincho" w:eastAsia="MS Mincho" w:hAnsi="MS Mincho" w:cs="MS Mincho"/>
          <w:color w:val="000000" w:themeColor="text1"/>
        </w:rPr>
        <w:t>⊆</w:t>
      </w:r>
      <w:proofErr w:type="gramEnd"/>
      <w:r w:rsidRPr="008B5F1E">
        <w:rPr>
          <w:rFonts w:ascii="Century" w:hAnsi="Century"/>
          <w:color w:val="000000" w:themeColor="text1"/>
        </w:rPr>
        <w:t>R</w:t>
      </w:r>
    </w:p>
    <w:p w14:paraId="25FAEFC6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Собственно, построение анализатора методом рекурсивного спуска выполняется следующим образом:</w:t>
      </w:r>
    </w:p>
    <w:p w14:paraId="26CD3E3F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1. Для каждого нетерминального символа A грамматики определяется своя процедура, которая отвечает за разбор цепочек, выводимых из нетерминального символа A.</w:t>
      </w:r>
    </w:p>
    <w:p w14:paraId="2AD9BD05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2. Распознающая процедура для нетерминального символа A, принимает на вход текущую позицию просмотра </w:t>
      </w:r>
      <w:proofErr w:type="spellStart"/>
      <w:r w:rsidRPr="008B5F1E">
        <w:rPr>
          <w:rFonts w:ascii="Century" w:hAnsi="Century"/>
          <w:color w:val="000000" w:themeColor="text1"/>
        </w:rPr>
        <w:t>входно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строки и сопоставляет </w:t>
      </w:r>
      <w:proofErr w:type="spellStart"/>
      <w:r w:rsidRPr="008B5F1E">
        <w:rPr>
          <w:rFonts w:ascii="Century" w:hAnsi="Century"/>
          <w:color w:val="000000" w:themeColor="text1"/>
        </w:rPr>
        <w:t>терминальны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символ a, </w:t>
      </w:r>
      <w:proofErr w:type="spellStart"/>
      <w:r w:rsidRPr="008B5F1E">
        <w:rPr>
          <w:rFonts w:ascii="Century" w:hAnsi="Century"/>
          <w:color w:val="000000" w:themeColor="text1"/>
        </w:rPr>
        <w:t>стоящи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в позиции просмотра с символами множеств First1(α1), First1(α2), ..., First1(αN), составленных для правых </w:t>
      </w:r>
      <w:proofErr w:type="spellStart"/>
      <w:r w:rsidRPr="008B5F1E">
        <w:rPr>
          <w:rFonts w:ascii="Century" w:hAnsi="Century"/>
          <w:color w:val="000000" w:themeColor="text1"/>
        </w:rPr>
        <w:t>частеи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правил грамматики A→α1|α2|...|αN.</w:t>
      </w:r>
    </w:p>
    <w:p w14:paraId="7E354340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3. В том случае, если символ a входит во множество First1(αi) для правила A→αi (a</w:t>
      </w:r>
      <w:r w:rsidRPr="008B5F1E">
        <w:rPr>
          <w:rFonts w:ascii="MS Mincho" w:eastAsia="MS Mincho" w:hAnsi="MS Mincho" w:cs="MS Mincho"/>
          <w:color w:val="000000" w:themeColor="text1"/>
        </w:rPr>
        <w:t>∈</w:t>
      </w:r>
      <w:r w:rsidRPr="008B5F1E">
        <w:rPr>
          <w:rFonts w:ascii="Century" w:hAnsi="Century"/>
          <w:color w:val="000000" w:themeColor="text1"/>
        </w:rPr>
        <w:t>First1(αi)), то управление передается то</w:t>
      </w:r>
      <w:r w:rsidRPr="008B5F1E">
        <w:rPr>
          <w:rFonts w:ascii="Calibri" w:eastAsia="Calibri" w:hAnsi="Calibri" w:cs="Calibri"/>
          <w:color w:val="000000" w:themeColor="text1"/>
        </w:rPr>
        <w:t>й</w:t>
      </w:r>
      <w:r w:rsidRPr="008B5F1E">
        <w:rPr>
          <w:rFonts w:ascii="Century" w:hAnsi="Century"/>
          <w:color w:val="000000" w:themeColor="text1"/>
        </w:rPr>
        <w:t xml:space="preserve"> ветви анализа процедуры, которая отвечает за распознавание </w:t>
      </w:r>
      <w:proofErr w:type="spellStart"/>
      <w:r w:rsidRPr="008B5F1E">
        <w:rPr>
          <w:rFonts w:ascii="Century" w:hAnsi="Century"/>
          <w:color w:val="000000" w:themeColor="text1"/>
        </w:rPr>
        <w:t>соответствующе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альтернативы A→αi.</w:t>
      </w:r>
    </w:p>
    <w:p w14:paraId="5C61F7AB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4. Ветвь анализа, соответствующая альтернативе A→αi, строится как последовательность </w:t>
      </w:r>
      <w:proofErr w:type="spellStart"/>
      <w:r w:rsidRPr="008B5F1E">
        <w:rPr>
          <w:rFonts w:ascii="Century" w:hAnsi="Century"/>
          <w:color w:val="000000" w:themeColor="text1"/>
        </w:rPr>
        <w:t>де</w:t>
      </w:r>
      <w:r w:rsidRPr="008B5F1E">
        <w:rPr>
          <w:rFonts w:ascii="Calibri" w:eastAsia="Calibri" w:hAnsi="Calibri" w:cs="Calibri"/>
          <w:color w:val="000000" w:themeColor="text1"/>
        </w:rPr>
        <w:t>й</w:t>
      </w:r>
      <w:r w:rsidRPr="008B5F1E">
        <w:rPr>
          <w:rFonts w:ascii="Century" w:hAnsi="Century"/>
          <w:color w:val="000000" w:themeColor="text1"/>
        </w:rPr>
        <w:t>стви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по распознаванию цепочки</w:t>
      </w:r>
    </w:p>
    <w:p w14:paraId="35673A0E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αi=v1v2...</w:t>
      </w:r>
      <w:proofErr w:type="spellStart"/>
      <w:r w:rsidRPr="008B5F1E">
        <w:rPr>
          <w:rFonts w:ascii="Century" w:hAnsi="Century"/>
          <w:color w:val="000000" w:themeColor="text1"/>
        </w:rPr>
        <w:t>vN</w:t>
      </w:r>
      <w:proofErr w:type="spellEnd"/>
      <w:r w:rsidRPr="008B5F1E">
        <w:rPr>
          <w:rFonts w:ascii="Century" w:hAnsi="Century"/>
          <w:color w:val="000000" w:themeColor="text1"/>
        </w:rPr>
        <w:t>, где v</w:t>
      </w:r>
      <w:proofErr w:type="gramStart"/>
      <w:r w:rsidRPr="008B5F1E">
        <w:rPr>
          <w:rFonts w:ascii="Century" w:hAnsi="Century"/>
          <w:color w:val="000000" w:themeColor="text1"/>
        </w:rPr>
        <w:t>1,v</w:t>
      </w:r>
      <w:proofErr w:type="gramEnd"/>
      <w:r w:rsidRPr="008B5F1E">
        <w:rPr>
          <w:rFonts w:ascii="Century" w:hAnsi="Century"/>
          <w:color w:val="000000" w:themeColor="text1"/>
        </w:rPr>
        <w:t>2,...</w:t>
      </w:r>
      <w:proofErr w:type="spellStart"/>
      <w:r w:rsidRPr="008B5F1E">
        <w:rPr>
          <w:rFonts w:ascii="Century" w:hAnsi="Century"/>
          <w:color w:val="000000" w:themeColor="text1"/>
        </w:rPr>
        <w:t>vN</w:t>
      </w:r>
      <w:proofErr w:type="spellEnd"/>
      <w:r w:rsidRPr="008B5F1E">
        <w:rPr>
          <w:rFonts w:ascii="MS Mincho" w:eastAsia="MS Mincho" w:hAnsi="MS Mincho" w:cs="MS Mincho"/>
          <w:color w:val="000000" w:themeColor="text1"/>
        </w:rPr>
        <w:t>∈</w:t>
      </w:r>
      <w:r w:rsidRPr="008B5F1E">
        <w:rPr>
          <w:rFonts w:ascii="Century" w:hAnsi="Century"/>
          <w:color w:val="000000" w:themeColor="text1"/>
        </w:rPr>
        <w:t>(VN</w:t>
      </w:r>
      <w:r w:rsidRPr="008B5F1E">
        <w:rPr>
          <w:rFonts w:ascii="MS Mincho" w:eastAsia="MS Mincho" w:hAnsi="MS Mincho" w:cs="MS Mincho"/>
          <w:color w:val="000000" w:themeColor="text1"/>
        </w:rPr>
        <w:t>∪</w:t>
      </w:r>
      <w:r w:rsidRPr="008B5F1E">
        <w:rPr>
          <w:rFonts w:ascii="Century" w:hAnsi="Century"/>
          <w:color w:val="000000" w:themeColor="text1"/>
        </w:rPr>
        <w:t>VT).</w:t>
      </w:r>
    </w:p>
    <w:p w14:paraId="542B0A3E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При этом, если </w:t>
      </w:r>
      <w:proofErr w:type="spellStart"/>
      <w:r w:rsidRPr="008B5F1E">
        <w:rPr>
          <w:rFonts w:ascii="Century" w:hAnsi="Century"/>
          <w:color w:val="000000" w:themeColor="text1"/>
        </w:rPr>
        <w:t>vi</w:t>
      </w:r>
      <w:proofErr w:type="spellEnd"/>
      <w:r w:rsidRPr="008B5F1E">
        <w:rPr>
          <w:rFonts w:ascii="Century" w:hAnsi="Century"/>
          <w:color w:val="000000" w:themeColor="text1"/>
        </w:rPr>
        <w:t xml:space="preserve"> является терминальным символом, то он сопоставляется с текущим анализируемым символом a. Если символы совпадают (a=</w:t>
      </w:r>
      <w:proofErr w:type="spellStart"/>
      <w:r w:rsidRPr="008B5F1E">
        <w:rPr>
          <w:rFonts w:ascii="Century" w:hAnsi="Century"/>
          <w:color w:val="000000" w:themeColor="text1"/>
        </w:rPr>
        <w:t>vi</w:t>
      </w:r>
      <w:proofErr w:type="spellEnd"/>
      <w:r w:rsidRPr="008B5F1E">
        <w:rPr>
          <w:rFonts w:ascii="Century" w:hAnsi="Century"/>
          <w:color w:val="000000" w:themeColor="text1"/>
        </w:rPr>
        <w:t xml:space="preserve">), то происходит переход к </w:t>
      </w:r>
      <w:proofErr w:type="spellStart"/>
      <w:r w:rsidRPr="008B5F1E">
        <w:rPr>
          <w:rFonts w:ascii="Century" w:hAnsi="Century"/>
          <w:color w:val="000000" w:themeColor="text1"/>
        </w:rPr>
        <w:t>следующе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позиции просмотра </w:t>
      </w:r>
      <w:proofErr w:type="spellStart"/>
      <w:r w:rsidRPr="008B5F1E">
        <w:rPr>
          <w:rFonts w:ascii="Century" w:hAnsi="Century"/>
          <w:color w:val="000000" w:themeColor="text1"/>
        </w:rPr>
        <w:t>входно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строки, в противном случае, фиксируется синтаксическая ошибка во </w:t>
      </w:r>
      <w:proofErr w:type="spellStart"/>
      <w:r w:rsidRPr="008B5F1E">
        <w:rPr>
          <w:rFonts w:ascii="Century" w:hAnsi="Century"/>
          <w:color w:val="000000" w:themeColor="text1"/>
        </w:rPr>
        <w:t>входно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строке.</w:t>
      </w:r>
      <w:r w:rsidRPr="008B5F1E">
        <w:rPr>
          <w:rFonts w:ascii="Century" w:hAnsi="Century"/>
          <w:color w:val="000000" w:themeColor="text1"/>
        </w:rPr>
        <w:cr/>
      </w:r>
      <w:proofErr w:type="spellStart"/>
      <w:r w:rsidRPr="008B5F1E">
        <w:rPr>
          <w:rFonts w:ascii="Century" w:hAnsi="Century"/>
          <w:color w:val="000000" w:themeColor="text1"/>
        </w:rPr>
        <w:t>Eсли</w:t>
      </w:r>
      <w:proofErr w:type="spellEnd"/>
      <w:r w:rsidRPr="008B5F1E">
        <w:rPr>
          <w:rFonts w:ascii="Century" w:hAnsi="Century"/>
          <w:color w:val="000000" w:themeColor="text1"/>
        </w:rPr>
        <w:t xml:space="preserve"> </w:t>
      </w:r>
      <w:proofErr w:type="spellStart"/>
      <w:r w:rsidRPr="008B5F1E">
        <w:rPr>
          <w:rFonts w:ascii="Century" w:hAnsi="Century"/>
          <w:color w:val="000000" w:themeColor="text1"/>
        </w:rPr>
        <w:t>vi</w:t>
      </w:r>
      <w:proofErr w:type="spellEnd"/>
      <w:r w:rsidRPr="008B5F1E">
        <w:rPr>
          <w:rFonts w:ascii="Century" w:hAnsi="Century"/>
          <w:color w:val="000000" w:themeColor="text1"/>
        </w:rPr>
        <w:t xml:space="preserve"> является нетерминальным символом, то вызывается процедура, отвечающая за разбор цепочек, выводимых из нетерминального символа </w:t>
      </w:r>
      <w:proofErr w:type="spellStart"/>
      <w:r w:rsidRPr="008B5F1E">
        <w:rPr>
          <w:rFonts w:ascii="Century" w:hAnsi="Century"/>
          <w:color w:val="000000" w:themeColor="text1"/>
        </w:rPr>
        <w:t>vi</w:t>
      </w:r>
      <w:proofErr w:type="spellEnd"/>
      <w:r w:rsidRPr="008B5F1E">
        <w:rPr>
          <w:rFonts w:ascii="Century" w:hAnsi="Century"/>
          <w:color w:val="000000" w:themeColor="text1"/>
        </w:rPr>
        <w:t>. Таким образом, реализации</w:t>
      </w:r>
    </w:p>
    <w:p w14:paraId="1234E097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функции может содержать как обращение к другим процедурам, так и рекурсивное обращение к </w:t>
      </w:r>
      <w:proofErr w:type="spellStart"/>
      <w:r w:rsidRPr="008B5F1E">
        <w:rPr>
          <w:rFonts w:ascii="Century" w:hAnsi="Century"/>
          <w:color w:val="000000" w:themeColor="text1"/>
        </w:rPr>
        <w:t>само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себе в том случае, когда правила для нетерминального символа A содержат рекурсию.</w:t>
      </w:r>
    </w:p>
    <w:p w14:paraId="1198C232" w14:textId="77777777" w:rsidR="008C71D7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>5. В том случае, если символ a не входит ни в одно из множеств First1(αi) (a</w:t>
      </w:r>
      <w:r w:rsidRPr="008B5F1E">
        <w:rPr>
          <w:rFonts w:ascii="MS Mincho" w:eastAsia="MS Mincho" w:hAnsi="MS Mincho" w:cs="MS Mincho"/>
          <w:color w:val="000000" w:themeColor="text1"/>
        </w:rPr>
        <w:t>∉</w:t>
      </w:r>
      <w:r w:rsidRPr="008B5F1E">
        <w:rPr>
          <w:rFonts w:ascii="Century" w:hAnsi="Century"/>
          <w:color w:val="000000" w:themeColor="text1"/>
        </w:rPr>
        <w:t>First1(αi), i=</w:t>
      </w:r>
      <w:proofErr w:type="gramStart"/>
      <w:r w:rsidRPr="008B5F1E">
        <w:rPr>
          <w:rFonts w:ascii="Century" w:hAnsi="Century"/>
          <w:color w:val="000000" w:themeColor="text1"/>
        </w:rPr>
        <w:t>1..</w:t>
      </w:r>
      <w:proofErr w:type="gramEnd"/>
      <w:r w:rsidRPr="008B5F1E">
        <w:rPr>
          <w:rFonts w:ascii="Century" w:hAnsi="Century"/>
          <w:color w:val="000000" w:themeColor="text1"/>
        </w:rPr>
        <w:t xml:space="preserve">N), и среди правил для A есть аннулирующее правило </w:t>
      </w:r>
      <w:proofErr w:type="spellStart"/>
      <w:r w:rsidRPr="008B5F1E">
        <w:rPr>
          <w:rFonts w:ascii="Century" w:hAnsi="Century"/>
          <w:color w:val="000000" w:themeColor="text1"/>
        </w:rPr>
        <w:t>A→ε</w:t>
      </w:r>
      <w:proofErr w:type="spellEnd"/>
      <w:r w:rsidRPr="008B5F1E">
        <w:rPr>
          <w:rFonts w:ascii="Century" w:hAnsi="Century"/>
          <w:color w:val="000000" w:themeColor="text1"/>
        </w:rPr>
        <w:t xml:space="preserve">, то распознающая процедура для нетерминального символа A считается успешно </w:t>
      </w:r>
      <w:proofErr w:type="spellStart"/>
      <w:r w:rsidRPr="008B5F1E">
        <w:rPr>
          <w:rFonts w:ascii="Century" w:hAnsi="Century"/>
          <w:color w:val="000000" w:themeColor="text1"/>
        </w:rPr>
        <w:t>завершенно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. В противном случае фиксируется синтаксическая ошибка во </w:t>
      </w:r>
      <w:proofErr w:type="spellStart"/>
      <w:r w:rsidRPr="008B5F1E">
        <w:rPr>
          <w:rFonts w:ascii="Century" w:hAnsi="Century"/>
          <w:color w:val="000000" w:themeColor="text1"/>
        </w:rPr>
        <w:t>входно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строке.</w:t>
      </w:r>
    </w:p>
    <w:p w14:paraId="3D1ADBAE" w14:textId="4422F556" w:rsidR="00F63536" w:rsidRPr="008B5F1E" w:rsidRDefault="008C71D7" w:rsidP="008C71D7">
      <w:pPr>
        <w:rPr>
          <w:rFonts w:ascii="Century" w:hAnsi="Century"/>
          <w:color w:val="000000" w:themeColor="text1"/>
        </w:rPr>
      </w:pPr>
      <w:r w:rsidRPr="008B5F1E">
        <w:rPr>
          <w:rFonts w:ascii="Century" w:hAnsi="Century"/>
          <w:color w:val="000000" w:themeColor="text1"/>
        </w:rPr>
        <w:t xml:space="preserve">На практике разработку анализатора методом рекурсивного спуска удобно выполнять по </w:t>
      </w:r>
      <w:proofErr w:type="spellStart"/>
      <w:r w:rsidRPr="008B5F1E">
        <w:rPr>
          <w:rFonts w:ascii="Century" w:hAnsi="Century"/>
          <w:color w:val="000000" w:themeColor="text1"/>
        </w:rPr>
        <w:t>расширенно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</w:t>
      </w:r>
      <w:proofErr w:type="spellStart"/>
      <w:r w:rsidRPr="008B5F1E">
        <w:rPr>
          <w:rFonts w:ascii="Century" w:hAnsi="Century"/>
          <w:color w:val="000000" w:themeColor="text1"/>
        </w:rPr>
        <w:t>бэкусово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</w:t>
      </w:r>
      <w:proofErr w:type="spellStart"/>
      <w:r w:rsidRPr="008B5F1E">
        <w:rPr>
          <w:rFonts w:ascii="Century" w:hAnsi="Century"/>
          <w:color w:val="000000" w:themeColor="text1"/>
        </w:rPr>
        <w:t>нормально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форме, в </w:t>
      </w:r>
      <w:proofErr w:type="spellStart"/>
      <w:r w:rsidRPr="008B5F1E">
        <w:rPr>
          <w:rFonts w:ascii="Century" w:hAnsi="Century"/>
          <w:color w:val="000000" w:themeColor="text1"/>
        </w:rPr>
        <w:t>которо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помимо обозначения альтернативы “|” при записи правил грамматики используется обозначение необязательных (факультативных) элементов “[...]” и повторяющихся элементов (итерация) “{...}”. В этом случае альтернативным частям правил будут соответствовать разные ветви условного оператора (или оператора множественного выбора) </w:t>
      </w:r>
      <w:proofErr w:type="spellStart"/>
      <w:r w:rsidRPr="008B5F1E">
        <w:rPr>
          <w:rFonts w:ascii="Century" w:hAnsi="Century"/>
          <w:color w:val="000000" w:themeColor="text1"/>
        </w:rPr>
        <w:t>соответствующе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</w:t>
      </w:r>
      <w:proofErr w:type="spellStart"/>
      <w:r w:rsidRPr="008B5F1E">
        <w:rPr>
          <w:rFonts w:ascii="Century" w:hAnsi="Century"/>
          <w:color w:val="000000" w:themeColor="text1"/>
        </w:rPr>
        <w:t>распознающе</w:t>
      </w:r>
      <w:r w:rsidRPr="008B5F1E">
        <w:rPr>
          <w:rFonts w:ascii="Calibri" w:eastAsia="Calibri" w:hAnsi="Calibri" w:cs="Calibri"/>
          <w:color w:val="000000" w:themeColor="text1"/>
        </w:rPr>
        <w:t>и</w:t>
      </w:r>
      <w:proofErr w:type="spellEnd"/>
      <w:r w:rsidRPr="008B5F1E">
        <w:rPr>
          <w:rFonts w:ascii="Calibri" w:eastAsia="Calibri" w:hAnsi="Calibri" w:cs="Calibri"/>
          <w:color w:val="000000" w:themeColor="text1"/>
        </w:rPr>
        <w:t>̆</w:t>
      </w:r>
      <w:r w:rsidRPr="008B5F1E">
        <w:rPr>
          <w:rFonts w:ascii="Century" w:hAnsi="Century"/>
          <w:color w:val="000000" w:themeColor="text1"/>
        </w:rPr>
        <w:t xml:space="preserve"> процедуры. Факультативным элементам будут соответствовать отдельные условные операторы в ветвях соответствующих ал</w:t>
      </w:r>
      <w:r w:rsidR="008B5F1E" w:rsidRPr="008B5F1E">
        <w:rPr>
          <w:rFonts w:ascii="Century" w:hAnsi="Century"/>
          <w:color w:val="000000" w:themeColor="text1"/>
        </w:rPr>
        <w:t>ьтернатив, а повторяющимся элем</w:t>
      </w:r>
      <w:r w:rsidRPr="008B5F1E">
        <w:rPr>
          <w:rFonts w:ascii="Century" w:hAnsi="Century"/>
          <w:color w:val="000000" w:themeColor="text1"/>
        </w:rPr>
        <w:t>ентам – циклы в ветвях соответствующих альтернатив.</w:t>
      </w:r>
    </w:p>
    <w:p w14:paraId="59CEB704" w14:textId="1704CFFF" w:rsidR="008B5F1E" w:rsidRPr="008B5F1E" w:rsidRDefault="008B5F1E" w:rsidP="008B5F1E">
      <w:pPr>
        <w:pStyle w:val="Heading1"/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lastRenderedPageBreak/>
        <w:t>Описание хода выполнения работы</w:t>
      </w:r>
    </w:p>
    <w:p w14:paraId="6A50085D" w14:textId="77777777" w:rsidR="008B5F1E" w:rsidRPr="008B5F1E" w:rsidRDefault="008B5F1E" w:rsidP="008B5F1E">
      <w:pPr>
        <w:rPr>
          <w:rFonts w:ascii="Century" w:hAnsi="Century"/>
        </w:rPr>
      </w:pPr>
    </w:p>
    <w:p w14:paraId="1B5DD7EA" w14:textId="2863C0A8" w:rsidR="008B5F1E" w:rsidRDefault="008B5F1E" w:rsidP="008B5F1E">
      <w:pPr>
        <w:rPr>
          <w:rFonts w:ascii="Century" w:hAnsi="Century"/>
        </w:rPr>
      </w:pPr>
      <w:r w:rsidRPr="008B5F1E">
        <w:rPr>
          <w:rFonts w:ascii="Century" w:hAnsi="Century"/>
          <w:b/>
          <w:color w:val="000000" w:themeColor="text1"/>
          <w:sz w:val="23"/>
          <w:szCs w:val="23"/>
        </w:rPr>
        <w:tab/>
      </w:r>
      <w:r w:rsidRPr="008B5F1E">
        <w:rPr>
          <w:rFonts w:ascii="Century" w:hAnsi="Century"/>
          <w:color w:val="000000" w:themeColor="text1"/>
          <w:sz w:val="23"/>
          <w:szCs w:val="23"/>
        </w:rPr>
        <w:t xml:space="preserve"> </w:t>
      </w:r>
      <w:r>
        <w:rPr>
          <w:rFonts w:ascii="Century" w:hAnsi="Century"/>
        </w:rPr>
        <w:t>В процессе выполнения лабораторных работ пошагово был построен лексический анализатор, затем синтаксический анализатор, затем интерпретатор заданной конструкции.</w:t>
      </w:r>
    </w:p>
    <w:p w14:paraId="3BD8CA9C" w14:textId="77777777" w:rsidR="00AC7509" w:rsidRDefault="008B5F1E">
      <w:pPr>
        <w:rPr>
          <w:rFonts w:ascii="Century" w:hAnsi="Century"/>
        </w:rPr>
      </w:pPr>
      <w:r>
        <w:rPr>
          <w:rFonts w:ascii="Century" w:hAnsi="Century"/>
        </w:rPr>
        <w:tab/>
        <w:t xml:space="preserve">Решение задачи производилось с помощью языка </w:t>
      </w:r>
      <w:proofErr w:type="spellStart"/>
      <w:r>
        <w:rPr>
          <w:rFonts w:ascii="Century" w:hAnsi="Century"/>
        </w:rPr>
        <w:t>Visual</w:t>
      </w:r>
      <w:proofErr w:type="spellEnd"/>
      <w:r>
        <w:rPr>
          <w:rFonts w:ascii="Century" w:hAnsi="Century"/>
        </w:rPr>
        <w:t xml:space="preserve"> </w:t>
      </w:r>
      <w:proofErr w:type="spellStart"/>
      <w:r>
        <w:rPr>
          <w:rFonts w:ascii="Century" w:hAnsi="Century"/>
        </w:rPr>
        <w:t>Prolog</w:t>
      </w:r>
      <w:proofErr w:type="spellEnd"/>
      <w:r>
        <w:rPr>
          <w:rFonts w:ascii="Century" w:hAnsi="Century"/>
        </w:rPr>
        <w:t xml:space="preserve"> 5.2.1. Его особенности заключаются в том, что грамматика задаётся в явном виде, и проведение лексического и синтаксического анализа становится легко выполнимой задачей. В дальнейшем, для интерпретации программы не нужно будет использовать ПОЛИЗ (</w:t>
      </w:r>
      <w:proofErr w:type="spellStart"/>
      <w:r>
        <w:rPr>
          <w:rFonts w:ascii="Century" w:hAnsi="Century"/>
        </w:rPr>
        <w:t>ПОЛьскую</w:t>
      </w:r>
      <w:proofErr w:type="spellEnd"/>
      <w:r>
        <w:rPr>
          <w:rFonts w:ascii="Century" w:hAnsi="Century"/>
        </w:rPr>
        <w:t xml:space="preserve"> Инверсную Запись), так как программу можно просто выполнять пошагово по методу «как есть». То есть, например, видя конструкцию «а = 7 * </w:t>
      </w:r>
      <w:r>
        <w:rPr>
          <w:rFonts w:ascii="Century" w:hAnsi="Century"/>
          <w:lang w:val="en-US"/>
        </w:rPr>
        <w:t>n</w:t>
      </w:r>
      <w:r>
        <w:rPr>
          <w:rFonts w:ascii="Century" w:hAnsi="Century"/>
        </w:rPr>
        <w:t>», мы решим задачу ''7 * n'' и запишем ответ в базу данных с ячейкой ''a''.</w:t>
      </w:r>
    </w:p>
    <w:p w14:paraId="18DF1806" w14:textId="77777777" w:rsidR="00AC7509" w:rsidRDefault="00AC7509">
      <w:pPr>
        <w:rPr>
          <w:rFonts w:ascii="Century" w:hAnsi="Century"/>
        </w:rPr>
      </w:pPr>
    </w:p>
    <w:p w14:paraId="6592B10A" w14:textId="38D9FF7D" w:rsidR="00AC7509" w:rsidRPr="008B5F1E" w:rsidRDefault="00AC7509" w:rsidP="00AC7509">
      <w:pPr>
        <w:pStyle w:val="ListParagraph"/>
        <w:numPr>
          <w:ilvl w:val="0"/>
          <w:numId w:val="11"/>
        </w:numPr>
        <w:rPr>
          <w:rFonts w:ascii="Century" w:hAnsi="Century"/>
          <w:b/>
          <w:color w:val="000000" w:themeColor="text1"/>
          <w:sz w:val="28"/>
        </w:rPr>
      </w:pPr>
      <w:r>
        <w:rPr>
          <w:rFonts w:ascii="Century" w:hAnsi="Century"/>
          <w:b/>
          <w:color w:val="000000" w:themeColor="text1"/>
          <w:sz w:val="28"/>
        </w:rPr>
        <w:t>Основные этапы решения задачи</w:t>
      </w:r>
    </w:p>
    <w:p w14:paraId="13419352" w14:textId="6B4BAD28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Заполнить базы данных ключевых слов, спец. символов.</w:t>
      </w:r>
    </w:p>
    <w:p w14:paraId="72EF8EF1" w14:textId="13373E4A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Считать заданный код программы</w:t>
      </w:r>
    </w:p>
    <w:p w14:paraId="71C7A5F9" w14:textId="1F6D023B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Провести лексический анализ</w:t>
      </w:r>
    </w:p>
    <w:p w14:paraId="495D6809" w14:textId="363FA16A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Провести синтаксический анализ</w:t>
      </w:r>
    </w:p>
    <w:p w14:paraId="656A3351" w14:textId="154DE8C1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Инициализировать переменные для внутреннего выполнения кода</w:t>
      </w:r>
    </w:p>
    <w:p w14:paraId="3BC1CFCE" w14:textId="6063828B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Выполнить код программы</w:t>
      </w:r>
    </w:p>
    <w:p w14:paraId="7BC8C611" w14:textId="1E5E0234" w:rsidR="00AC7509" w:rsidRDefault="00AC7509" w:rsidP="00AC7509">
      <w:pPr>
        <w:pStyle w:val="ListParagraph"/>
        <w:numPr>
          <w:ilvl w:val="0"/>
          <w:numId w:val="12"/>
        </w:num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После остановки программы показать таблицу значений переменных (идентификаторов)</w:t>
      </w:r>
    </w:p>
    <w:p w14:paraId="64940A5A" w14:textId="77777777" w:rsidR="00AC7509" w:rsidRDefault="00AC7509" w:rsidP="00AC7509">
      <w:pPr>
        <w:rPr>
          <w:rFonts w:ascii="Century" w:hAnsi="Century"/>
          <w:b/>
          <w:color w:val="000000" w:themeColor="text1"/>
        </w:rPr>
      </w:pPr>
    </w:p>
    <w:p w14:paraId="4D91718D" w14:textId="51DBA09A" w:rsidR="00AC7509" w:rsidRPr="00AC7509" w:rsidRDefault="00AC7509" w:rsidP="00AC7509">
      <w:pPr>
        <w:ind w:firstLine="708"/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t>Стоит заметить, что если какой-либо шаг выполнен неуспешно, то предыдущие шаги не выполняются. Программа завершается с ответом «Нет решения».</w:t>
      </w:r>
    </w:p>
    <w:p w14:paraId="7DD70DC1" w14:textId="479EC9B0" w:rsidR="008B5F1E" w:rsidRPr="008B5F1E" w:rsidRDefault="008B5F1E">
      <w:pPr>
        <w:rPr>
          <w:rFonts w:ascii="Century" w:hAnsi="Century"/>
        </w:rPr>
      </w:pPr>
      <w:r>
        <w:rPr>
          <w:rFonts w:ascii="Century" w:hAnsi="Century"/>
          <w:b/>
          <w:color w:val="000000" w:themeColor="text1"/>
        </w:rPr>
        <w:br w:type="page"/>
      </w:r>
    </w:p>
    <w:p w14:paraId="6ED6EFCC" w14:textId="2B9CF14C" w:rsidR="008B5F1E" w:rsidRPr="00842D0A" w:rsidRDefault="00842D0A" w:rsidP="008B5F1E">
      <w:pPr>
        <w:pStyle w:val="Heading1"/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color w:val="000000" w:themeColor="text1"/>
        </w:rPr>
        <w:lastRenderedPageBreak/>
        <w:t xml:space="preserve">Примеры </w:t>
      </w:r>
      <w:r w:rsidR="00B67CF6" w:rsidRPr="00842D0A">
        <w:rPr>
          <w:rFonts w:ascii="Century" w:hAnsi="Century"/>
          <w:b/>
          <w:color w:val="000000" w:themeColor="text1"/>
        </w:rPr>
        <w:t>результатов работы</w:t>
      </w:r>
      <w:r>
        <w:rPr>
          <w:rFonts w:ascii="Century" w:hAnsi="Century"/>
          <w:b/>
          <w:color w:val="000000" w:themeColor="text1"/>
        </w:rPr>
        <w:t xml:space="preserve"> (</w:t>
      </w:r>
      <w:proofErr w:type="spellStart"/>
      <w:r>
        <w:rPr>
          <w:rFonts w:ascii="Century" w:hAnsi="Century"/>
          <w:b/>
          <w:color w:val="000000" w:themeColor="text1"/>
        </w:rPr>
        <w:t>Visual</w:t>
      </w:r>
      <w:proofErr w:type="spellEnd"/>
      <w:r>
        <w:rPr>
          <w:rFonts w:ascii="Century" w:hAnsi="Century"/>
          <w:b/>
          <w:color w:val="000000" w:themeColor="text1"/>
        </w:rPr>
        <w:t xml:space="preserve"> </w:t>
      </w:r>
      <w:proofErr w:type="spellStart"/>
      <w:r>
        <w:rPr>
          <w:rFonts w:ascii="Century" w:hAnsi="Century"/>
          <w:b/>
          <w:color w:val="000000" w:themeColor="text1"/>
        </w:rPr>
        <w:t>Prolog</w:t>
      </w:r>
      <w:proofErr w:type="spellEnd"/>
      <w:r>
        <w:rPr>
          <w:rFonts w:ascii="Century" w:hAnsi="Century"/>
          <w:b/>
          <w:color w:val="000000" w:themeColor="text1"/>
        </w:rPr>
        <w:t xml:space="preserve"> 5.2.1</w:t>
      </w:r>
      <w:r>
        <w:rPr>
          <w:rFonts w:ascii="Century" w:hAnsi="Century"/>
          <w:b/>
          <w:color w:val="000000" w:themeColor="text1"/>
        </w:rPr>
        <w:t>)</w:t>
      </w:r>
    </w:p>
    <w:p w14:paraId="46BA4B3D" w14:textId="77777777" w:rsidR="008B5F1E" w:rsidRPr="00842D0A" w:rsidRDefault="008B5F1E" w:rsidP="008B5F1E">
      <w:pPr>
        <w:rPr>
          <w:rFonts w:ascii="Century" w:hAnsi="Century"/>
        </w:rPr>
      </w:pPr>
    </w:p>
    <w:p w14:paraId="39F5169B" w14:textId="0A6A128F" w:rsidR="008B5F1E" w:rsidRPr="007867AA" w:rsidRDefault="008B5F1E" w:rsidP="00B67CF6">
      <w:pPr>
        <w:rPr>
          <w:rFonts w:ascii="Century" w:hAnsi="Century"/>
          <w:lang w:val="en-US"/>
        </w:rPr>
      </w:pPr>
      <w:r w:rsidRPr="00842D0A">
        <w:rPr>
          <w:rFonts w:ascii="Century" w:hAnsi="Century"/>
          <w:b/>
          <w:color w:val="000000" w:themeColor="text1"/>
          <w:sz w:val="23"/>
          <w:szCs w:val="23"/>
        </w:rPr>
        <w:tab/>
      </w:r>
      <w:r w:rsidR="007867AA">
        <w:rPr>
          <w:rFonts w:ascii="Century" w:hAnsi="Century"/>
          <w:b/>
          <w:noProof/>
          <w:color w:val="000000" w:themeColor="text1"/>
          <w:sz w:val="23"/>
          <w:szCs w:val="23"/>
        </w:rPr>
        <w:drawing>
          <wp:inline distT="0" distB="0" distL="0" distR="0" wp14:anchorId="37CBABD5" wp14:editId="6BF7544E">
            <wp:extent cx="5937885" cy="1481455"/>
            <wp:effectExtent l="0" t="0" r="5715" b="0"/>
            <wp:docPr id="1" name="Рисунок 1" descr="../../../../Desktop/Снимок%20экрана%202017-05-05%20в%2021.48.5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5-05%20в%2021.48.55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B9D0" w14:textId="77777777" w:rsidR="007867AA" w:rsidRDefault="007867AA">
      <w:pPr>
        <w:rPr>
          <w:rFonts w:ascii="Century" w:hAnsi="Century"/>
          <w:b/>
          <w:color w:val="000000" w:themeColor="text1"/>
        </w:rPr>
      </w:pPr>
    </w:p>
    <w:p w14:paraId="0785247B" w14:textId="77777777" w:rsidR="00F805ED" w:rsidRDefault="004E058E">
      <w:p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noProof/>
          <w:color w:val="000000" w:themeColor="text1"/>
        </w:rPr>
        <w:drawing>
          <wp:inline distT="0" distB="0" distL="0" distR="0" wp14:anchorId="19649471" wp14:editId="75D7EBB3">
            <wp:extent cx="5932170" cy="3854450"/>
            <wp:effectExtent l="0" t="0" r="11430" b="6350"/>
            <wp:docPr id="2" name="Рисунок 2" descr="../../../../Desktop/Снимок%20экрана%202017-05-05%20в%2021.51.2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Снимок%20экрана%202017-05-05%20в%2021.51.22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7668" w14:textId="77777777" w:rsidR="00F805ED" w:rsidRDefault="00F805ED">
      <w:pPr>
        <w:rPr>
          <w:rFonts w:ascii="Century" w:hAnsi="Century"/>
          <w:b/>
          <w:color w:val="000000" w:themeColor="text1"/>
        </w:rPr>
      </w:pPr>
    </w:p>
    <w:p w14:paraId="39071384" w14:textId="068DE1D8" w:rsidR="00F805ED" w:rsidRDefault="00F805ED">
      <w:p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noProof/>
          <w:color w:val="000000" w:themeColor="text1"/>
        </w:rPr>
        <w:drawing>
          <wp:inline distT="0" distB="0" distL="0" distR="0" wp14:anchorId="77BAA55C" wp14:editId="1FA7E1CB">
            <wp:extent cx="5932170" cy="2089150"/>
            <wp:effectExtent l="0" t="0" r="11430" b="0"/>
            <wp:docPr id="4" name="Рисунок 4" descr="../../../../Desktop/Снимок%20экрана%202017-05-05%20в%2021.55.5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Снимок%20экрана%202017-05-05%20в%2021.55.55.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636E" w14:textId="77777777" w:rsidR="00F805ED" w:rsidRDefault="00F805ED">
      <w:pPr>
        <w:rPr>
          <w:rFonts w:ascii="Century" w:hAnsi="Century"/>
          <w:b/>
          <w:color w:val="000000" w:themeColor="text1"/>
        </w:rPr>
      </w:pPr>
      <w:r>
        <w:rPr>
          <w:rFonts w:ascii="Century" w:hAnsi="Century"/>
          <w:b/>
          <w:noProof/>
          <w:color w:val="000000" w:themeColor="text1"/>
        </w:rPr>
        <w:lastRenderedPageBreak/>
        <w:drawing>
          <wp:inline distT="0" distB="0" distL="0" distR="0" wp14:anchorId="36BD548E" wp14:editId="13EDEE84">
            <wp:extent cx="5932170" cy="4514215"/>
            <wp:effectExtent l="0" t="0" r="11430" b="6985"/>
            <wp:docPr id="3" name="Рисунок 3" descr="../../../../Desktop/Снимок%20экрана%202017-05-05%20в%2021.55.2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Снимок%20экрана%202017-05-05%20в%2021.55.25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94F7" w14:textId="77777777" w:rsidR="00F805ED" w:rsidRDefault="00F805ED">
      <w:pPr>
        <w:rPr>
          <w:rFonts w:ascii="Century" w:hAnsi="Century"/>
          <w:b/>
          <w:color w:val="000000" w:themeColor="text1"/>
        </w:rPr>
      </w:pPr>
    </w:p>
    <w:p w14:paraId="50CF39A5" w14:textId="7700B68F" w:rsidR="00B67CF6" w:rsidRDefault="005F5580">
      <w:pPr>
        <w:rPr>
          <w:rFonts w:ascii="Century" w:eastAsiaTheme="majorEastAsia" w:hAnsi="Century" w:cstheme="majorBidi"/>
          <w:b/>
          <w:color w:val="000000" w:themeColor="text1"/>
          <w:sz w:val="32"/>
          <w:szCs w:val="32"/>
        </w:rPr>
      </w:pPr>
      <w:r>
        <w:rPr>
          <w:rFonts w:ascii="Century" w:hAnsi="Century"/>
          <w:b/>
          <w:noProof/>
          <w:color w:val="000000" w:themeColor="text1"/>
        </w:rPr>
        <w:drawing>
          <wp:inline distT="0" distB="0" distL="0" distR="0" wp14:anchorId="3BD757FE" wp14:editId="0F2AC628">
            <wp:extent cx="5937885" cy="1892300"/>
            <wp:effectExtent l="0" t="0" r="5715" b="12700"/>
            <wp:docPr id="5" name="Рисунок 5" descr="../../../../Desktop/Снимок%20экрана%202017-05-05%20в%2021.57.4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Снимок%20экрана%202017-05-05%20в%2021.57.40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CF6">
        <w:rPr>
          <w:rFonts w:ascii="Century" w:hAnsi="Century"/>
          <w:b/>
          <w:color w:val="000000" w:themeColor="text1"/>
        </w:rPr>
        <w:br w:type="page"/>
      </w:r>
    </w:p>
    <w:p w14:paraId="0A7119A5" w14:textId="137A2AF8" w:rsidR="008B5F1E" w:rsidRPr="008B5F1E" w:rsidRDefault="008B5F1E" w:rsidP="008B5F1E">
      <w:pPr>
        <w:pStyle w:val="Heading1"/>
        <w:rPr>
          <w:rFonts w:ascii="Century" w:hAnsi="Century"/>
          <w:b/>
          <w:color w:val="000000" w:themeColor="text1"/>
        </w:rPr>
      </w:pPr>
      <w:r w:rsidRPr="008B5F1E">
        <w:rPr>
          <w:rFonts w:ascii="Century" w:hAnsi="Century"/>
          <w:b/>
          <w:color w:val="000000" w:themeColor="text1"/>
        </w:rPr>
        <w:lastRenderedPageBreak/>
        <w:t>Вывод</w:t>
      </w:r>
    </w:p>
    <w:p w14:paraId="2FF1808C" w14:textId="77777777" w:rsidR="008B5F1E" w:rsidRPr="008B5F1E" w:rsidRDefault="008B5F1E" w:rsidP="008B5F1E">
      <w:pPr>
        <w:rPr>
          <w:rFonts w:ascii="Century" w:hAnsi="Century"/>
        </w:rPr>
      </w:pPr>
    </w:p>
    <w:p w14:paraId="67B19A9E" w14:textId="219B07CC" w:rsidR="008B5F1E" w:rsidRDefault="008B5F1E" w:rsidP="00D102DE">
      <w:pPr>
        <w:rPr>
          <w:rFonts w:ascii="Century" w:hAnsi="Century"/>
        </w:rPr>
      </w:pPr>
      <w:r w:rsidRPr="008B5F1E">
        <w:rPr>
          <w:rFonts w:ascii="Century" w:hAnsi="Century"/>
          <w:b/>
          <w:color w:val="000000" w:themeColor="text1"/>
          <w:sz w:val="23"/>
          <w:szCs w:val="23"/>
        </w:rPr>
        <w:tab/>
      </w:r>
      <w:r w:rsidRPr="008B5F1E">
        <w:rPr>
          <w:rFonts w:ascii="Century" w:hAnsi="Century"/>
          <w:color w:val="000000" w:themeColor="text1"/>
          <w:sz w:val="23"/>
          <w:szCs w:val="23"/>
        </w:rPr>
        <w:t xml:space="preserve"> </w:t>
      </w:r>
      <w:r w:rsidRPr="008B5F1E">
        <w:rPr>
          <w:rFonts w:ascii="Century" w:hAnsi="Century"/>
        </w:rPr>
        <w:t xml:space="preserve">В результате выполнения работы были </w:t>
      </w:r>
      <w:r w:rsidR="00D102DE">
        <w:rPr>
          <w:rFonts w:ascii="Century" w:hAnsi="Century"/>
        </w:rPr>
        <w:t>получены навыки построения лексического и синтаксического анализаторов. Теперь я имею представление о том, как строятся трансляторы исходных кодов программ.</w:t>
      </w:r>
    </w:p>
    <w:p w14:paraId="1F372534" w14:textId="33432E6E" w:rsidR="00D102DE" w:rsidRDefault="00D102DE" w:rsidP="00D102DE">
      <w:pPr>
        <w:rPr>
          <w:rFonts w:ascii="Century" w:hAnsi="Century"/>
        </w:rPr>
      </w:pPr>
      <w:r>
        <w:rPr>
          <w:rFonts w:ascii="Century" w:hAnsi="Century"/>
        </w:rPr>
        <w:tab/>
        <w:t xml:space="preserve">В результате решения поставленных задач, были получены колоссальные навыки программирования на языке </w:t>
      </w:r>
      <w:proofErr w:type="spellStart"/>
      <w:r>
        <w:rPr>
          <w:rFonts w:ascii="Century" w:hAnsi="Century"/>
        </w:rPr>
        <w:t>Visual</w:t>
      </w:r>
      <w:proofErr w:type="spellEnd"/>
      <w:r>
        <w:rPr>
          <w:rFonts w:ascii="Century" w:hAnsi="Century"/>
        </w:rPr>
        <w:t xml:space="preserve"> </w:t>
      </w:r>
      <w:proofErr w:type="spellStart"/>
      <w:r>
        <w:rPr>
          <w:rFonts w:ascii="Century" w:hAnsi="Century"/>
        </w:rPr>
        <w:t>Prolog</w:t>
      </w:r>
      <w:proofErr w:type="spellEnd"/>
      <w:r>
        <w:rPr>
          <w:rFonts w:ascii="Century" w:hAnsi="Century"/>
        </w:rPr>
        <w:t>.</w:t>
      </w:r>
    </w:p>
    <w:p w14:paraId="153722DB" w14:textId="61FA644D" w:rsidR="00BA6D24" w:rsidRPr="00842D0A" w:rsidRDefault="00D102DE" w:rsidP="00842D0A">
      <w:pPr>
        <w:rPr>
          <w:rFonts w:ascii="Century" w:hAnsi="Century"/>
        </w:rPr>
      </w:pPr>
      <w:r>
        <w:rPr>
          <w:rFonts w:ascii="Century" w:hAnsi="Century"/>
        </w:rPr>
        <w:tab/>
        <w:t>Стоит заметить, что многие задачи и подзадачи на нём удалось решить легче (в моём понимании), чем на других процедурных или объектно-ориентированных языках программирования.</w:t>
      </w:r>
      <w:bookmarkStart w:id="0" w:name="_GoBack"/>
      <w:bookmarkEnd w:id="0"/>
    </w:p>
    <w:sectPr w:rsidR="00BA6D24" w:rsidRPr="0084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8C234" w14:textId="77777777" w:rsidR="009D0083" w:rsidRDefault="009D0083">
      <w:r>
        <w:separator/>
      </w:r>
    </w:p>
  </w:endnote>
  <w:endnote w:type="continuationSeparator" w:id="0">
    <w:p w14:paraId="157AD891" w14:textId="77777777" w:rsidR="009D0083" w:rsidRDefault="009D0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1" w:usb1="00000000" w:usb2="00000000" w:usb3="00000000" w:csb0="00000004" w:csb1="00000000"/>
  </w:font>
  <w:font w:name="Droid Sans Fallback">
    <w:altName w:val="Times New Roman"/>
    <w:panose1 w:val="020B0604020202020204"/>
    <w:charset w:val="01"/>
    <w:family w:val="auto"/>
    <w:pitch w:val="variable"/>
    <w:sig w:usb0="00000001" w:usb1="00000000" w:usb2="00000000" w:usb3="00000000" w:csb0="00000004" w:csb1="00000000"/>
  </w:font>
  <w:font w:name="FreeSans">
    <w:altName w:val="Times New Roman"/>
    <w:panose1 w:val="020B0604020202020204"/>
    <w:charset w:val="01"/>
    <w:family w:val="auto"/>
    <w:pitch w:val="variable"/>
    <w:sig w:usb0="00000001" w:usb1="00000000" w:usb2="00000000" w:usb3="00000000" w:csb0="00000004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B8FC" w14:textId="77777777" w:rsidR="00EE67B0" w:rsidRDefault="00DE6389" w:rsidP="00EE67B0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3D03930F" w14:textId="77777777" w:rsidR="00EE67B0" w:rsidRDefault="009D0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17B2D" w14:textId="77777777" w:rsidR="00EE67B0" w:rsidRDefault="009D0083" w:rsidP="00EE67B0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</w:p>
  <w:p w14:paraId="27DF58B9" w14:textId="77777777" w:rsidR="00EE67B0" w:rsidRDefault="009D0083" w:rsidP="00EE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96162" w14:textId="77777777" w:rsidR="009D0083" w:rsidRDefault="009D0083">
      <w:r>
        <w:separator/>
      </w:r>
    </w:p>
  </w:footnote>
  <w:footnote w:type="continuationSeparator" w:id="0">
    <w:p w14:paraId="59BFD84D" w14:textId="77777777" w:rsidR="009D0083" w:rsidRDefault="009D0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91F"/>
    <w:multiLevelType w:val="hybridMultilevel"/>
    <w:tmpl w:val="617E8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5B5D"/>
    <w:multiLevelType w:val="hybridMultilevel"/>
    <w:tmpl w:val="844E02BC"/>
    <w:lvl w:ilvl="0" w:tplc="CF3EF312">
      <w:start w:val="10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E390E"/>
    <w:multiLevelType w:val="hybridMultilevel"/>
    <w:tmpl w:val="349A6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A6824"/>
    <w:multiLevelType w:val="hybridMultilevel"/>
    <w:tmpl w:val="E1F64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6B6"/>
    <w:multiLevelType w:val="hybridMultilevel"/>
    <w:tmpl w:val="22906126"/>
    <w:lvl w:ilvl="0" w:tplc="89F88DB2">
      <w:start w:val="101"/>
      <w:numFmt w:val="decimal"/>
      <w:lvlText w:val="%1."/>
      <w:lvlJc w:val="left"/>
      <w:pPr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93CCD"/>
    <w:multiLevelType w:val="hybridMultilevel"/>
    <w:tmpl w:val="C16A8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E52E7"/>
    <w:multiLevelType w:val="hybridMultilevel"/>
    <w:tmpl w:val="2C46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62A60"/>
    <w:multiLevelType w:val="hybridMultilevel"/>
    <w:tmpl w:val="AA0A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7CF"/>
    <w:multiLevelType w:val="multilevel"/>
    <w:tmpl w:val="844E02BC"/>
    <w:lvl w:ilvl="0">
      <w:start w:val="10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C5E25"/>
    <w:multiLevelType w:val="hybridMultilevel"/>
    <w:tmpl w:val="1AEE8E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D65202"/>
    <w:multiLevelType w:val="hybridMultilevel"/>
    <w:tmpl w:val="566E29AE"/>
    <w:lvl w:ilvl="0" w:tplc="0BFC1AE0">
      <w:start w:val="1"/>
      <w:numFmt w:val="decimal"/>
      <w:lvlText w:val="%1."/>
      <w:lvlJc w:val="left"/>
      <w:pPr>
        <w:ind w:left="720" w:hanging="360"/>
      </w:pPr>
      <w:rPr>
        <w:rFonts w:hint="default"/>
        <w:sz w:val="3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D09AC"/>
    <w:multiLevelType w:val="hybridMultilevel"/>
    <w:tmpl w:val="FC90A444"/>
    <w:lvl w:ilvl="0" w:tplc="D93C7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2089D"/>
    <w:multiLevelType w:val="hybridMultilevel"/>
    <w:tmpl w:val="7D56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1712A"/>
    <w:multiLevelType w:val="hybridMultilevel"/>
    <w:tmpl w:val="57060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185"/>
    <w:rsid w:val="000125FC"/>
    <w:rsid w:val="00087C55"/>
    <w:rsid w:val="0009748C"/>
    <w:rsid w:val="001156BA"/>
    <w:rsid w:val="00152ACC"/>
    <w:rsid w:val="001670CE"/>
    <w:rsid w:val="001C3730"/>
    <w:rsid w:val="001C3E54"/>
    <w:rsid w:val="001F74F2"/>
    <w:rsid w:val="00257CFA"/>
    <w:rsid w:val="002958F2"/>
    <w:rsid w:val="002A648A"/>
    <w:rsid w:val="002F622D"/>
    <w:rsid w:val="003352C3"/>
    <w:rsid w:val="003423FD"/>
    <w:rsid w:val="00392571"/>
    <w:rsid w:val="003C66F1"/>
    <w:rsid w:val="003E263B"/>
    <w:rsid w:val="004E058E"/>
    <w:rsid w:val="00561540"/>
    <w:rsid w:val="005732CF"/>
    <w:rsid w:val="005F5580"/>
    <w:rsid w:val="0061756D"/>
    <w:rsid w:val="00675D37"/>
    <w:rsid w:val="006C12C0"/>
    <w:rsid w:val="00724535"/>
    <w:rsid w:val="007258C2"/>
    <w:rsid w:val="00765454"/>
    <w:rsid w:val="00772697"/>
    <w:rsid w:val="007867AA"/>
    <w:rsid w:val="007A239F"/>
    <w:rsid w:val="007D19BC"/>
    <w:rsid w:val="008042F8"/>
    <w:rsid w:val="00842D0A"/>
    <w:rsid w:val="008B0339"/>
    <w:rsid w:val="008B4080"/>
    <w:rsid w:val="008B5F1E"/>
    <w:rsid w:val="008C71D7"/>
    <w:rsid w:val="008D2BD9"/>
    <w:rsid w:val="008E2E65"/>
    <w:rsid w:val="009278DB"/>
    <w:rsid w:val="0094246C"/>
    <w:rsid w:val="00973B85"/>
    <w:rsid w:val="009862FD"/>
    <w:rsid w:val="00995B09"/>
    <w:rsid w:val="009D0083"/>
    <w:rsid w:val="009E7D04"/>
    <w:rsid w:val="00A44452"/>
    <w:rsid w:val="00AB69E2"/>
    <w:rsid w:val="00AC7509"/>
    <w:rsid w:val="00B157E3"/>
    <w:rsid w:val="00B67CF6"/>
    <w:rsid w:val="00B852A1"/>
    <w:rsid w:val="00B96779"/>
    <w:rsid w:val="00BA6D24"/>
    <w:rsid w:val="00BE0B2E"/>
    <w:rsid w:val="00BF0F26"/>
    <w:rsid w:val="00BF34BE"/>
    <w:rsid w:val="00C359CE"/>
    <w:rsid w:val="00C430BF"/>
    <w:rsid w:val="00CB7E1F"/>
    <w:rsid w:val="00D011AC"/>
    <w:rsid w:val="00D102DE"/>
    <w:rsid w:val="00D32C2C"/>
    <w:rsid w:val="00DB1BBC"/>
    <w:rsid w:val="00DB6AA5"/>
    <w:rsid w:val="00DE6389"/>
    <w:rsid w:val="00E010E5"/>
    <w:rsid w:val="00E81546"/>
    <w:rsid w:val="00EE3FB5"/>
    <w:rsid w:val="00EE7EF5"/>
    <w:rsid w:val="00F00974"/>
    <w:rsid w:val="00F3044E"/>
    <w:rsid w:val="00F63536"/>
    <w:rsid w:val="00F805ED"/>
    <w:rsid w:val="00F8494A"/>
    <w:rsid w:val="00FA4185"/>
    <w:rsid w:val="00FB1F2F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14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4185"/>
    <w:rPr>
      <w:rFonts w:eastAsia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A418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FA4185"/>
    <w:rPr>
      <w:rFonts w:eastAsia="Times New Roman" w:cs="Times New Roman"/>
      <w:lang w:eastAsia="ru-RU"/>
    </w:rPr>
  </w:style>
  <w:style w:type="paragraph" w:customStyle="1" w:styleId="1">
    <w:name w:val="Название объекта1"/>
    <w:basedOn w:val="Normal"/>
    <w:rsid w:val="00FA4185"/>
    <w:pPr>
      <w:widowControl w:val="0"/>
      <w:suppressLineNumbers/>
      <w:suppressAutoHyphens/>
      <w:spacing w:before="120" w:after="120"/>
    </w:pPr>
    <w:rPr>
      <w:rFonts w:ascii="Liberation Serif" w:eastAsia="Droid Sans Fallback" w:hAnsi="Liberation Serif" w:cs="FreeSans"/>
      <w:i/>
      <w:iCs/>
      <w:kern w:val="1"/>
      <w:lang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FA4185"/>
    <w:pPr>
      <w:widowControl w:val="0"/>
      <w:suppressAutoHyphens/>
      <w:jc w:val="center"/>
    </w:pPr>
    <w:rPr>
      <w:rFonts w:ascii="Liberation Serif" w:eastAsia="Droid Sans Fallback" w:hAnsi="Liberation Serif" w:cs="FreeSans"/>
      <w:b/>
      <w:bCs/>
      <w:kern w:val="1"/>
      <w:sz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FA4185"/>
    <w:rPr>
      <w:rFonts w:ascii="Liberation Serif" w:eastAsia="Droid Sans Fallback" w:hAnsi="Liberation Serif" w:cs="FreeSans"/>
      <w:b/>
      <w:bCs/>
      <w:kern w:val="1"/>
      <w:sz w:val="28"/>
      <w:lang w:eastAsia="zh-CN" w:bidi="hi-IN"/>
    </w:rPr>
  </w:style>
  <w:style w:type="paragraph" w:customStyle="1" w:styleId="10">
    <w:name w:val="Абзац списка1"/>
    <w:basedOn w:val="Normal"/>
    <w:rsid w:val="00FA4185"/>
    <w:pPr>
      <w:widowControl w:val="0"/>
      <w:suppressAutoHyphens/>
      <w:spacing w:after="200" w:line="276" w:lineRule="auto"/>
      <w:ind w:left="720"/>
      <w:contextualSpacing/>
    </w:pPr>
    <w:rPr>
      <w:rFonts w:ascii="Calibri" w:hAnsi="Calibri" w:cs="Calibri"/>
      <w:kern w:val="1"/>
      <w:sz w:val="22"/>
      <w:szCs w:val="22"/>
      <w:lang w:eastAsia="zh-CN" w:bidi="hi-IN"/>
    </w:rPr>
  </w:style>
  <w:style w:type="character" w:styleId="PageNumber">
    <w:name w:val="page number"/>
    <w:basedOn w:val="DefaultParagraphFont"/>
    <w:rsid w:val="00FA4185"/>
  </w:style>
  <w:style w:type="paragraph" w:styleId="BodyText">
    <w:name w:val="Body Text"/>
    <w:basedOn w:val="Normal"/>
    <w:link w:val="BodyTextChar"/>
    <w:uiPriority w:val="99"/>
    <w:unhideWhenUsed/>
    <w:rsid w:val="00FA41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A4185"/>
    <w:rPr>
      <w:rFonts w:eastAsia="Times New Roman" w:cs="Times New Roman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F304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p1">
    <w:name w:val="p1"/>
    <w:basedOn w:val="Normal"/>
    <w:rsid w:val="00F3044E"/>
    <w:rPr>
      <w:rFonts w:ascii="Menlo" w:eastAsiaTheme="minorHAnsi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F3044E"/>
    <w:rPr>
      <w:rFonts w:ascii="Menlo" w:eastAsiaTheme="minorHAnsi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F3044E"/>
    <w:rPr>
      <w:rFonts w:ascii="Menlo" w:eastAsiaTheme="minorHAnsi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F3044E"/>
    <w:rPr>
      <w:rFonts w:ascii="Menlo" w:eastAsiaTheme="minorHAnsi" w:hAnsi="Menlo" w:cs="Menlo"/>
      <w:color w:val="000000"/>
      <w:sz w:val="17"/>
      <w:szCs w:val="17"/>
    </w:rPr>
  </w:style>
  <w:style w:type="paragraph" w:customStyle="1" w:styleId="p5">
    <w:name w:val="p5"/>
    <w:basedOn w:val="Normal"/>
    <w:rsid w:val="00F3044E"/>
    <w:rPr>
      <w:rFonts w:ascii="Menlo" w:eastAsiaTheme="minorHAnsi" w:hAnsi="Menlo" w:cs="Menlo"/>
      <w:color w:val="000000"/>
      <w:sz w:val="17"/>
      <w:szCs w:val="17"/>
    </w:rPr>
  </w:style>
  <w:style w:type="paragraph" w:customStyle="1" w:styleId="p6">
    <w:name w:val="p6"/>
    <w:basedOn w:val="Normal"/>
    <w:rsid w:val="00F3044E"/>
    <w:rPr>
      <w:rFonts w:ascii="Menlo" w:eastAsiaTheme="minorHAnsi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F3044E"/>
    <w:rPr>
      <w:color w:val="78492A"/>
    </w:rPr>
  </w:style>
  <w:style w:type="character" w:customStyle="1" w:styleId="s3">
    <w:name w:val="s3"/>
    <w:basedOn w:val="DefaultParagraphFont"/>
    <w:rsid w:val="00F3044E"/>
    <w:rPr>
      <w:color w:val="D12F1B"/>
    </w:rPr>
  </w:style>
  <w:style w:type="character" w:customStyle="1" w:styleId="s4">
    <w:name w:val="s4"/>
    <w:basedOn w:val="DefaultParagraphFont"/>
    <w:rsid w:val="00F3044E"/>
    <w:rPr>
      <w:color w:val="000000"/>
    </w:rPr>
  </w:style>
  <w:style w:type="character" w:customStyle="1" w:styleId="s5">
    <w:name w:val="s5"/>
    <w:basedOn w:val="DefaultParagraphFont"/>
    <w:rsid w:val="00F3044E"/>
    <w:rPr>
      <w:color w:val="703DAA"/>
    </w:rPr>
  </w:style>
  <w:style w:type="character" w:customStyle="1" w:styleId="s6">
    <w:name w:val="s6"/>
    <w:basedOn w:val="DefaultParagraphFont"/>
    <w:rsid w:val="00F3044E"/>
    <w:rPr>
      <w:color w:val="BA2DA2"/>
    </w:rPr>
  </w:style>
  <w:style w:type="character" w:customStyle="1" w:styleId="s7">
    <w:name w:val="s7"/>
    <w:basedOn w:val="DefaultParagraphFont"/>
    <w:rsid w:val="00F3044E"/>
    <w:rPr>
      <w:color w:val="3E1E81"/>
    </w:rPr>
  </w:style>
  <w:style w:type="character" w:customStyle="1" w:styleId="s8">
    <w:name w:val="s8"/>
    <w:basedOn w:val="DefaultParagraphFont"/>
    <w:rsid w:val="00F3044E"/>
    <w:rPr>
      <w:color w:val="4F8187"/>
    </w:rPr>
  </w:style>
  <w:style w:type="character" w:customStyle="1" w:styleId="s9">
    <w:name w:val="s9"/>
    <w:basedOn w:val="DefaultParagraphFont"/>
    <w:rsid w:val="00F3044E"/>
    <w:rPr>
      <w:color w:val="272AD8"/>
    </w:rPr>
  </w:style>
  <w:style w:type="character" w:customStyle="1" w:styleId="s2">
    <w:name w:val="s2"/>
    <w:basedOn w:val="DefaultParagraphFont"/>
    <w:rsid w:val="00F3044E"/>
  </w:style>
  <w:style w:type="character" w:customStyle="1" w:styleId="apple-converted-space">
    <w:name w:val="apple-converted-space"/>
    <w:basedOn w:val="DefaultParagraphFont"/>
    <w:rsid w:val="00F3044E"/>
  </w:style>
  <w:style w:type="table" w:styleId="TableGrid">
    <w:name w:val="Table Grid"/>
    <w:basedOn w:val="TableNormal"/>
    <w:uiPriority w:val="59"/>
    <w:rsid w:val="00097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0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10E5"/>
    <w:rPr>
      <w:b/>
      <w:bCs/>
    </w:rPr>
  </w:style>
  <w:style w:type="paragraph" w:customStyle="1" w:styleId="Default">
    <w:name w:val="Default"/>
    <w:rsid w:val="0056154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Задание на лабораторную работу</vt:lpstr>
      <vt:lpstr>Построить лексический, синтаксический анализаторы и выполнить заданную конструкц</vt:lpstr>
      <vt:lpstr>Теория</vt:lpstr>
      <vt:lpstr>Описание хода выполнения работы</vt:lpstr>
      <vt:lpstr>Исходный код программы (язык Visual Prolog 5.2.1)</vt:lpstr>
      <vt:lpstr>Скриншоты результатов работы</vt:lpstr>
      <vt:lpstr>Вывод</vt:lpstr>
      <vt:lpstr>Вывод</vt:lpstr>
      <vt:lpstr>Вывод</vt:lpstr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Sergey Vakhramov</cp:lastModifiedBy>
  <cp:revision>30</cp:revision>
  <dcterms:created xsi:type="dcterms:W3CDTF">2017-04-03T09:15:00Z</dcterms:created>
  <dcterms:modified xsi:type="dcterms:W3CDTF">2020-03-01T08:31:00Z</dcterms:modified>
</cp:coreProperties>
</file>