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3EED4" w14:textId="41E8CBAA" w:rsidR="000F54B7" w:rsidRPr="00366B21" w:rsidRDefault="00366B21">
      <w:pPr>
        <w:rPr>
          <w:noProof/>
          <w:lang w:val="bg-BG"/>
        </w:rPr>
      </w:pPr>
      <w:bookmarkStart w:id="0" w:name="_GoBack"/>
      <w:bookmarkEnd w:id="0"/>
      <w:r>
        <w:rPr>
          <w:noProof/>
          <w:lang w:val="bg-BG"/>
        </w:rPr>
        <w:t>Сториборд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5088"/>
        <w:gridCol w:w="4244"/>
      </w:tblGrid>
      <w:tr w:rsidR="00B66A50" w:rsidRPr="000F54B7" w14:paraId="5456B3E4" w14:textId="77777777" w:rsidTr="008D603B">
        <w:tc>
          <w:tcPr>
            <w:tcW w:w="2726" w:type="pct"/>
            <w:vAlign w:val="center"/>
          </w:tcPr>
          <w:p w14:paraId="4E47779B" w14:textId="77777777" w:rsidR="000F54B7" w:rsidRPr="000F54B7" w:rsidRDefault="000F54B7" w:rsidP="00366B21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drawing>
                <wp:inline distT="0" distB="0" distL="0" distR="0" wp14:anchorId="24E171C5" wp14:editId="3E809CAF">
                  <wp:extent cx="3060000" cy="1757032"/>
                  <wp:effectExtent l="19050" t="19050" r="26670" b="15240"/>
                  <wp:docPr id="872808218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75703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38367ED0" w14:textId="77777777" w:rsidR="00A15C00" w:rsidRPr="00366B21" w:rsidRDefault="00A247D3" w:rsidP="008D603B">
            <w:pPr>
              <w:pStyle w:val="NormalWeb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>Кадър 1</w:t>
            </w:r>
          </w:p>
          <w:p w14:paraId="34D8E3B8" w14:textId="77777777" w:rsidR="00A15C00" w:rsidRPr="00366B21" w:rsidRDefault="00A15C00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 xml:space="preserve">Вид кадър: Общ план. </w:t>
            </w:r>
          </w:p>
          <w:p w14:paraId="61C19769" w14:textId="182DEC8F" w:rsidR="00A15C00" w:rsidRPr="00366B21" w:rsidRDefault="00A15C00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 xml:space="preserve">Движение на камерата: Статична камера. </w:t>
            </w:r>
          </w:p>
          <w:p w14:paraId="3F9015BF" w14:textId="719AFBFA" w:rsidR="00A15C00" w:rsidRPr="00366B21" w:rsidRDefault="00A15C00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>Камерата показва лабораторията отвън и установява мястото на действието.</w:t>
            </w:r>
          </w:p>
          <w:p w14:paraId="26C450A6" w14:textId="6C8616C7" w:rsidR="000F54B7" w:rsidRPr="00366B21" w:rsidRDefault="000050A4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noProof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Демонът учен д-р </w:t>
            </w:r>
            <w:proofErr w:type="spellStart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Врогас</w:t>
            </w:r>
            <w:proofErr w:type="spellEnd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 работи през нощта в лабораторията. Търси лек за кошмари.</w:t>
            </w:r>
          </w:p>
        </w:tc>
      </w:tr>
      <w:tr w:rsidR="00366B21" w:rsidRPr="000F54B7" w14:paraId="1BAFE7E7" w14:textId="77777777" w:rsidTr="008D603B">
        <w:tc>
          <w:tcPr>
            <w:tcW w:w="2726" w:type="pct"/>
            <w:vAlign w:val="center"/>
          </w:tcPr>
          <w:p w14:paraId="7F24DB7D" w14:textId="77777777" w:rsidR="00366B21" w:rsidRPr="000F54B7" w:rsidRDefault="00366B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4405558D" w14:textId="77777777" w:rsidR="00366B21" w:rsidRPr="00366B21" w:rsidRDefault="00366B21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</w:p>
        </w:tc>
      </w:tr>
      <w:tr w:rsidR="00B66A50" w:rsidRPr="000F54B7" w14:paraId="4EC20A1A" w14:textId="77777777" w:rsidTr="00226321">
        <w:trPr>
          <w:trHeight w:val="3899"/>
        </w:trPr>
        <w:tc>
          <w:tcPr>
            <w:tcW w:w="2726" w:type="pct"/>
            <w:vAlign w:val="center"/>
          </w:tcPr>
          <w:p w14:paraId="1D400587" w14:textId="22D14C94" w:rsidR="000F54B7" w:rsidRPr="00226321" w:rsidRDefault="000050A4" w:rsidP="00226321">
            <w:pPr>
              <w:rPr>
                <w:noProof/>
                <w:u w:val="single" w:color="FFFFFF" w:themeColor="background1"/>
                <w:lang w:val="bg-BG"/>
              </w:rPr>
            </w:pPr>
            <w:r w:rsidRPr="00226321">
              <w:rPr>
                <w:noProof/>
                <w:u w:val="single" w:color="FFFFFF" w:themeColor="background1"/>
                <w:lang w:val="bg-BG" w:eastAsia="bg-BG"/>
              </w:rPr>
              <w:drawing>
                <wp:inline distT="0" distB="0" distL="0" distR="0" wp14:anchorId="3BCBC00F" wp14:editId="6ABAC0AA">
                  <wp:extent cx="3060000" cy="2027835"/>
                  <wp:effectExtent l="19050" t="19050" r="26670" b="10795"/>
                  <wp:docPr id="973207694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202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2DABCB76" w14:textId="45D66AA5" w:rsidR="000050A4" w:rsidRPr="00366B21" w:rsidRDefault="000050A4" w:rsidP="008D603B">
            <w:pPr>
              <w:pStyle w:val="NormalWeb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>Кадър 2</w:t>
            </w:r>
          </w:p>
          <w:p w14:paraId="4F11530E" w14:textId="77777777" w:rsidR="00A15C00" w:rsidRPr="00366B21" w:rsidRDefault="00A15C00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>Вид кадър: Среден план.</w:t>
            </w:r>
          </w:p>
          <w:p w14:paraId="13C92EE3" w14:textId="66AC252A" w:rsidR="00A15C00" w:rsidRPr="00366B21" w:rsidRDefault="00A15C00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 xml:space="preserve">Движение на камерата: Леко приближаване (бавен </w:t>
            </w:r>
            <w:proofErr w:type="spellStart"/>
            <w:r w:rsidRPr="00366B21">
              <w:rPr>
                <w:rFonts w:ascii="Arial" w:hAnsi="Arial" w:cs="Arial"/>
                <w:color w:val="222222"/>
                <w:lang w:val="bg-BG"/>
              </w:rPr>
              <w:t>zoom</w:t>
            </w:r>
            <w:proofErr w:type="spellEnd"/>
            <w:r w:rsidRPr="00366B21">
              <w:rPr>
                <w:rFonts w:ascii="Arial" w:hAnsi="Arial" w:cs="Arial"/>
                <w:color w:val="222222"/>
                <w:lang w:val="bg-BG"/>
              </w:rPr>
              <w:t xml:space="preserve"> </w:t>
            </w:r>
            <w:proofErr w:type="spellStart"/>
            <w:r w:rsidRPr="00366B21">
              <w:rPr>
                <w:rFonts w:ascii="Arial" w:hAnsi="Arial" w:cs="Arial"/>
                <w:color w:val="222222"/>
                <w:lang w:val="bg-BG"/>
              </w:rPr>
              <w:t>in</w:t>
            </w:r>
            <w:proofErr w:type="spellEnd"/>
            <w:r w:rsidRPr="00366B21">
              <w:rPr>
                <w:rFonts w:ascii="Arial" w:hAnsi="Arial" w:cs="Arial"/>
                <w:color w:val="222222"/>
                <w:lang w:val="bg-BG"/>
              </w:rPr>
              <w:t>).</w:t>
            </w:r>
          </w:p>
          <w:p w14:paraId="4D2893CA" w14:textId="751A975E" w:rsidR="00A15C00" w:rsidRPr="00366B21" w:rsidRDefault="00A15C00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lang w:val="bg-BG"/>
              </w:rPr>
              <w:t>Приближаването засилва усещането за концентрация и напрежение.</w:t>
            </w:r>
          </w:p>
          <w:p w14:paraId="3C20BB66" w14:textId="6F9F29A4" w:rsidR="000050A4" w:rsidRPr="00366B21" w:rsidRDefault="000050A4" w:rsidP="00366B21">
            <w:pPr>
              <w:spacing w:after="80"/>
              <w:rPr>
                <w:noProof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Д-р </w:t>
            </w:r>
            <w:proofErr w:type="spellStart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Врогас</w:t>
            </w:r>
            <w:proofErr w:type="spellEnd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 седи мълчаливо пред бюрото. Погледът му е вперен в епруветките, а в ума му вече се подрежда начинът, по който ще промени съня на хората.</w:t>
            </w:r>
          </w:p>
        </w:tc>
      </w:tr>
      <w:tr w:rsidR="00366B21" w:rsidRPr="000F54B7" w14:paraId="76C97AD9" w14:textId="77777777" w:rsidTr="008D603B">
        <w:tc>
          <w:tcPr>
            <w:tcW w:w="2726" w:type="pct"/>
            <w:vAlign w:val="center"/>
          </w:tcPr>
          <w:p w14:paraId="6ED287F2" w14:textId="77777777" w:rsidR="00366B21" w:rsidRPr="000F54B7" w:rsidRDefault="00366B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1DB65437" w14:textId="77777777" w:rsidR="00366B21" w:rsidRPr="00366B21" w:rsidRDefault="00366B21" w:rsidP="00366B21">
            <w:pPr>
              <w:pStyle w:val="NormalWeb"/>
              <w:shd w:val="clear" w:color="auto" w:fill="FFFFFF"/>
              <w:spacing w:before="0" w:beforeAutospacing="0" w:after="80" w:afterAutospacing="0"/>
              <w:rPr>
                <w:rFonts w:ascii="Arial" w:hAnsi="Arial" w:cs="Arial"/>
                <w:color w:val="222222"/>
                <w:lang w:val="bg-BG"/>
              </w:rPr>
            </w:pPr>
          </w:p>
        </w:tc>
      </w:tr>
      <w:tr w:rsidR="00B66A50" w:rsidRPr="000F54B7" w14:paraId="22B0E7FD" w14:textId="77777777" w:rsidTr="008D603B">
        <w:tc>
          <w:tcPr>
            <w:tcW w:w="2726" w:type="pct"/>
          </w:tcPr>
          <w:p w14:paraId="050A5D51" w14:textId="01BA7895" w:rsidR="000F54B7" w:rsidRPr="000F54B7" w:rsidRDefault="00B66A50" w:rsidP="008D603B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drawing>
                <wp:inline distT="0" distB="0" distL="0" distR="0" wp14:anchorId="69B08D05" wp14:editId="1727675F">
                  <wp:extent cx="3060000" cy="1937817"/>
                  <wp:effectExtent l="19050" t="19050" r="26670" b="24765"/>
                  <wp:docPr id="33188749" name="Картина 3" descr="Картина, която съдържа скица, рисунка, Линейно рисуване, графична колекция&#10;&#10;Генерираното от ИИ съдържание може да е неправилно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8749" name="Картина 3" descr="Картина, която съдържа скица, рисунка, Линейно рисуване, графична колекция&#10;&#10;Генерираното от ИИ съдържание може да е неправилно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93781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4C39013B" w14:textId="2B9C5317" w:rsidR="00A15C00" w:rsidRPr="00366B21" w:rsidRDefault="00B66A50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Кадър 3</w:t>
            </w:r>
          </w:p>
          <w:p w14:paraId="0DCB2294" w14:textId="272C60B0" w:rsidR="00A15C00" w:rsidRPr="00366B21" w:rsidRDefault="00A15C00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Вид кадър: Среден план с детайл на масата.</w:t>
            </w:r>
          </w:p>
          <w:p w14:paraId="3EE243FD" w14:textId="77777777" w:rsidR="00A15C00" w:rsidRPr="00366B21" w:rsidRDefault="00A15C00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Движение на камерата: Леко хоризонтално движение (панорама) от героя към епруветката.</w:t>
            </w:r>
          </w:p>
          <w:p w14:paraId="7D4807D5" w14:textId="095718BB" w:rsidR="00A15C00" w:rsidRPr="00366B21" w:rsidRDefault="00A15C00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Камерата насочва вниманието към важния предмет – „СЪН 01“.</w:t>
            </w:r>
          </w:p>
          <w:p w14:paraId="79AAA60B" w14:textId="480D6C31" w:rsidR="000F54B7" w:rsidRPr="00366B21" w:rsidRDefault="00B66A50" w:rsidP="00366B21">
            <w:pPr>
              <w:spacing w:after="80"/>
              <w:rPr>
                <w:noProof/>
                <w:lang w:val="bg-BG"/>
              </w:rPr>
            </w:pPr>
            <w:proofErr w:type="spellStart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Врогас</w:t>
            </w:r>
            <w:proofErr w:type="spellEnd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 отпива глътка кафе. На бюрото пред него го чака епруветка с надпис „СЪН 01“. Вече е готов да започне. </w:t>
            </w:r>
          </w:p>
        </w:tc>
      </w:tr>
      <w:tr w:rsidR="00366B21" w:rsidRPr="000F54B7" w14:paraId="36010FFE" w14:textId="77777777" w:rsidTr="008D603B">
        <w:tc>
          <w:tcPr>
            <w:tcW w:w="2726" w:type="pct"/>
            <w:vAlign w:val="center"/>
          </w:tcPr>
          <w:p w14:paraId="44CB3D3A" w14:textId="6ECF7CC2" w:rsidR="00366B21" w:rsidRPr="000F54B7" w:rsidRDefault="00366B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43F8AC91" w14:textId="77777777" w:rsidR="00366B21" w:rsidRPr="00366B21" w:rsidRDefault="00366B21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</w:p>
        </w:tc>
      </w:tr>
      <w:tr w:rsidR="00366B21" w:rsidRPr="000F54B7" w14:paraId="59FF3EDB" w14:textId="77777777" w:rsidTr="008D603B">
        <w:tc>
          <w:tcPr>
            <w:tcW w:w="2726" w:type="pct"/>
            <w:vAlign w:val="center"/>
          </w:tcPr>
          <w:p w14:paraId="365BA40E" w14:textId="77777777" w:rsidR="00366B21" w:rsidRPr="000F54B7" w:rsidRDefault="00366B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74B189C5" w14:textId="77777777" w:rsidR="00366B21" w:rsidRPr="00366B21" w:rsidRDefault="00366B21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</w:p>
        </w:tc>
      </w:tr>
      <w:tr w:rsidR="00366B21" w:rsidRPr="000F54B7" w14:paraId="08FF4B43" w14:textId="77777777" w:rsidTr="008D603B">
        <w:tc>
          <w:tcPr>
            <w:tcW w:w="2726" w:type="pct"/>
            <w:vAlign w:val="center"/>
          </w:tcPr>
          <w:p w14:paraId="5A8CC935" w14:textId="77777777" w:rsidR="00366B21" w:rsidRPr="000F54B7" w:rsidRDefault="00366B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660FD8DC" w14:textId="77777777" w:rsidR="00366B21" w:rsidRPr="00366B21" w:rsidRDefault="00366B21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</w:p>
        </w:tc>
      </w:tr>
      <w:tr w:rsidR="00366B21" w:rsidRPr="008D603B" w14:paraId="7965ACA8" w14:textId="77777777" w:rsidTr="008D603B">
        <w:tc>
          <w:tcPr>
            <w:tcW w:w="2726" w:type="pct"/>
            <w:vAlign w:val="center"/>
          </w:tcPr>
          <w:p w14:paraId="26794877" w14:textId="77777777" w:rsidR="00366B21" w:rsidRPr="008D603B" w:rsidRDefault="00366B21" w:rsidP="00366B21">
            <w:pPr>
              <w:rPr>
                <w:noProof/>
                <w:sz w:val="20"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15DDCF48" w14:textId="77777777" w:rsidR="00366B21" w:rsidRPr="008D603B" w:rsidRDefault="00366B21" w:rsidP="00366B21">
            <w:pPr>
              <w:spacing w:after="80"/>
              <w:rPr>
                <w:rFonts w:ascii="Arial" w:hAnsi="Arial" w:cs="Arial"/>
                <w:noProof/>
                <w:sz w:val="20"/>
                <w:lang w:val="bg-BG"/>
              </w:rPr>
            </w:pPr>
          </w:p>
        </w:tc>
      </w:tr>
      <w:tr w:rsidR="00366B21" w:rsidRPr="008D603B" w14:paraId="2473E925" w14:textId="77777777" w:rsidTr="008D603B">
        <w:tc>
          <w:tcPr>
            <w:tcW w:w="2726" w:type="pct"/>
            <w:vAlign w:val="center"/>
          </w:tcPr>
          <w:p w14:paraId="25E483E4" w14:textId="77777777" w:rsidR="00366B21" w:rsidRPr="008D603B" w:rsidRDefault="00366B21" w:rsidP="00366B21">
            <w:pPr>
              <w:rPr>
                <w:noProof/>
                <w:sz w:val="14"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4AA4844A" w14:textId="77777777" w:rsidR="00366B21" w:rsidRPr="008D603B" w:rsidRDefault="00366B21" w:rsidP="00366B21">
            <w:pPr>
              <w:spacing w:after="80"/>
              <w:rPr>
                <w:rFonts w:ascii="Arial" w:hAnsi="Arial" w:cs="Arial"/>
                <w:noProof/>
                <w:sz w:val="14"/>
                <w:lang w:val="bg-BG"/>
              </w:rPr>
            </w:pPr>
          </w:p>
        </w:tc>
      </w:tr>
      <w:tr w:rsidR="00B66A50" w:rsidRPr="000F54B7" w14:paraId="52DBC7B2" w14:textId="77777777" w:rsidTr="008D603B">
        <w:trPr>
          <w:trHeight w:val="2117"/>
        </w:trPr>
        <w:tc>
          <w:tcPr>
            <w:tcW w:w="2726" w:type="pct"/>
            <w:vAlign w:val="center"/>
          </w:tcPr>
          <w:p w14:paraId="77C08F47" w14:textId="43E3D3C7" w:rsidR="000F54B7" w:rsidRPr="000F54B7" w:rsidRDefault="000F54B7" w:rsidP="00366B21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lastRenderedPageBreak/>
              <w:drawing>
                <wp:inline distT="0" distB="0" distL="0" distR="0" wp14:anchorId="38790192" wp14:editId="4CC42E58">
                  <wp:extent cx="3060000" cy="1887586"/>
                  <wp:effectExtent l="19050" t="19050" r="26670" b="17780"/>
                  <wp:docPr id="2100539349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8875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4CAB2DA9" w14:textId="45FC7821" w:rsidR="00627A59" w:rsidRPr="00366B21" w:rsidRDefault="00BA071E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Кадър 4</w:t>
            </w:r>
          </w:p>
          <w:p w14:paraId="5589E89B" w14:textId="77777777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Вид кадър: Близък план (детайл).</w:t>
            </w:r>
          </w:p>
          <w:p w14:paraId="26AD534F" w14:textId="77777777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Движение на камерата: Статична камера или леко приближаване.</w:t>
            </w:r>
          </w:p>
          <w:p w14:paraId="26F89F24" w14:textId="6261BEBC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Подчертава драматичния момент с капката кръв.</w:t>
            </w:r>
          </w:p>
          <w:p w14:paraId="314583BD" w14:textId="75D69F54" w:rsidR="00627A59" w:rsidRPr="00366B21" w:rsidRDefault="00BA071E" w:rsidP="00366B21">
            <w:pPr>
              <w:spacing w:after="80"/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</w:pPr>
            <w:proofErr w:type="spellStart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Врогас</w:t>
            </w:r>
            <w:proofErr w:type="spellEnd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 убожда пръста си и капва една червена капка от собствената си кръв.</w:t>
            </w:r>
          </w:p>
        </w:tc>
      </w:tr>
      <w:tr w:rsidR="00226321" w:rsidRPr="000F54B7" w14:paraId="1D35D74C" w14:textId="77777777" w:rsidTr="00226321">
        <w:trPr>
          <w:trHeight w:val="80"/>
        </w:trPr>
        <w:tc>
          <w:tcPr>
            <w:tcW w:w="2726" w:type="pct"/>
            <w:vAlign w:val="center"/>
          </w:tcPr>
          <w:p w14:paraId="05F469EE" w14:textId="77777777" w:rsidR="00226321" w:rsidRPr="000F54B7" w:rsidRDefault="002263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0C90771A" w14:textId="77777777" w:rsidR="00226321" w:rsidRPr="00366B21" w:rsidRDefault="00226321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</w:p>
        </w:tc>
      </w:tr>
      <w:tr w:rsidR="00B66A50" w:rsidRPr="000F54B7" w14:paraId="00659876" w14:textId="77777777" w:rsidTr="008D603B">
        <w:trPr>
          <w:trHeight w:val="1408"/>
        </w:trPr>
        <w:tc>
          <w:tcPr>
            <w:tcW w:w="2726" w:type="pct"/>
            <w:vAlign w:val="center"/>
          </w:tcPr>
          <w:p w14:paraId="5488CFEE" w14:textId="4D3767F7" w:rsidR="000F54B7" w:rsidRPr="000F54B7" w:rsidRDefault="000F54B7" w:rsidP="00366B21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drawing>
                <wp:inline distT="0" distB="0" distL="0" distR="0" wp14:anchorId="09802BEA" wp14:editId="16FD4B1F">
                  <wp:extent cx="3060000" cy="1477242"/>
                  <wp:effectExtent l="19050" t="19050" r="26670" b="27940"/>
                  <wp:docPr id="1734633193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47724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2C8B8BFE" w14:textId="4716D27E" w:rsidR="00627A59" w:rsidRPr="00366B21" w:rsidRDefault="00BA071E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Кадър 5</w:t>
            </w:r>
          </w:p>
          <w:p w14:paraId="60CB9A2A" w14:textId="42DA1C1F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Вид кадър: Среден към близък план.</w:t>
            </w:r>
          </w:p>
          <w:p w14:paraId="03C83571" w14:textId="6FEFE499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Движение на камерата: Бавно приближаване (zoom in) към дима.</w:t>
            </w:r>
          </w:p>
          <w:p w14:paraId="4269F6C1" w14:textId="6730CC79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Създава напрежение и мистерия около появата на сянката.</w:t>
            </w:r>
          </w:p>
          <w:p w14:paraId="1F9DB641" w14:textId="6DB12FE4" w:rsidR="00BA071E" w:rsidRPr="00366B21" w:rsidRDefault="00BA071E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color w:val="313131"/>
                <w:shd w:val="clear" w:color="auto" w:fill="FFFFFF"/>
                <w:lang w:val="bg-BG"/>
              </w:rPr>
              <w:t>От тъмнината се оформя черен дим. Глас без тяло прошепва: „Върни ми страха.“</w:t>
            </w:r>
          </w:p>
        </w:tc>
      </w:tr>
      <w:tr w:rsidR="00226321" w:rsidRPr="000F54B7" w14:paraId="64830AB3" w14:textId="77777777" w:rsidTr="00226321">
        <w:trPr>
          <w:trHeight w:val="80"/>
        </w:trPr>
        <w:tc>
          <w:tcPr>
            <w:tcW w:w="2726" w:type="pct"/>
            <w:vAlign w:val="center"/>
          </w:tcPr>
          <w:p w14:paraId="0EC8C3BE" w14:textId="77777777" w:rsidR="00226321" w:rsidRPr="000F54B7" w:rsidRDefault="002263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4709F82F" w14:textId="77777777" w:rsidR="00226321" w:rsidRPr="00366B21" w:rsidRDefault="00226321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</w:p>
        </w:tc>
      </w:tr>
      <w:tr w:rsidR="00B66A50" w:rsidRPr="000F54B7" w14:paraId="502B36C8" w14:textId="77777777" w:rsidTr="008D603B">
        <w:tc>
          <w:tcPr>
            <w:tcW w:w="2726" w:type="pct"/>
            <w:vAlign w:val="center"/>
          </w:tcPr>
          <w:p w14:paraId="549686DC" w14:textId="56D1173A" w:rsidR="000F54B7" w:rsidRPr="000F54B7" w:rsidRDefault="000F54B7" w:rsidP="00366B21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drawing>
                <wp:inline distT="0" distB="0" distL="0" distR="0" wp14:anchorId="3E344F3C" wp14:editId="7B5C5E29">
                  <wp:extent cx="3060000" cy="1606762"/>
                  <wp:effectExtent l="19050" t="19050" r="26670" b="12700"/>
                  <wp:docPr id="1043049605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49605" name="Картина 6" descr="Картина, която съдържа Линейно рисуване, скица, графична колекция, Книжка за оцветяване&#10;&#10;Генерираното от ИИ съдържание може да е неправилно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6067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161B359D" w14:textId="00F82584" w:rsidR="00627A59" w:rsidRPr="00366B21" w:rsidRDefault="00B66A50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Кадър 6</w:t>
            </w:r>
          </w:p>
          <w:p w14:paraId="586833F6" w14:textId="59CDA412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Вид кадър: Близък план на лицето на Врогас.</w:t>
            </w:r>
          </w:p>
          <w:p w14:paraId="44D325C0" w14:textId="72EA0EAE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Движение на камерата: Контраплан (редуване между дима и лицето му).</w:t>
            </w:r>
          </w:p>
          <w:p w14:paraId="2CA211CA" w14:textId="38EBCAEB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Показва реакцията и вътрешното му удовлетворение.</w:t>
            </w:r>
          </w:p>
          <w:p w14:paraId="2DC09545" w14:textId="5CD9AD67" w:rsidR="00B66A50" w:rsidRPr="00366B21" w:rsidRDefault="000A2B96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proofErr w:type="spellStart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Врогас</w:t>
            </w:r>
            <w:proofErr w:type="spellEnd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 наблюдава внимателно течността в епруветката „СЪН 01“, от която се издига лек дим.</w:t>
            </w:r>
          </w:p>
        </w:tc>
      </w:tr>
      <w:tr w:rsidR="00226321" w:rsidRPr="000F54B7" w14:paraId="2EEA919B" w14:textId="77777777" w:rsidTr="008D603B">
        <w:tc>
          <w:tcPr>
            <w:tcW w:w="2726" w:type="pct"/>
            <w:vAlign w:val="center"/>
          </w:tcPr>
          <w:p w14:paraId="008A964C" w14:textId="77777777" w:rsidR="00226321" w:rsidRPr="000F54B7" w:rsidRDefault="00226321" w:rsidP="00366B21">
            <w:pPr>
              <w:rPr>
                <w:noProof/>
                <w:lang w:val="bg-BG" w:eastAsia="bg-BG"/>
              </w:rPr>
            </w:pPr>
          </w:p>
        </w:tc>
        <w:tc>
          <w:tcPr>
            <w:tcW w:w="2274" w:type="pct"/>
            <w:vAlign w:val="center"/>
          </w:tcPr>
          <w:p w14:paraId="5FB49CA7" w14:textId="77777777" w:rsidR="00226321" w:rsidRPr="00366B21" w:rsidRDefault="00226321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</w:p>
        </w:tc>
      </w:tr>
      <w:tr w:rsidR="00B66A50" w:rsidRPr="000F54B7" w14:paraId="6C23518F" w14:textId="77777777" w:rsidTr="008D603B">
        <w:trPr>
          <w:trHeight w:val="1691"/>
        </w:trPr>
        <w:tc>
          <w:tcPr>
            <w:tcW w:w="2726" w:type="pct"/>
            <w:vAlign w:val="center"/>
          </w:tcPr>
          <w:p w14:paraId="14DABD63" w14:textId="77777777" w:rsidR="000F54B7" w:rsidRPr="000F54B7" w:rsidRDefault="000F54B7" w:rsidP="00366B21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drawing>
                <wp:inline distT="0" distB="0" distL="0" distR="0" wp14:anchorId="799AFF18" wp14:editId="327B8199">
                  <wp:extent cx="3060000" cy="1765385"/>
                  <wp:effectExtent l="19050" t="19050" r="26670" b="25400"/>
                  <wp:docPr id="1707068728" name="Картина 7" descr="Картина, която съдържа скица, Линейно рисуване, рисунка, графична колекция&#10;&#10;Генерираното от ИИ съдържание може да е неправилно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068728" name="Картина 7" descr="Картина, която съдържа скица, Линейно рисуване, рисунка, графична колекция&#10;&#10;Генерираното от ИИ съдържание може да е неправилно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7653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582AF4BF" w14:textId="77777777" w:rsidR="00B66A50" w:rsidRPr="00366B21" w:rsidRDefault="00B66A50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Кадър 7</w:t>
            </w:r>
          </w:p>
          <w:p w14:paraId="209F03F7" w14:textId="15FEF6B4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Вид кадър: Близък план.</w:t>
            </w:r>
          </w:p>
          <w:p w14:paraId="1DC308E4" w14:textId="664E9F6E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Движение на камерата: Леко приближаване към буркана.</w:t>
            </w:r>
          </w:p>
          <w:p w14:paraId="46F383C7" w14:textId="54B986A7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Подчертава важността на уловената сянка.</w:t>
            </w:r>
          </w:p>
          <w:p w14:paraId="26A03BD0" w14:textId="3D4FA377" w:rsidR="000A2B96" w:rsidRPr="00366B21" w:rsidRDefault="000A2B96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Доктор </w:t>
            </w:r>
            <w:proofErr w:type="spellStart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Врогас</w:t>
            </w:r>
            <w:proofErr w:type="spellEnd"/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 xml:space="preserve"> взема стъкления буркан и улавя в него черната сянка, която се е надигнала от сместа.</w:t>
            </w:r>
          </w:p>
        </w:tc>
      </w:tr>
      <w:tr w:rsidR="00B66A50" w:rsidRPr="000F54B7" w14:paraId="6D192B32" w14:textId="77777777" w:rsidTr="008D603B">
        <w:trPr>
          <w:trHeight w:val="1564"/>
        </w:trPr>
        <w:tc>
          <w:tcPr>
            <w:tcW w:w="2726" w:type="pct"/>
            <w:vAlign w:val="center"/>
          </w:tcPr>
          <w:p w14:paraId="21FCC13A" w14:textId="77777777" w:rsidR="000F54B7" w:rsidRPr="000F54B7" w:rsidRDefault="000F54B7" w:rsidP="00366B21">
            <w:pPr>
              <w:rPr>
                <w:noProof/>
                <w:lang w:val="bg-BG"/>
              </w:rPr>
            </w:pPr>
            <w:r w:rsidRPr="000F54B7">
              <w:rPr>
                <w:noProof/>
                <w:lang w:val="bg-BG" w:eastAsia="bg-BG"/>
              </w:rPr>
              <w:lastRenderedPageBreak/>
              <w:drawing>
                <wp:inline distT="0" distB="0" distL="0" distR="0" wp14:anchorId="0D52C5CD" wp14:editId="1143DD4A">
                  <wp:extent cx="3060000" cy="1498615"/>
                  <wp:effectExtent l="19050" t="19050" r="26670" b="25400"/>
                  <wp:docPr id="764679677" name="Картина 8" descr="Картина, която съдържа скица, рисунка, Линейно рисуване, изкуство&#10;&#10;Генерираното от ИИ съдържание може да е неправилно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79677" name="Картина 8" descr="Картина, която съдържа скица, рисунка, Линейно рисуване, изкуство&#10;&#10;Генерираното от ИИ съдържание може да е неправилно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0" cy="1498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4" w:type="pct"/>
            <w:vAlign w:val="center"/>
          </w:tcPr>
          <w:p w14:paraId="104C23DC" w14:textId="77777777" w:rsidR="00B66A50" w:rsidRPr="00366B21" w:rsidRDefault="00B66A50" w:rsidP="008D603B">
            <w:pPr>
              <w:spacing w:after="12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Кадър 8</w:t>
            </w:r>
          </w:p>
          <w:p w14:paraId="09A59FAB" w14:textId="5A250A72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Вид кадър: Детайл (close-up) на буркана на рафта.</w:t>
            </w:r>
          </w:p>
          <w:p w14:paraId="2497C8B1" w14:textId="7C85552B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Движение на камерата: Бавно отдалечаване (zoom out).</w:t>
            </w:r>
          </w:p>
          <w:p w14:paraId="51ED04D4" w14:textId="73E91505" w:rsidR="00627A59" w:rsidRPr="00366B21" w:rsidRDefault="00627A59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noProof/>
                <w:lang w:val="bg-BG"/>
              </w:rPr>
              <w:t>Създава усещане за завършеност, но и за скрита заплаха.</w:t>
            </w:r>
          </w:p>
          <w:p w14:paraId="788DA5A9" w14:textId="40A2CA53" w:rsidR="000A2B96" w:rsidRPr="00366B21" w:rsidRDefault="000A2B96" w:rsidP="00366B21">
            <w:pPr>
              <w:spacing w:after="80"/>
              <w:rPr>
                <w:rFonts w:ascii="Arial" w:hAnsi="Arial" w:cs="Arial"/>
                <w:noProof/>
                <w:lang w:val="bg-BG"/>
              </w:rPr>
            </w:pPr>
            <w:r w:rsidRPr="00366B21">
              <w:rPr>
                <w:rFonts w:ascii="Arial" w:hAnsi="Arial" w:cs="Arial"/>
                <w:color w:val="222222"/>
                <w:shd w:val="clear" w:color="auto" w:fill="FFFFFF"/>
                <w:lang w:val="bg-BG"/>
              </w:rPr>
              <w:t>Бурканът със затворената сянка е поставен на рафта в лабораторията като вече имаше готов лек за кошмари.</w:t>
            </w:r>
          </w:p>
        </w:tc>
      </w:tr>
    </w:tbl>
    <w:p w14:paraId="3F222AA3" w14:textId="75BCE787" w:rsidR="00A12AE2" w:rsidRDefault="00A12AE2" w:rsidP="00A12AE2">
      <w:pPr>
        <w:rPr>
          <w:noProof/>
          <w:lang w:val="bg-BG"/>
        </w:rPr>
      </w:pPr>
    </w:p>
    <w:p w14:paraId="21D605CD" w14:textId="77777777" w:rsidR="00A12AE2" w:rsidRDefault="00A12AE2" w:rsidP="00A12AE2">
      <w:pPr>
        <w:rPr>
          <w:noProof/>
          <w:lang w:val="bg-BG"/>
        </w:rPr>
      </w:pPr>
    </w:p>
    <w:p w14:paraId="3DB2F87D" w14:textId="77777777" w:rsidR="00A12AE2" w:rsidRDefault="00A12AE2" w:rsidP="00A12AE2">
      <w:pPr>
        <w:rPr>
          <w:noProof/>
          <w:lang w:val="bg-BG"/>
        </w:rPr>
      </w:pPr>
    </w:p>
    <w:p w14:paraId="3DC93EC3" w14:textId="77777777" w:rsidR="00A12AE2" w:rsidRDefault="00A12AE2" w:rsidP="00A12AE2">
      <w:pPr>
        <w:rPr>
          <w:noProof/>
          <w:lang w:val="bg-BG"/>
        </w:rPr>
      </w:pPr>
    </w:p>
    <w:p w14:paraId="0F8FC0A3" w14:textId="4621C69C" w:rsidR="00A12AE2" w:rsidRPr="000C1AE8" w:rsidRDefault="00A12AE2" w:rsidP="00A12AE2">
      <w:pPr>
        <w:rPr>
          <w:noProof/>
        </w:rPr>
      </w:pPr>
    </w:p>
    <w:sectPr w:rsidR="00A12AE2" w:rsidRPr="000C1AE8" w:rsidSect="008D603B">
      <w:pgSz w:w="11906" w:h="16838" w:code="9"/>
      <w:pgMar w:top="1440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86A59D" w14:textId="77777777" w:rsidR="00625ADE" w:rsidRDefault="00625ADE" w:rsidP="00627A59">
      <w:pPr>
        <w:spacing w:after="0" w:line="240" w:lineRule="auto"/>
      </w:pPr>
      <w:r>
        <w:separator/>
      </w:r>
    </w:p>
  </w:endnote>
  <w:endnote w:type="continuationSeparator" w:id="0">
    <w:p w14:paraId="406EE803" w14:textId="77777777" w:rsidR="00625ADE" w:rsidRDefault="00625ADE" w:rsidP="00627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587B74" w14:textId="77777777" w:rsidR="00625ADE" w:rsidRDefault="00625ADE" w:rsidP="00627A59">
      <w:pPr>
        <w:spacing w:after="0" w:line="240" w:lineRule="auto"/>
      </w:pPr>
      <w:r>
        <w:separator/>
      </w:r>
    </w:p>
  </w:footnote>
  <w:footnote w:type="continuationSeparator" w:id="0">
    <w:p w14:paraId="100F5E2E" w14:textId="77777777" w:rsidR="00625ADE" w:rsidRDefault="00625ADE" w:rsidP="00627A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AE2"/>
    <w:rsid w:val="000050A4"/>
    <w:rsid w:val="000A2B96"/>
    <w:rsid w:val="000C1AE8"/>
    <w:rsid w:val="000E5BF5"/>
    <w:rsid w:val="000F54B7"/>
    <w:rsid w:val="001266D6"/>
    <w:rsid w:val="001E58E0"/>
    <w:rsid w:val="00226321"/>
    <w:rsid w:val="00366B21"/>
    <w:rsid w:val="004A6F9D"/>
    <w:rsid w:val="004F76C6"/>
    <w:rsid w:val="00625ADE"/>
    <w:rsid w:val="00627A59"/>
    <w:rsid w:val="007505BF"/>
    <w:rsid w:val="00880126"/>
    <w:rsid w:val="008D603B"/>
    <w:rsid w:val="00940D66"/>
    <w:rsid w:val="00A12AE2"/>
    <w:rsid w:val="00A15C00"/>
    <w:rsid w:val="00A247D3"/>
    <w:rsid w:val="00B3469A"/>
    <w:rsid w:val="00B66A50"/>
    <w:rsid w:val="00BA071E"/>
    <w:rsid w:val="00BC7765"/>
    <w:rsid w:val="00C601B1"/>
    <w:rsid w:val="00F33027"/>
    <w:rsid w:val="00FA18A3"/>
    <w:rsid w:val="00FD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A8224"/>
  <w15:chartTrackingRefBased/>
  <w15:docId w15:val="{EB3A74E4-2D1E-4379-950A-8E1C2828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4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27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A59"/>
  </w:style>
  <w:style w:type="paragraph" w:styleId="Footer">
    <w:name w:val="footer"/>
    <w:basedOn w:val="Normal"/>
    <w:link w:val="FooterChar"/>
    <w:uiPriority w:val="99"/>
    <w:unhideWhenUsed/>
    <w:rsid w:val="00627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A59"/>
  </w:style>
  <w:style w:type="paragraph" w:styleId="BalloonText">
    <w:name w:val="Balloon Text"/>
    <w:basedOn w:val="Normal"/>
    <w:link w:val="BalloonTextChar"/>
    <w:uiPriority w:val="99"/>
    <w:semiHidden/>
    <w:unhideWhenUsed/>
    <w:rsid w:val="002263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3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1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21E76-98E1-4CCE-B8E7-49C0B9965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Vaklinova</dc:creator>
  <cp:keywords/>
  <dc:description/>
  <cp:lastModifiedBy>Александър Д. Начев</cp:lastModifiedBy>
  <cp:revision>2</cp:revision>
  <cp:lastPrinted>2026-02-23T09:52:00Z</cp:lastPrinted>
  <dcterms:created xsi:type="dcterms:W3CDTF">2026-02-24T06:34:00Z</dcterms:created>
  <dcterms:modified xsi:type="dcterms:W3CDTF">2026-02-24T06:34:00Z</dcterms:modified>
</cp:coreProperties>
</file>