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93918" w14:textId="77777777" w:rsidR="005225A9" w:rsidRPr="00641B12" w:rsidRDefault="005225A9" w:rsidP="00641B12">
      <w:pPr>
        <w:spacing w:before="100" w:beforeAutospacing="1" w:after="100" w:afterAutospacing="1"/>
        <w:jc w:val="center"/>
        <w:rPr>
          <w:b/>
          <w:bCs/>
          <w:color w:val="000000"/>
          <w:sz w:val="32"/>
          <w:szCs w:val="32"/>
          <w:lang w:val="bg-BG"/>
        </w:rPr>
      </w:pPr>
      <w:r w:rsidRPr="00641B12">
        <w:rPr>
          <w:b/>
          <w:bCs/>
          <w:color w:val="000000"/>
          <w:sz w:val="32"/>
          <w:szCs w:val="32"/>
          <w:lang w:val="bg-BG"/>
        </w:rPr>
        <w:t>Предварителен договор</w:t>
      </w:r>
    </w:p>
    <w:p w14:paraId="411023A9" w14:textId="7B000745" w:rsidR="005225A9" w:rsidRPr="00641B12" w:rsidRDefault="005225A9" w:rsidP="00641B12">
      <w:pPr>
        <w:spacing w:before="100" w:beforeAutospacing="1" w:after="100" w:afterAutospacing="1"/>
        <w:ind w:firstLine="720"/>
        <w:jc w:val="both"/>
        <w:rPr>
          <w:color w:val="000000"/>
          <w:lang w:val="bg-BG"/>
        </w:rPr>
      </w:pPr>
      <w:r w:rsidRPr="00641B12">
        <w:rPr>
          <w:color w:val="000000"/>
          <w:lang w:val="bg-BG"/>
        </w:rPr>
        <w:t xml:space="preserve">Днес, </w:t>
      </w:r>
      <w:r w:rsidR="00472A5C" w:rsidRPr="00641B12">
        <w:rPr>
          <w:color w:val="000000"/>
          <w:highlight w:val="yellow"/>
          <w:lang w:val="bg-BG"/>
        </w:rPr>
        <w:t>…………</w:t>
      </w:r>
      <w:r w:rsidR="006771A2" w:rsidRPr="00641B12">
        <w:rPr>
          <w:color w:val="000000"/>
          <w:lang w:val="bg-BG"/>
        </w:rPr>
        <w:t>..</w:t>
      </w:r>
      <w:r w:rsidRPr="00641B12">
        <w:rPr>
          <w:color w:val="000000"/>
          <w:lang w:val="bg-BG"/>
        </w:rPr>
        <w:t xml:space="preserve"> г., в гр. София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на основание чл.19 от ЗЗД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се сключи настоящият договор между:</w:t>
      </w:r>
    </w:p>
    <w:p w14:paraId="6ED4454F" w14:textId="00879570" w:rsidR="002E22B1" w:rsidRDefault="002E22B1" w:rsidP="002E22B1">
      <w:pPr>
        <w:spacing w:before="100" w:beforeAutospacing="1" w:after="100" w:afterAutospacing="1"/>
        <w:jc w:val="both"/>
        <w:rPr>
          <w:color w:val="000000"/>
          <w:lang w:val="bg-BG"/>
        </w:rPr>
      </w:pPr>
      <w:r>
        <w:rPr>
          <w:b/>
          <w:bCs/>
          <w:color w:val="000000"/>
          <w:lang w:val="bg-BG"/>
        </w:rPr>
        <w:t xml:space="preserve">1. </w:t>
      </w:r>
      <w:r w:rsidR="00A357F0" w:rsidRPr="00B16109">
        <w:rPr>
          <w:b/>
          <w:bCs/>
          <w:lang w:val="bg-BG"/>
        </w:rPr>
        <w:t xml:space="preserve">ХОУМНОВЕЙТ“ ЕООД, ЕИК 206117553, </w:t>
      </w:r>
      <w:r w:rsidR="00A357F0" w:rsidRPr="00B16109">
        <w:rPr>
          <w:lang w:val="bg-BG"/>
        </w:rPr>
        <w:t>със седалище и адрес на управление: гр. София, бул. „Черни връх“ 38Б, ет. 3, офис 9, представлявано от Васил Ангелов Михайлов – управител, чрез пълномощника си Христина Георгиева Петрова</w:t>
      </w:r>
      <w:r w:rsidR="00A357F0" w:rsidRPr="00A357F0">
        <w:rPr>
          <w:lang w:val="bg-BG"/>
        </w:rPr>
        <w:t>, съгласно пълномощно с едновременна заверка на подписа с рег. № 8199/05.09.2024 г. и на съдържанието с рег. № 8200/05.09.2024 г., том 2, акт 195 по описа на нотариус с рег. № 646 на НК</w:t>
      </w:r>
      <w:r w:rsidRPr="00A357F0">
        <w:rPr>
          <w:color w:val="000000"/>
          <w:lang w:val="bg-BG"/>
        </w:rPr>
        <w:t xml:space="preserve">, наричано по-долу за краткост </w:t>
      </w:r>
      <w:r w:rsidRPr="00A357F0">
        <w:rPr>
          <w:b/>
          <w:bCs/>
          <w:color w:val="000000"/>
          <w:lang w:val="bg-BG"/>
        </w:rPr>
        <w:t>Продавач</w:t>
      </w:r>
      <w:r w:rsidRPr="00A357F0">
        <w:rPr>
          <w:color w:val="000000"/>
          <w:lang w:val="bg-BG"/>
        </w:rPr>
        <w:t xml:space="preserve"> от една страна,</w:t>
      </w:r>
    </w:p>
    <w:p w14:paraId="6073D76A" w14:textId="77777777" w:rsidR="002E22B1" w:rsidRDefault="002E22B1" w:rsidP="002E22B1">
      <w:pPr>
        <w:spacing w:before="100" w:beforeAutospacing="1" w:after="100" w:afterAutospacing="1"/>
        <w:jc w:val="both"/>
        <w:rPr>
          <w:highlight w:val="yellow"/>
          <w:lang w:val="bg-BG"/>
        </w:rPr>
      </w:pPr>
      <w:r>
        <w:rPr>
          <w:b/>
          <w:bCs/>
          <w:color w:val="000000"/>
          <w:lang w:val="bg-BG"/>
        </w:rPr>
        <w:t>2.</w:t>
      </w:r>
      <w:r>
        <w:rPr>
          <w:b/>
          <w:color w:val="000000"/>
          <w:lang w:val="bg-BG"/>
        </w:rPr>
        <w:t xml:space="preserve"> </w:t>
      </w:r>
      <w:r>
        <w:rPr>
          <w:b/>
          <w:color w:val="000000"/>
          <w:highlight w:val="yellow"/>
          <w:lang w:val="bg-BG"/>
        </w:rPr>
        <w:t>………., ЕГН ……….</w:t>
      </w:r>
      <w:r>
        <w:rPr>
          <w:color w:val="000000"/>
          <w:highlight w:val="yellow"/>
          <w:lang w:val="bg-BG"/>
        </w:rPr>
        <w:t xml:space="preserve">, </w:t>
      </w:r>
      <w:proofErr w:type="spellStart"/>
      <w:r>
        <w:rPr>
          <w:color w:val="000000"/>
          <w:highlight w:val="yellow"/>
          <w:lang w:val="bg-BG"/>
        </w:rPr>
        <w:t>л.к</w:t>
      </w:r>
      <w:proofErr w:type="spellEnd"/>
      <w:r>
        <w:rPr>
          <w:color w:val="000000"/>
          <w:highlight w:val="yellow"/>
          <w:lang w:val="bg-BG"/>
        </w:rPr>
        <w:t>. № ………, изд. на …….. г. от МВР ………., с постоянен адрес:</w:t>
      </w:r>
      <w:r>
        <w:rPr>
          <w:highlight w:val="yellow"/>
          <w:lang w:val="bg-BG"/>
        </w:rPr>
        <w:t>………. и</w:t>
      </w:r>
    </w:p>
    <w:p w14:paraId="571BF71E" w14:textId="77777777" w:rsidR="002E22B1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>
        <w:rPr>
          <w:b/>
          <w:bCs/>
          <w:color w:val="000000"/>
          <w:lang w:val="bg-BG"/>
        </w:rPr>
        <w:t>3.</w:t>
      </w:r>
      <w:r>
        <w:rPr>
          <w:b/>
          <w:color w:val="000000"/>
          <w:lang w:val="bg-BG"/>
        </w:rPr>
        <w:t xml:space="preserve"> </w:t>
      </w:r>
      <w:r>
        <w:rPr>
          <w:b/>
          <w:color w:val="000000"/>
          <w:highlight w:val="yellow"/>
          <w:lang w:val="bg-BG"/>
        </w:rPr>
        <w:t>………., ЕГН ……….</w:t>
      </w:r>
      <w:r>
        <w:rPr>
          <w:color w:val="000000"/>
          <w:highlight w:val="yellow"/>
          <w:lang w:val="bg-BG"/>
        </w:rPr>
        <w:t xml:space="preserve">, </w:t>
      </w:r>
      <w:proofErr w:type="spellStart"/>
      <w:r>
        <w:rPr>
          <w:color w:val="000000"/>
          <w:highlight w:val="yellow"/>
          <w:lang w:val="bg-BG"/>
        </w:rPr>
        <w:t>л.к</w:t>
      </w:r>
      <w:proofErr w:type="spellEnd"/>
      <w:r>
        <w:rPr>
          <w:color w:val="000000"/>
          <w:highlight w:val="yellow"/>
          <w:lang w:val="bg-BG"/>
        </w:rPr>
        <w:t>. № ………, изд. на …….. г. от МВР ………., с постоянен адрес:</w:t>
      </w:r>
      <w:r>
        <w:rPr>
          <w:highlight w:val="yellow"/>
          <w:lang w:val="bg-BG"/>
        </w:rPr>
        <w:t xml:space="preserve">………., наричани по-долу за краткост </w:t>
      </w:r>
      <w:r>
        <w:rPr>
          <w:b/>
          <w:bCs/>
          <w:highlight w:val="yellow"/>
          <w:lang w:val="bg-BG"/>
        </w:rPr>
        <w:t>Купувачи</w:t>
      </w:r>
      <w:r>
        <w:rPr>
          <w:highlight w:val="yellow"/>
          <w:lang w:val="bg-BG"/>
        </w:rPr>
        <w:t xml:space="preserve"> от друга страна.</w:t>
      </w:r>
    </w:p>
    <w:p w14:paraId="1C310260" w14:textId="32085ECE" w:rsidR="00641B12" w:rsidRPr="00641B12" w:rsidRDefault="00641B12" w:rsidP="00641B12">
      <w:pPr>
        <w:pStyle w:val="afb"/>
        <w:spacing w:after="60" w:line="216" w:lineRule="auto"/>
        <w:ind w:left="0"/>
        <w:contextualSpacing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49AB0D0A" w14:textId="77777777" w:rsidR="00641B12" w:rsidRDefault="00641B12" w:rsidP="00C74BE4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</w:p>
    <w:p w14:paraId="6F95532A" w14:textId="208106F9" w:rsidR="00407181" w:rsidRPr="00641B12" w:rsidRDefault="001C15E3" w:rsidP="00C74BE4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1.</w:t>
      </w:r>
      <w:r w:rsidRPr="00641B12">
        <w:rPr>
          <w:lang w:val="bg-BG"/>
        </w:rPr>
        <w:t xml:space="preserve"> Продавачът се задължава да построи, въведе в експлоатация и продаде като прехвърли с нотариален акт при условията на този договор, а Купувач</w:t>
      </w:r>
      <w:r w:rsidR="002E22B1">
        <w:rPr>
          <w:lang w:val="bg-BG"/>
        </w:rPr>
        <w:t>ите</w:t>
      </w:r>
      <w:r w:rsidRPr="00641B12">
        <w:rPr>
          <w:lang w:val="bg-BG"/>
        </w:rPr>
        <w:t xml:space="preserve"> се задължава</w:t>
      </w:r>
      <w:r w:rsidR="002E22B1">
        <w:rPr>
          <w:lang w:val="bg-BG"/>
        </w:rPr>
        <w:t>т</w:t>
      </w:r>
      <w:r w:rsidRPr="00641B12">
        <w:rPr>
          <w:lang w:val="bg-BG"/>
        </w:rPr>
        <w:t xml:space="preserve"> да куп</w:t>
      </w:r>
      <w:r w:rsidR="002E22B1">
        <w:rPr>
          <w:lang w:val="bg-BG"/>
        </w:rPr>
        <w:t>ят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следния</w:t>
      </w:r>
      <w:r w:rsidR="00641B12" w:rsidRPr="00641B12">
        <w:rPr>
          <w:highlight w:val="yellow"/>
          <w:lang w:val="bg-BG"/>
        </w:rPr>
        <w:t>/те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недвижим</w:t>
      </w:r>
      <w:r w:rsidR="00641B12" w:rsidRPr="00641B12">
        <w:rPr>
          <w:highlight w:val="yellow"/>
          <w:lang w:val="bg-BG"/>
        </w:rPr>
        <w:t>/и</w:t>
      </w:r>
      <w:r w:rsidRPr="00641B12">
        <w:rPr>
          <w:highlight w:val="yellow"/>
          <w:lang w:val="bg-BG"/>
        </w:rPr>
        <w:t xml:space="preserve"> имот</w:t>
      </w:r>
      <w:r w:rsidR="00641B12" w:rsidRPr="00641B12">
        <w:rPr>
          <w:highlight w:val="yellow"/>
          <w:lang w:val="bg-BG"/>
        </w:rPr>
        <w:t>/и</w:t>
      </w:r>
      <w:r w:rsidRPr="00641B12">
        <w:rPr>
          <w:highlight w:val="yellow"/>
          <w:lang w:val="bg-BG"/>
        </w:rPr>
        <w:t xml:space="preserve"> (имота</w:t>
      </w:r>
      <w:r w:rsidR="00641B12" w:rsidRPr="00641B12">
        <w:rPr>
          <w:highlight w:val="yellow"/>
          <w:lang w:val="bg-BG"/>
        </w:rPr>
        <w:t>/</w:t>
      </w:r>
      <w:proofErr w:type="spellStart"/>
      <w:r w:rsidR="00641B12" w:rsidRPr="00641B12">
        <w:rPr>
          <w:highlight w:val="yellow"/>
          <w:lang w:val="bg-BG"/>
        </w:rPr>
        <w:t>ите</w:t>
      </w:r>
      <w:proofErr w:type="spellEnd"/>
      <w:r w:rsidRPr="00641B12">
        <w:rPr>
          <w:highlight w:val="yellow"/>
          <w:lang w:val="bg-BG"/>
        </w:rPr>
        <w:t>),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който</w:t>
      </w:r>
      <w:r w:rsidR="00641B12" w:rsidRPr="00641B12">
        <w:rPr>
          <w:highlight w:val="yellow"/>
          <w:lang w:val="bg-BG"/>
        </w:rPr>
        <w:t>/които</w:t>
      </w:r>
      <w:r w:rsidRPr="00641B12">
        <w:rPr>
          <w:lang w:val="bg-BG"/>
        </w:rPr>
        <w:t xml:space="preserve"> ще се </w:t>
      </w:r>
      <w:r w:rsidRPr="00641B12">
        <w:rPr>
          <w:highlight w:val="yellow"/>
          <w:lang w:val="bg-BG"/>
        </w:rPr>
        <w:t>намира</w:t>
      </w:r>
      <w:r w:rsidR="00641B12" w:rsidRPr="00641B12">
        <w:rPr>
          <w:highlight w:val="yellow"/>
          <w:lang w:val="bg-BG"/>
        </w:rPr>
        <w:t>/т</w:t>
      </w:r>
      <w:r w:rsidRPr="00641B12">
        <w:rPr>
          <w:lang w:val="bg-BG"/>
        </w:rPr>
        <w:t xml:space="preserve"> </w:t>
      </w:r>
      <w:r w:rsidR="00457544">
        <w:rPr>
          <w:lang w:val="bg-BG"/>
        </w:rPr>
        <w:t xml:space="preserve">в сгради </w:t>
      </w:r>
      <w:r w:rsidR="00457544">
        <w:rPr>
          <w:b/>
          <w:bCs/>
          <w:lang w:val="bg-BG"/>
        </w:rPr>
        <w:t>„ЦАРЕВЕЦ“ и „ТРАПЕЗИЦА“</w:t>
      </w:r>
      <w:r w:rsidR="00457544">
        <w:rPr>
          <w:lang w:val="bg-BG"/>
        </w:rPr>
        <w:t xml:space="preserve"> (сградите), които ще бъдат построени, съгласно одобрения технически проект (проекта) в ПОЗЕМЛЕН ИМОТ с идентификатор: 68134.1609.2240 по кадастралната карта и кадастралните регистри, одобрени със Заповед РД-18-38/10.07.2012г. на Изпълнителен директор на АГКК, с последно изменение на КККР, засягащо поземления имот, от 11.07.2024 г., с адрес на имота: гр. София, район „Студентски”, ж.к. „Малинова долина”, с площ от 5868 кв.м., съгласно документ за собственост, представлява УРЕГУЛИРАН ПОЗЕМЛЕН ИМОТ I-2240 (първи, отреден за имот с </w:t>
      </w:r>
      <w:proofErr w:type="spellStart"/>
      <w:r w:rsidR="00457544">
        <w:rPr>
          <w:lang w:val="bg-BG"/>
        </w:rPr>
        <w:t>планоснимачен</w:t>
      </w:r>
      <w:proofErr w:type="spellEnd"/>
      <w:r w:rsidR="00457544">
        <w:rPr>
          <w:lang w:val="bg-BG"/>
        </w:rPr>
        <w:t xml:space="preserve"> номер две хиляди двеста и четиридесет), в кв. 68, местност „Малинова долина части 1-ва, 2-ра, 3-та, 4-та, 5-та и 6-та”</w:t>
      </w:r>
      <w:r w:rsidR="00407181" w:rsidRPr="00641B12">
        <w:rPr>
          <w:highlight w:val="yellow"/>
          <w:lang w:val="bg-BG"/>
        </w:rPr>
        <w:t>,</w:t>
      </w:r>
      <w:r w:rsidR="00407181" w:rsidRPr="00641B12">
        <w:rPr>
          <w:lang w:val="bg-BG"/>
        </w:rPr>
        <w:t xml:space="preserve"> </w:t>
      </w:r>
      <w:r w:rsidR="00407181" w:rsidRPr="00641B12">
        <w:rPr>
          <w:highlight w:val="yellow"/>
          <w:lang w:val="bg-BG"/>
        </w:rPr>
        <w:t>ко</w:t>
      </w:r>
      <w:r w:rsidR="003741E7" w:rsidRPr="00641B12">
        <w:rPr>
          <w:highlight w:val="yellow"/>
          <w:lang w:val="bg-BG"/>
        </w:rPr>
        <w:t>й</w:t>
      </w:r>
      <w:r w:rsidR="00407181" w:rsidRPr="00641B12">
        <w:rPr>
          <w:highlight w:val="yellow"/>
          <w:lang w:val="bg-BG"/>
        </w:rPr>
        <w:t>то</w:t>
      </w:r>
      <w:r w:rsidR="00641B12" w:rsidRPr="00641B12">
        <w:rPr>
          <w:highlight w:val="yellow"/>
          <w:lang w:val="bg-BG"/>
        </w:rPr>
        <w:t>/които</w:t>
      </w:r>
      <w:r w:rsidR="00407181" w:rsidRPr="00641B12">
        <w:rPr>
          <w:highlight w:val="yellow"/>
          <w:lang w:val="bg-BG"/>
        </w:rPr>
        <w:t xml:space="preserve"> имот</w:t>
      </w:r>
      <w:r w:rsidR="00641B12" w:rsidRPr="00641B12">
        <w:rPr>
          <w:highlight w:val="yellow"/>
          <w:lang w:val="bg-BG"/>
        </w:rPr>
        <w:t>/и</w:t>
      </w:r>
      <w:r w:rsidR="00407181" w:rsidRPr="00641B12">
        <w:rPr>
          <w:lang w:val="bg-BG"/>
        </w:rPr>
        <w:t xml:space="preserve"> ще </w:t>
      </w:r>
      <w:r w:rsidR="00407181" w:rsidRPr="00641B12">
        <w:rPr>
          <w:highlight w:val="yellow"/>
          <w:lang w:val="bg-BG"/>
        </w:rPr>
        <w:t>представлява</w:t>
      </w:r>
      <w:r w:rsidR="00641B12" w:rsidRPr="00641B12">
        <w:rPr>
          <w:highlight w:val="yellow"/>
          <w:lang w:val="bg-BG"/>
        </w:rPr>
        <w:t>/т</w:t>
      </w:r>
      <w:r w:rsidR="00407181" w:rsidRPr="00641B12">
        <w:rPr>
          <w:highlight w:val="yellow"/>
          <w:lang w:val="bg-BG"/>
        </w:rPr>
        <w:t>:</w:t>
      </w:r>
      <w:r w:rsidR="00407181" w:rsidRPr="00641B12">
        <w:rPr>
          <w:lang w:val="bg-BG"/>
        </w:rPr>
        <w:t xml:space="preserve"> </w:t>
      </w:r>
    </w:p>
    <w:p w14:paraId="42DEAF16" w14:textId="77777777" w:rsidR="00407181" w:rsidRPr="00641B12" w:rsidRDefault="00407181" w:rsidP="00407181">
      <w:pPr>
        <w:pStyle w:val="afb"/>
        <w:spacing w:after="60" w:line="216" w:lineRule="auto"/>
        <w:ind w:left="142"/>
        <w:contextualSpacing/>
        <w:jc w:val="both"/>
        <w:rPr>
          <w:lang w:val="bg-BG"/>
        </w:rPr>
      </w:pPr>
    </w:p>
    <w:p w14:paraId="22AC79F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4DCF7C4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2BDE91B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14882977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6AB7EDD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</w:t>
      </w:r>
      <w:r w:rsidRPr="00641B12">
        <w:rPr>
          <w:highlight w:val="yellow"/>
          <w:lang w:val="bg-BG"/>
        </w:rPr>
        <w:lastRenderedPageBreak/>
        <w:t>ПОКРИВ (ТЕРАСА)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3C2ECCD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6A7409F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0AE8693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26D59F8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78214B2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304CBDC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583AA7A3" w14:textId="745975A1" w:rsidR="00E5027B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 (…………. хиляди евро), както и съответните идеални части от правото на собственост върху гореописаният ПИ, в който ще бъде построена сградата</w:t>
      </w:r>
      <w:r>
        <w:rPr>
          <w:highlight w:val="yellow"/>
          <w:lang w:val="bg-BG"/>
        </w:rPr>
        <w:t>.</w:t>
      </w:r>
    </w:p>
    <w:p w14:paraId="2702970D" w14:textId="77777777" w:rsidR="00641B12" w:rsidRPr="00641B12" w:rsidRDefault="00641B12" w:rsidP="00641B12">
      <w:pPr>
        <w:jc w:val="both"/>
        <w:rPr>
          <w:b/>
          <w:bCs/>
          <w:highlight w:val="yellow"/>
          <w:lang w:val="bg-BG"/>
        </w:rPr>
      </w:pPr>
    </w:p>
    <w:p w14:paraId="0D655EC2" w14:textId="5285407D" w:rsidR="00407181" w:rsidRPr="00641B12" w:rsidRDefault="003154CA" w:rsidP="005422C0">
      <w:pPr>
        <w:ind w:left="-142"/>
        <w:rPr>
          <w:b/>
          <w:bCs/>
          <w:lang w:val="bg-BG"/>
        </w:rPr>
      </w:pPr>
      <w:r w:rsidRPr="00641B12">
        <w:rPr>
          <w:b/>
          <w:bCs/>
          <w:highlight w:val="yellow"/>
          <w:lang w:val="bg-BG"/>
        </w:rPr>
        <w:t xml:space="preserve">    </w:t>
      </w:r>
      <w:r w:rsidR="00E5027B" w:rsidRPr="00641B12">
        <w:rPr>
          <w:b/>
          <w:bCs/>
          <w:highlight w:val="yellow"/>
          <w:lang w:val="bg-BG"/>
        </w:rPr>
        <w:t>Обща продажна цена – ……….. евро (……………….. евро) с включен ДДС.</w:t>
      </w:r>
    </w:p>
    <w:p w14:paraId="71BC7538" w14:textId="77777777" w:rsidR="00E5027B" w:rsidRPr="00641B12" w:rsidRDefault="00E5027B" w:rsidP="00E5027B">
      <w:pPr>
        <w:rPr>
          <w:b/>
          <w:bCs/>
          <w:lang w:val="bg-BG"/>
        </w:rPr>
      </w:pPr>
    </w:p>
    <w:p w14:paraId="44CC01A7" w14:textId="4638864D" w:rsidR="001C15E3" w:rsidRPr="00641B12" w:rsidRDefault="001C15E3" w:rsidP="005422C0">
      <w:pPr>
        <w:pStyle w:val="afb"/>
        <w:tabs>
          <w:tab w:val="left" w:pos="709"/>
        </w:tabs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2</w:t>
      </w:r>
      <w:r w:rsidR="00641B12">
        <w:rPr>
          <w:b/>
          <w:bCs/>
          <w:lang w:val="en-US"/>
        </w:rPr>
        <w:t>.</w:t>
      </w:r>
      <w:r w:rsidRPr="00641B12">
        <w:rPr>
          <w:lang w:val="bg-BG"/>
        </w:rPr>
        <w:t xml:space="preserve"> 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 w:rsidR="00641B12"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 w:rsidR="005422C0"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 w:rsidR="005422C0"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 w:rsidR="005422C0">
        <w:rPr>
          <w:lang w:val="bg-BG"/>
        </w:rPr>
        <w:t>.</w:t>
      </w:r>
    </w:p>
    <w:p w14:paraId="6168394F" w14:textId="503E7A25" w:rsidR="001C15E3" w:rsidRPr="00641B12" w:rsidRDefault="005422C0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422C0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Продавачът се легитимира като собственик на имота и представ</w:t>
      </w:r>
      <w:r>
        <w:rPr>
          <w:rFonts w:ascii="Times New Roman" w:hAnsi="Times New Roman" w:cs="Times New Roman"/>
        </w:rPr>
        <w:t>я</w:t>
      </w:r>
      <w:r w:rsidR="001C15E3" w:rsidRPr="00641B12">
        <w:rPr>
          <w:rFonts w:ascii="Times New Roman" w:hAnsi="Times New Roman" w:cs="Times New Roman"/>
        </w:rPr>
        <w:t xml:space="preserve"> в оригинал следните документи:</w:t>
      </w:r>
    </w:p>
    <w:p w14:paraId="766B7D23" w14:textId="0B60570B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 Документи за собственост</w:t>
      </w:r>
      <w:r w:rsidR="005422C0">
        <w:rPr>
          <w:rFonts w:ascii="Times New Roman" w:hAnsi="Times New Roman" w:cs="Times New Roman"/>
        </w:rPr>
        <w:t>;</w:t>
      </w:r>
    </w:p>
    <w:p w14:paraId="14ACA812" w14:textId="09F7EB7C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 xml:space="preserve">Скица на </w:t>
      </w:r>
      <w:r w:rsidR="005422C0">
        <w:rPr>
          <w:rFonts w:ascii="Times New Roman" w:hAnsi="Times New Roman" w:cs="Times New Roman"/>
        </w:rPr>
        <w:t xml:space="preserve">поземления </w:t>
      </w:r>
      <w:r w:rsidRPr="00641B12">
        <w:rPr>
          <w:rFonts w:ascii="Times New Roman" w:hAnsi="Times New Roman" w:cs="Times New Roman"/>
        </w:rPr>
        <w:t>имот</w:t>
      </w:r>
      <w:r w:rsidR="005422C0">
        <w:rPr>
          <w:rFonts w:ascii="Times New Roman" w:hAnsi="Times New Roman" w:cs="Times New Roman"/>
        </w:rPr>
        <w:t>;</w:t>
      </w:r>
    </w:p>
    <w:p w14:paraId="3EB873DC" w14:textId="4B4631FF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>Разрешение за строеж</w:t>
      </w:r>
      <w:r w:rsidR="005422C0">
        <w:rPr>
          <w:rFonts w:ascii="Times New Roman" w:hAnsi="Times New Roman" w:cs="Times New Roman"/>
        </w:rPr>
        <w:t>;</w:t>
      </w:r>
    </w:p>
    <w:p w14:paraId="4541970A" w14:textId="5EF8F1A1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Таблица за </w:t>
      </w:r>
      <w:proofErr w:type="spellStart"/>
      <w:r w:rsidRPr="00641B12">
        <w:rPr>
          <w:rFonts w:ascii="Times New Roman" w:hAnsi="Times New Roman" w:cs="Times New Roman"/>
        </w:rPr>
        <w:t>площообразуване</w:t>
      </w:r>
      <w:proofErr w:type="spellEnd"/>
      <w:r w:rsidR="005422C0">
        <w:rPr>
          <w:rFonts w:ascii="Times New Roman" w:hAnsi="Times New Roman" w:cs="Times New Roman"/>
        </w:rPr>
        <w:t>;</w:t>
      </w:r>
      <w:r w:rsidRPr="00641B12">
        <w:rPr>
          <w:rFonts w:ascii="Times New Roman" w:hAnsi="Times New Roman" w:cs="Times New Roman"/>
        </w:rPr>
        <w:t xml:space="preserve"> </w:t>
      </w:r>
    </w:p>
    <w:p w14:paraId="0446F17F" w14:textId="5819EC09" w:rsidR="001C15E3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Одобрен архитектурен проект на етажа на сградата (проекта), на който се намира </w:t>
      </w:r>
      <w:r w:rsidRPr="005422C0">
        <w:rPr>
          <w:rFonts w:ascii="Times New Roman" w:hAnsi="Times New Roman" w:cs="Times New Roman"/>
          <w:highlight w:val="yellow"/>
        </w:rPr>
        <w:t>имота</w:t>
      </w:r>
      <w:r w:rsidR="005422C0" w:rsidRPr="005422C0">
        <w:rPr>
          <w:rFonts w:ascii="Times New Roman" w:hAnsi="Times New Roman" w:cs="Times New Roman"/>
          <w:highlight w:val="yellow"/>
        </w:rPr>
        <w:t>/те.</w:t>
      </w:r>
    </w:p>
    <w:p w14:paraId="30AB5ABF" w14:textId="003E2E5C" w:rsidR="001C15E3" w:rsidRPr="005422C0" w:rsidRDefault="005422C0" w:rsidP="005422C0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lastRenderedPageBreak/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2E790177" w14:textId="7F48E1B2" w:rsidR="00A357F0" w:rsidRDefault="005422C0" w:rsidP="00A357F0">
      <w:pPr>
        <w:jc w:val="both"/>
        <w:rPr>
          <w:lang w:val="bg-BG"/>
        </w:rPr>
      </w:pPr>
      <w:r w:rsidRPr="005422C0">
        <w:rPr>
          <w:b/>
          <w:bCs/>
          <w:lang w:val="en-US"/>
        </w:rPr>
        <w:t>1.</w:t>
      </w:r>
      <w:r w:rsidR="001C15E3" w:rsidRPr="00641B12">
        <w:rPr>
          <w:lang w:val="bg-BG"/>
        </w:rPr>
        <w:t xml:space="preserve"> </w:t>
      </w:r>
      <w:r w:rsidR="00A357F0" w:rsidRPr="00641B12">
        <w:rPr>
          <w:lang w:val="bg-BG"/>
        </w:rPr>
        <w:t xml:space="preserve">Цената по </w:t>
      </w:r>
      <w:r w:rsidR="00A357F0">
        <w:rPr>
          <w:lang w:val="bg-BG"/>
        </w:rPr>
        <w:t>договора</w:t>
      </w:r>
      <w:r w:rsidR="00A357F0" w:rsidRPr="00641B12">
        <w:rPr>
          <w:lang w:val="bg-BG"/>
        </w:rPr>
        <w:t xml:space="preserve"> се заплаща от Купувача по банкова </w:t>
      </w:r>
      <w:r w:rsidR="00A357F0" w:rsidRPr="00656B1F">
        <w:rPr>
          <w:lang w:val="bg-BG"/>
        </w:rPr>
        <w:t xml:space="preserve">сметка на </w:t>
      </w:r>
      <w:r w:rsidR="00A357F0" w:rsidRPr="00B16109">
        <w:rPr>
          <w:b/>
          <w:bCs/>
          <w:lang w:val="bg-BG"/>
        </w:rPr>
        <w:t>„ХОУМНОВЕЙТ“ ЕООД</w:t>
      </w:r>
      <w:r w:rsidR="00A357F0" w:rsidRPr="00B16109">
        <w:rPr>
          <w:lang w:val="bg-BG"/>
        </w:rPr>
        <w:t xml:space="preserve"> с IBAN в </w:t>
      </w:r>
      <w:r w:rsidR="00A67505">
        <w:rPr>
          <w:lang w:val="bg-BG"/>
        </w:rPr>
        <w:t>евро</w:t>
      </w:r>
      <w:r w:rsidR="00A357F0" w:rsidRPr="00B16109">
        <w:rPr>
          <w:lang w:val="bg-BG"/>
        </w:rPr>
        <w:t xml:space="preserve"> </w:t>
      </w:r>
      <w:r w:rsidR="00A357F0" w:rsidRPr="00B16109">
        <w:rPr>
          <w:b/>
          <w:bCs/>
          <w:lang w:val="bg-BG"/>
        </w:rPr>
        <w:t>BG90UNCR70001524841166</w:t>
      </w:r>
      <w:r w:rsidR="00A357F0" w:rsidRPr="00B16109">
        <w:rPr>
          <w:lang w:val="bg-BG"/>
        </w:rPr>
        <w:t>, открита в банка УниКредит Булбанк, както следва:</w:t>
      </w:r>
    </w:p>
    <w:p w14:paraId="7BB31673" w14:textId="7339F164" w:rsidR="00C32C92" w:rsidRPr="00641B12" w:rsidRDefault="00C32C92" w:rsidP="00C32C92">
      <w:pPr>
        <w:jc w:val="both"/>
        <w:rPr>
          <w:lang w:val="bg-BG"/>
        </w:rPr>
      </w:pPr>
    </w:p>
    <w:p w14:paraId="78C056D6" w14:textId="6464C008" w:rsidR="00C32C92" w:rsidRPr="00641B12" w:rsidRDefault="00A210FA" w:rsidP="00A210FA">
      <w:pPr>
        <w:jc w:val="both"/>
        <w:rPr>
          <w:highlight w:val="yellow"/>
          <w:lang w:val="bg-BG"/>
        </w:rPr>
      </w:pPr>
      <w:r w:rsidRPr="00A210FA">
        <w:rPr>
          <w:b/>
          <w:bCs/>
          <w:lang w:val="bg-BG"/>
        </w:rPr>
        <w:t>1.1</w:t>
      </w:r>
      <w:r>
        <w:rPr>
          <w:lang w:val="bg-BG"/>
        </w:rPr>
        <w:t xml:space="preserve"> </w:t>
      </w:r>
      <w:r w:rsidR="00E5027B" w:rsidRPr="00641B12">
        <w:rPr>
          <w:lang w:val="bg-BG"/>
        </w:rPr>
        <w:t xml:space="preserve">Първа вноска в размер </w:t>
      </w:r>
      <w:r w:rsidR="00E5027B" w:rsidRPr="00641B12">
        <w:rPr>
          <w:highlight w:val="yellow"/>
          <w:lang w:val="bg-BG"/>
        </w:rPr>
        <w:t xml:space="preserve">на </w:t>
      </w:r>
      <w:r w:rsidR="00E5027B" w:rsidRPr="005422C0">
        <w:rPr>
          <w:b/>
          <w:bCs/>
          <w:highlight w:val="yellow"/>
          <w:lang w:val="bg-BG"/>
        </w:rPr>
        <w:t>………. евро (………….. евро) с включен ДДС</w:t>
      </w:r>
      <w:r w:rsidR="00E5027B" w:rsidRPr="00641B12">
        <w:rPr>
          <w:highlight w:val="yellow"/>
          <w:lang w:val="bg-BG"/>
        </w:rPr>
        <w:t xml:space="preserve"> - </w:t>
      </w:r>
      <w:r w:rsidR="00E5027B" w:rsidRPr="005422C0">
        <w:rPr>
          <w:lang w:val="bg-BG"/>
        </w:rPr>
        <w:t>се заплаща днес, в деня на подписване на настоящия договор, като част от сумата в размер на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highlight w:val="cyan"/>
          <w:lang w:val="bg-BG"/>
        </w:rPr>
        <w:t>10 000 евро (десет хиляди евро)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lang w:val="bg-BG"/>
        </w:rPr>
        <w:t xml:space="preserve">представлява Задатък (капаро). </w:t>
      </w:r>
    </w:p>
    <w:p w14:paraId="2186E075" w14:textId="77777777" w:rsidR="00C32C92" w:rsidRPr="00641B12" w:rsidRDefault="00C32C92" w:rsidP="00C32C92">
      <w:pPr>
        <w:jc w:val="both"/>
        <w:rPr>
          <w:highlight w:val="yellow"/>
          <w:lang w:val="bg-BG"/>
        </w:rPr>
      </w:pPr>
    </w:p>
    <w:p w14:paraId="05F6B8C4" w14:textId="6CC7F34C" w:rsidR="00E5027B" w:rsidRPr="00641B12" w:rsidRDefault="00E5027B" w:rsidP="00A210FA">
      <w:pPr>
        <w:ind w:firstLine="720"/>
        <w:jc w:val="both"/>
        <w:rPr>
          <w:lang w:val="bg-BG"/>
        </w:rPr>
      </w:pPr>
      <w:r w:rsidRPr="00641B12">
        <w:rPr>
          <w:highlight w:val="yellow"/>
          <w:lang w:val="bg-BG"/>
        </w:rPr>
        <w:t xml:space="preserve">Част от първата вноска в размер на </w:t>
      </w:r>
      <w:r w:rsidR="005422C0" w:rsidRPr="005422C0">
        <w:rPr>
          <w:highlight w:val="cyan"/>
          <w:lang w:val="bg-BG"/>
        </w:rPr>
        <w:t>...........</w:t>
      </w:r>
      <w:r w:rsidRPr="005422C0">
        <w:rPr>
          <w:highlight w:val="cyan"/>
          <w:lang w:val="bg-BG"/>
        </w:rPr>
        <w:t xml:space="preserve"> евро (</w:t>
      </w:r>
      <w:r w:rsidR="005422C0" w:rsidRPr="005422C0">
        <w:rPr>
          <w:highlight w:val="cyan"/>
          <w:lang w:val="bg-BG"/>
        </w:rPr>
        <w:t>...............</w:t>
      </w:r>
      <w:r w:rsidRPr="005422C0">
        <w:rPr>
          <w:highlight w:val="cyan"/>
          <w:lang w:val="bg-BG"/>
        </w:rPr>
        <w:t xml:space="preserve"> евро), </w:t>
      </w:r>
      <w:r w:rsidRPr="00641B12">
        <w:rPr>
          <w:highlight w:val="yellow"/>
          <w:lang w:val="bg-BG"/>
        </w:rPr>
        <w:t xml:space="preserve">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Pr="005422C0">
        <w:rPr>
          <w:highlight w:val="cyan"/>
          <w:lang w:val="bg-BG"/>
        </w:rPr>
        <w:t>…………… евро (………………. евро)</w:t>
      </w:r>
      <w:r w:rsidR="005422C0" w:rsidRPr="005422C0">
        <w:rPr>
          <w:highlight w:val="cyan"/>
          <w:lang w:val="en-US"/>
        </w:rPr>
        <w:t xml:space="preserve"> </w:t>
      </w:r>
      <w:r w:rsidR="005422C0">
        <w:rPr>
          <w:highlight w:val="yellow"/>
          <w:lang w:val="bg-BG"/>
        </w:rPr>
        <w:t>с включен ДДС</w:t>
      </w:r>
      <w:r w:rsidRPr="00641B12">
        <w:rPr>
          <w:highlight w:val="yellow"/>
          <w:lang w:val="bg-BG"/>
        </w:rPr>
        <w:t>.</w:t>
      </w:r>
    </w:p>
    <w:p w14:paraId="268911BB" w14:textId="77777777" w:rsidR="00C242A3" w:rsidRDefault="00C242A3" w:rsidP="00C242A3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r w:rsidRPr="00A210FA">
        <w:rPr>
          <w:color w:val="auto"/>
          <w:lang w:val="bg-BG"/>
        </w:rPr>
        <w:t>1.2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Втора вноска в размер на </w:t>
      </w:r>
      <w:r w:rsidRPr="005422C0">
        <w:rPr>
          <w:color w:val="auto"/>
          <w:highlight w:val="yellow"/>
          <w:lang w:val="bg-BG"/>
        </w:rPr>
        <w:t>……….. евро (…………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 w:rsidRPr="008D13FE">
        <w:rPr>
          <w:b w:val="0"/>
          <w:bCs w:val="0"/>
          <w:color w:val="auto"/>
          <w:highlight w:val="red"/>
          <w:lang w:val="bg-BG"/>
        </w:rPr>
        <w:t xml:space="preserve">се заплаща в </w:t>
      </w:r>
    </w:p>
    <w:p w14:paraId="7379ED3A" w14:textId="77777777" w:rsidR="00C242A3" w:rsidRDefault="00C242A3" w:rsidP="00C242A3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r>
        <w:rPr>
          <w:b w:val="0"/>
          <w:bCs w:val="0"/>
          <w:color w:val="auto"/>
          <w:highlight w:val="red"/>
          <w:lang w:val="bg-BG"/>
        </w:rPr>
        <w:t>-</w:t>
      </w:r>
      <w:r w:rsidRPr="008D13FE">
        <w:rPr>
          <w:b w:val="0"/>
          <w:bCs w:val="0"/>
          <w:color w:val="auto"/>
          <w:highlight w:val="red"/>
          <w:lang w:val="bg-BG"/>
        </w:rPr>
        <w:t xml:space="preserve">срок до 30 (тридесет) дни от предоставяне от Продавача на документ, удостоверяващ завършен етап </w:t>
      </w:r>
      <w:bookmarkStart w:id="0" w:name="_Hlk209000787"/>
      <w:r w:rsidRPr="008D13FE">
        <w:rPr>
          <w:b w:val="0"/>
          <w:bCs w:val="0"/>
          <w:color w:val="auto"/>
          <w:highlight w:val="red"/>
          <w:lang w:val="bg-BG"/>
        </w:rPr>
        <w:t>от строителство Акт-образец 14 за приемане на конструкцията на сградата /</w:t>
      </w:r>
    </w:p>
    <w:p w14:paraId="278EB00D" w14:textId="77777777" w:rsidR="00C242A3" w:rsidRPr="00A210FA" w:rsidRDefault="00C242A3" w:rsidP="00C242A3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8D13FE">
        <w:rPr>
          <w:b w:val="0"/>
          <w:bCs w:val="0"/>
          <w:color w:val="auto"/>
          <w:highlight w:val="red"/>
          <w:lang w:val="bg-BG"/>
        </w:rPr>
        <w:t xml:space="preserve"> </w:t>
      </w:r>
      <w:r w:rsidRPr="008D13FE">
        <w:rPr>
          <w:b w:val="0"/>
          <w:bCs w:val="0"/>
          <w:color w:val="auto"/>
          <w:highlight w:val="green"/>
          <w:lang w:val="bg-BG"/>
        </w:rPr>
        <w:t>-считано от датата, на която Продавачът представя на Купувача, документ, удостоверяващ завършен етап от строителство Акт-образец 14 за приемане на конструкцията на сградата, Удостоверение по чл. 181 от ЗУТ, кадастрална схема и данъчна оценка на гореописания имот, както и всички необходими на Купувача документи за усвояване на банков кредит във връзка със закупуването на имота.</w:t>
      </w:r>
    </w:p>
    <w:p w14:paraId="28049E71" w14:textId="77777777" w:rsidR="00C242A3" w:rsidRPr="00641B12" w:rsidRDefault="00C242A3" w:rsidP="00C242A3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1.3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Трета вноска в размер на </w:t>
      </w:r>
      <w:r w:rsidRPr="00A210FA">
        <w:rPr>
          <w:color w:val="auto"/>
          <w:highlight w:val="yellow"/>
          <w:lang w:val="bg-BG"/>
        </w:rPr>
        <w:t>………. евро (…………..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30 (тридесет) дни от предоставяне от Продавача на документ, удостоверяващ завършен етап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от строителство - Акт-образец 15 за установяване годността за приемане на сградата. </w:t>
      </w:r>
    </w:p>
    <w:p w14:paraId="543F25F9" w14:textId="77777777" w:rsidR="00C242A3" w:rsidRPr="00641B12" w:rsidRDefault="00C242A3" w:rsidP="00C242A3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1.4</w:t>
      </w:r>
      <w:r w:rsidRPr="00641B12">
        <w:rPr>
          <w:b w:val="0"/>
          <w:bCs w:val="0"/>
          <w:color w:val="auto"/>
          <w:lang w:val="bg-BG"/>
        </w:rPr>
        <w:t xml:space="preserve"> Четвърта вноска в размер на </w:t>
      </w:r>
      <w:r w:rsidRPr="00A210FA">
        <w:rPr>
          <w:color w:val="auto"/>
          <w:highlight w:val="yellow"/>
          <w:lang w:val="bg-BG"/>
        </w:rPr>
        <w:t>……………. евро (…………..евро)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10 (десет) дни от предоставяне от Продавача на документ - Удостоверение за въвеждане в експлоатация на сградата</w:t>
      </w:r>
      <w:r>
        <w:rPr>
          <w:b w:val="0"/>
          <w:bCs w:val="0"/>
          <w:color w:val="auto"/>
          <w:lang w:val="bg-BG"/>
        </w:rPr>
        <w:t>.</w:t>
      </w:r>
    </w:p>
    <w:bookmarkEnd w:id="0"/>
    <w:p w14:paraId="0DED28DD" w14:textId="79317342" w:rsidR="001C15E3" w:rsidRPr="001C18C9" w:rsidRDefault="001C18C9" w:rsidP="001C18C9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>III</w:t>
      </w:r>
      <w:r w:rsidR="001C15E3" w:rsidRPr="001C18C9">
        <w:rPr>
          <w:color w:val="auto"/>
          <w:lang w:val="bg-BG"/>
        </w:rPr>
        <w:t>. Условия, срокове, предаване на владението</w:t>
      </w:r>
      <w:r w:rsidR="00F070D2" w:rsidRPr="001C18C9">
        <w:rPr>
          <w:color w:val="auto"/>
          <w:lang w:val="bg-BG"/>
        </w:rPr>
        <w:t>.</w:t>
      </w:r>
    </w:p>
    <w:p w14:paraId="17C47B66" w14:textId="77777777" w:rsidR="00457544" w:rsidRDefault="001C18C9" w:rsidP="0045754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C18C9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</w:t>
      </w:r>
      <w:r w:rsidR="00457544">
        <w:rPr>
          <w:rFonts w:ascii="Times New Roman" w:hAnsi="Times New Roman" w:cs="Times New Roman"/>
        </w:rPr>
        <w:t xml:space="preserve">Страните се задължават да сключат окончателен договор във формата на нотариален акт пред нотариус Димо Желязков, вписан в РНК с номер 101, с адрес на нотариалната кантора: гр. София, ул. Стефан Караджа № 12, в срок до 30 (тридесет) работни дни от снабдяване на сградата с разрешение за ползване, в случай, че собствеността върху </w:t>
      </w:r>
      <w:r w:rsidR="00457544">
        <w:rPr>
          <w:rFonts w:ascii="Times New Roman" w:hAnsi="Times New Roman" w:cs="Times New Roman"/>
          <w:highlight w:val="yellow"/>
        </w:rPr>
        <w:t>имота/те</w:t>
      </w:r>
      <w:r w:rsidR="00457544">
        <w:rPr>
          <w:rFonts w:ascii="Times New Roman" w:hAnsi="Times New Roman" w:cs="Times New Roman"/>
        </w:rPr>
        <w:t xml:space="preserve"> не бъде прехвърлена от Продавача на Купувача по-рано.</w:t>
      </w:r>
    </w:p>
    <w:p w14:paraId="080929FB" w14:textId="67BEC17B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</w:rPr>
        <w:t xml:space="preserve"> Владението върху имота се предава от Продавача на Купувачите в срок до 30 (тридесет) работни дни от получаване на Разрешение за ползване, с приемо-предавателен протокол, след извършване на оглед от Купувачите за установяване качеството и съответствието със спецификацията на довършителните работи. В случай на установени при огледа несъответствия и дефекти, Продавачът се задължава да ги отстрани за своя сметка, при условията на </w:t>
      </w:r>
      <w:bookmarkStart w:id="1" w:name="_Hlk188515826"/>
      <w:r>
        <w:rPr>
          <w:rFonts w:ascii="Times New Roman" w:hAnsi="Times New Roman" w:cs="Times New Roman"/>
        </w:rPr>
        <w:t xml:space="preserve">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>т.3.7.</w:t>
      </w:r>
      <w:bookmarkEnd w:id="1"/>
    </w:p>
    <w:p w14:paraId="629C2998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3.</w:t>
      </w:r>
      <w:r>
        <w:rPr>
          <w:rFonts w:ascii="Times New Roman" w:hAnsi="Times New Roman" w:cs="Times New Roman"/>
        </w:rPr>
        <w:t xml:space="preserve"> Разходите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Купувачите изцяло, освен ако няма изрична уговорка между страните.</w:t>
      </w:r>
    </w:p>
    <w:p w14:paraId="6AA6F3C5" w14:textId="77777777" w:rsidR="00333A0F" w:rsidRDefault="00333A0F" w:rsidP="00333A0F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bookmarkStart w:id="2" w:name="_Hlk208998976"/>
      <w:bookmarkStart w:id="3" w:name="_Hlk208998581"/>
      <w:r w:rsidRPr="004D1E19">
        <w:rPr>
          <w:rFonts w:ascii="Times New Roman" w:hAnsi="Times New Roman" w:cs="Times New Roman"/>
          <w:b/>
          <w:bCs/>
        </w:rPr>
        <w:t>4.</w:t>
      </w:r>
      <w:r w:rsidRPr="00641B12">
        <w:rPr>
          <w:rFonts w:ascii="Times New Roman" w:hAnsi="Times New Roman" w:cs="Times New Roman"/>
        </w:rPr>
        <w:t xml:space="preserve"> </w:t>
      </w:r>
      <w:r w:rsidRPr="00895045">
        <w:rPr>
          <w:rFonts w:ascii="Times New Roman" w:hAnsi="Times New Roman" w:cs="Times New Roman"/>
          <w:highlight w:val="green"/>
        </w:rPr>
        <w:t>- Купувачът декларира, че за покупката на имота/</w:t>
      </w:r>
      <w:proofErr w:type="spellStart"/>
      <w:r w:rsidRPr="00895045">
        <w:rPr>
          <w:rFonts w:ascii="Times New Roman" w:hAnsi="Times New Roman" w:cs="Times New Roman"/>
          <w:highlight w:val="green"/>
        </w:rPr>
        <w:t>тите</w:t>
      </w:r>
      <w:proofErr w:type="spellEnd"/>
      <w:r w:rsidRPr="00895045">
        <w:rPr>
          <w:rFonts w:ascii="Times New Roman" w:hAnsi="Times New Roman" w:cs="Times New Roman"/>
          <w:highlight w:val="green"/>
        </w:rPr>
        <w:t xml:space="preserve">, предмет на настоящия договор, ще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green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b/>
          <w:bCs/>
          <w:highlight w:val="green"/>
          <w:lang w:val="en-US"/>
        </w:rPr>
        <w:t xml:space="preserve"> </w:t>
      </w:r>
      <w:r w:rsidRPr="00895045">
        <w:rPr>
          <w:rFonts w:ascii="Times New Roman" w:hAnsi="Times New Roman" w:cs="Times New Roman"/>
          <w:b/>
          <w:bCs/>
          <w:highlight w:val="green"/>
        </w:rPr>
        <w:t>в писмена форма.</w:t>
      </w:r>
      <w:r w:rsidRPr="00895045">
        <w:rPr>
          <w:rFonts w:ascii="Times New Roman" w:hAnsi="Times New Roman" w:cs="Times New Roman"/>
          <w:highlight w:val="green"/>
        </w:rPr>
        <w:t xml:space="preserve"> Собствеността върху имота/</w:t>
      </w:r>
      <w:proofErr w:type="spellStart"/>
      <w:r w:rsidRPr="00895045">
        <w:rPr>
          <w:rFonts w:ascii="Times New Roman" w:hAnsi="Times New Roman" w:cs="Times New Roman"/>
          <w:highlight w:val="green"/>
        </w:rPr>
        <w:t>тите</w:t>
      </w:r>
      <w:proofErr w:type="spellEnd"/>
      <w:r w:rsidRPr="00895045">
        <w:rPr>
          <w:rFonts w:ascii="Times New Roman" w:hAnsi="Times New Roman" w:cs="Times New Roman"/>
          <w:highlight w:val="green"/>
        </w:rPr>
        <w:t>, предмет на настоящия договор, ще бъде прехвърлена на акт 14, а кредитиращата банка ще впише ипотека върху него/тях.</w:t>
      </w:r>
    </w:p>
    <w:p w14:paraId="21E2C607" w14:textId="77777777" w:rsidR="00333A0F" w:rsidRPr="00895045" w:rsidRDefault="00333A0F" w:rsidP="00333A0F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  <w:highlight w:val="red"/>
        </w:rPr>
      </w:pPr>
      <w:r w:rsidRPr="00895045">
        <w:rPr>
          <w:rFonts w:ascii="Times New Roman" w:hAnsi="Times New Roman" w:cs="Times New Roman"/>
          <w:highlight w:val="red"/>
        </w:rPr>
        <w:t>- Купувачът декларира, че за покупката на имота/</w:t>
      </w:r>
      <w:proofErr w:type="spellStart"/>
      <w:r w:rsidRPr="00895045">
        <w:rPr>
          <w:rFonts w:ascii="Times New Roman" w:hAnsi="Times New Roman" w:cs="Times New Roman"/>
          <w:highlight w:val="red"/>
        </w:rPr>
        <w:t>тите</w:t>
      </w:r>
      <w:proofErr w:type="spellEnd"/>
      <w:r w:rsidRPr="00895045">
        <w:rPr>
          <w:rFonts w:ascii="Times New Roman" w:hAnsi="Times New Roman" w:cs="Times New Roman"/>
          <w:highlight w:val="red"/>
        </w:rPr>
        <w:t xml:space="preserve">, предмет на настоящия договор, няма да 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red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highlight w:val="red"/>
        </w:rPr>
        <w:t xml:space="preserve">, </w:t>
      </w:r>
      <w:r w:rsidRPr="00895045">
        <w:rPr>
          <w:rFonts w:ascii="Times New Roman" w:hAnsi="Times New Roman" w:cs="Times New Roman"/>
          <w:b/>
          <w:bCs/>
          <w:highlight w:val="red"/>
        </w:rPr>
        <w:t>в писмена форма.</w:t>
      </w:r>
    </w:p>
    <w:p w14:paraId="13D3BEE1" w14:textId="77777777" w:rsidR="00333A0F" w:rsidRPr="0038575C" w:rsidRDefault="00333A0F" w:rsidP="00333A0F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895045">
        <w:rPr>
          <w:rFonts w:ascii="Times New Roman" w:hAnsi="Times New Roman" w:cs="Times New Roman"/>
          <w:b/>
          <w:bCs/>
          <w:highlight w:val="green"/>
        </w:rPr>
        <w:t xml:space="preserve">5. Купувачът се съгласява, да ползва следния кредитен посредник: ДВМ ФИНАНС ЕООД, ЕИК 208303300. Същото има за цел координиране на процеса и спазване на сроковете по договора и е неразделна част от изпълнението на настоящия договор. </w:t>
      </w:r>
      <w:bookmarkEnd w:id="2"/>
    </w:p>
    <w:bookmarkEnd w:id="3"/>
    <w:p w14:paraId="61E808A5" w14:textId="0D8184F7" w:rsidR="004D1E19" w:rsidRDefault="00AC1BAB" w:rsidP="00AC1BA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IV. </w:t>
      </w:r>
      <w:r w:rsidRPr="00AC1BAB">
        <w:rPr>
          <w:rFonts w:ascii="Times New Roman" w:hAnsi="Times New Roman" w:cs="Times New Roman"/>
          <w:b/>
          <w:bCs/>
        </w:rPr>
        <w:t>Права и задължения на Продавача</w:t>
      </w:r>
    </w:p>
    <w:p w14:paraId="30EA5721" w14:textId="7E8B5E10" w:rsidR="004D1E19" w:rsidRDefault="00AC1BAB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>
        <w:rPr>
          <w:rFonts w:ascii="Times New Roman" w:hAnsi="Times New Roman" w:cs="Times New Roman"/>
        </w:rPr>
        <w:t>Продавачът има право</w:t>
      </w:r>
      <w:r w:rsidR="009B3B6D">
        <w:rPr>
          <w:rFonts w:ascii="Times New Roman" w:hAnsi="Times New Roman" w:cs="Times New Roman"/>
        </w:rPr>
        <w:t xml:space="preserve"> да получи</w:t>
      </w:r>
      <w:r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договорената продажна цена</w:t>
      </w:r>
      <w:r w:rsidR="009B3B6D"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по начина, сроковете и в размера, посочени в настоящия договор.</w:t>
      </w:r>
    </w:p>
    <w:p w14:paraId="06F72551" w14:textId="1B937C15" w:rsidR="001C15E3" w:rsidRPr="004D1E19" w:rsidRDefault="009B3B6D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="001C15E3" w:rsidRPr="004D1E19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декларира, че към момента по отношение на имота или части от него, както и по отношение на УПИ/ПИ, в който ще бъде построена сградата:</w:t>
      </w:r>
    </w:p>
    <w:p w14:paraId="525F3D90" w14:textId="5D6DBCE1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Продавачът е единствен собственик и/или титуляр на правото на строеж, </w:t>
      </w:r>
      <w:r>
        <w:rPr>
          <w:rFonts w:ascii="Times New Roman" w:hAnsi="Times New Roman" w:cs="Times New Roman"/>
        </w:rPr>
        <w:t xml:space="preserve">имотът </w:t>
      </w:r>
      <w:r w:rsidR="001C15E3" w:rsidRPr="00641B12">
        <w:rPr>
          <w:rFonts w:ascii="Times New Roman" w:hAnsi="Times New Roman" w:cs="Times New Roman"/>
        </w:rPr>
        <w:t xml:space="preserve">не е придобит чрез нарушаване на закона, не е прехвърлян, няма сключвани други предварителни договори и Продавачът не е упълномощавал трети лица за сключването на </w:t>
      </w:r>
      <w:proofErr w:type="spellStart"/>
      <w:r w:rsidR="001C15E3" w:rsidRPr="00641B12">
        <w:rPr>
          <w:rFonts w:ascii="Times New Roman" w:hAnsi="Times New Roman" w:cs="Times New Roman"/>
        </w:rPr>
        <w:t>прехвърлителни</w:t>
      </w:r>
      <w:proofErr w:type="spellEnd"/>
      <w:r w:rsidR="001C15E3" w:rsidRPr="00641B12">
        <w:rPr>
          <w:rFonts w:ascii="Times New Roman" w:hAnsi="Times New Roman" w:cs="Times New Roman"/>
        </w:rPr>
        <w:t xml:space="preserve"> сделки,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както и че трети лица нямат права, които да противопоставят на Купувач</w:t>
      </w:r>
      <w:r w:rsidR="002E22B1">
        <w:rPr>
          <w:rFonts w:ascii="Times New Roman" w:hAnsi="Times New Roman" w:cs="Times New Roman"/>
        </w:rPr>
        <w:t>ите</w:t>
      </w:r>
      <w:r w:rsidR="001C15E3" w:rsidRPr="00641B12">
        <w:rPr>
          <w:rFonts w:ascii="Times New Roman" w:hAnsi="Times New Roman" w:cs="Times New Roman"/>
        </w:rPr>
        <w:t>.</w:t>
      </w:r>
    </w:p>
    <w:p w14:paraId="2AC98C70" w14:textId="4FAFAC1D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Няма тежести</w:t>
      </w:r>
      <w:r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сервитут.</w:t>
      </w:r>
    </w:p>
    <w:p w14:paraId="111D7756" w14:textId="544487A6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Продавачът няма непогасени публични задължения, няма връчена заповед за възлагане на ревизия по реда на ДОПК, този договор не противоречи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216, ал.1, т.1–6 от ДОПК, не се увреждат права на кредитори по смисъла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135 от ЗЗД 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646-647 от ТЗ, няма просрочени задължения към кредитори лично и в качеството си на солидарен длъжник или поръчител и срещу него няма заведени изпълнителни дела.</w:t>
      </w:r>
    </w:p>
    <w:p w14:paraId="3277DF22" w14:textId="0D0400CC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Трети лица не са във владение без правно основание.</w:t>
      </w:r>
    </w:p>
    <w:p w14:paraId="3BB7DA5E" w14:textId="11CD4236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.5</w:t>
      </w:r>
      <w:r w:rsidR="001C15E3" w:rsidRPr="00641B12">
        <w:rPr>
          <w:rFonts w:ascii="Times New Roman" w:hAnsi="Times New Roman" w:cs="Times New Roman"/>
        </w:rPr>
        <w:t xml:space="preserve"> Върху банковите сметки на Продавача няма наложени запори.</w:t>
      </w:r>
    </w:p>
    <w:p w14:paraId="174118C6" w14:textId="518BD102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.6</w:t>
      </w:r>
      <w:r w:rsidR="001C15E3" w:rsidRPr="00641B12">
        <w:rPr>
          <w:rFonts w:ascii="Times New Roman" w:hAnsi="Times New Roman" w:cs="Times New Roman"/>
        </w:rPr>
        <w:t xml:space="preserve"> Всички представени от </w:t>
      </w:r>
      <w:r>
        <w:rPr>
          <w:rFonts w:ascii="Times New Roman" w:hAnsi="Times New Roman" w:cs="Times New Roman"/>
        </w:rPr>
        <w:t>Продавача</w:t>
      </w:r>
      <w:r w:rsidR="001C15E3" w:rsidRPr="00641B12">
        <w:rPr>
          <w:rFonts w:ascii="Times New Roman" w:hAnsi="Times New Roman" w:cs="Times New Roman"/>
        </w:rPr>
        <w:t xml:space="preserve"> документи са автентични и с вярно съдържание.</w:t>
      </w:r>
    </w:p>
    <w:p w14:paraId="3760287D" w14:textId="19B1BE2B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lastRenderedPageBreak/>
        <w:t>2</w:t>
      </w:r>
      <w:r w:rsidR="001C15E3" w:rsidRPr="009B3B6D">
        <w:rPr>
          <w:rFonts w:ascii="Times New Roman" w:hAnsi="Times New Roman" w:cs="Times New Roman"/>
          <w:b/>
          <w:bCs/>
        </w:rPr>
        <w:t>.7</w:t>
      </w:r>
      <w:r w:rsidR="001C15E3" w:rsidRPr="00641B12">
        <w:rPr>
          <w:rFonts w:ascii="Times New Roman" w:hAnsi="Times New Roman" w:cs="Times New Roman"/>
        </w:rPr>
        <w:t xml:space="preserve"> Продавачът гарантира, че по отношение на УПИ/ПИ, в който ще бъде построена сградата, няма права на трети лица, </w:t>
      </w:r>
      <w:proofErr w:type="spellStart"/>
      <w:r w:rsidR="001C15E3" w:rsidRPr="00641B12">
        <w:rPr>
          <w:rFonts w:ascii="Times New Roman" w:hAnsi="Times New Roman" w:cs="Times New Roman"/>
        </w:rPr>
        <w:t>противопоставими</w:t>
      </w:r>
      <w:proofErr w:type="spellEnd"/>
      <w:r w:rsidR="001C15E3" w:rsidRPr="00641B12">
        <w:rPr>
          <w:rFonts w:ascii="Times New Roman" w:hAnsi="Times New Roman" w:cs="Times New Roman"/>
        </w:rPr>
        <w:t xml:space="preserve"> на собственика на УПИ/ПИ и Купувач</w:t>
      </w:r>
      <w:r w:rsidR="002E22B1">
        <w:rPr>
          <w:rFonts w:ascii="Times New Roman" w:hAnsi="Times New Roman" w:cs="Times New Roman"/>
        </w:rPr>
        <w:t>ите</w:t>
      </w:r>
      <w:r w:rsidR="001C15E3" w:rsidRPr="00641B12">
        <w:rPr>
          <w:rFonts w:ascii="Times New Roman" w:hAnsi="Times New Roman" w:cs="Times New Roman"/>
        </w:rPr>
        <w:t>, не е придобит чрез нарушаване на закона, не е прехвърлян, няма направени завещания и завети, в т.ч. саморъчни, съставени и/или депозирани или вписани при нотариус или в Агенция по вписванията,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няма тежести</w:t>
      </w:r>
      <w:r w:rsidR="00516AED"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строеж на трети лица, учредено право на сервитут.</w:t>
      </w:r>
    </w:p>
    <w:p w14:paraId="7EFE24F7" w14:textId="55DE040B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се задължава по отношение на имота или части от него:</w:t>
      </w:r>
    </w:p>
    <w:p w14:paraId="61FBDF20" w14:textId="77777777" w:rsidR="002E22B1" w:rsidRDefault="00516AED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</w:t>
      </w:r>
      <w:r w:rsidR="002E22B1">
        <w:rPr>
          <w:rFonts w:ascii="Times New Roman" w:hAnsi="Times New Roman" w:cs="Times New Roman"/>
        </w:rPr>
        <w:t>Да прехвърли с нотариален акт при условията и в сроковете по договора правото на собственост върху имота или право на строеж за имота на Купувачите или посочено от тях лице. Продавачът се задължава да прехвърли/осигури прехвърлянето на Купувачите на идеалните части от правото на собственост върху гореописания УПИ/ПИ, в който ще бъде построена сградата, в срок до 90 работни дни от снабдяването на сградата с Разрешение за ползване/Удостоверение за въвеждане в експлоатация.</w:t>
      </w:r>
    </w:p>
    <w:p w14:paraId="18065EF1" w14:textId="16ABAC37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Да не прехвърля, да не сключва предварителни договори, да не упълномощава трети лица за прехвърляне собствеността</w:t>
      </w:r>
      <w:r w:rsidR="007B749E" w:rsidRPr="00641B12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и да не извършва делба върху имота.</w:t>
      </w:r>
    </w:p>
    <w:p w14:paraId="4774F2AE" w14:textId="606A9C54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Да не ипотекира, да не залага, да не учредява право на ползване, право на строеж или право на сервитут както и да не предоставя други права на трети лица, както и да не допуска трети лица във владение без правно основание и да не сключва договори за наем.</w:t>
      </w:r>
    </w:p>
    <w:p w14:paraId="3B153D2E" w14:textId="77777777" w:rsidR="00457544" w:rsidRPr="00457544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</w:t>
      </w:r>
      <w:r w:rsidR="00457544" w:rsidRPr="00457544">
        <w:rPr>
          <w:rFonts w:ascii="Times New Roman" w:hAnsi="Times New Roman" w:cs="Times New Roman"/>
        </w:rPr>
        <w:t xml:space="preserve"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1, както и да осигури констативен Акт-образец 14 за приемане на конструкцията на сградата в срок до 26.06.2026 г. </w:t>
      </w:r>
      <w:r w:rsidR="00457544" w:rsidRPr="00457544">
        <w:rPr>
          <w:rFonts w:ascii="Times New Roman" w:hAnsi="Times New Roman" w:cs="Times New Roman"/>
          <w:b/>
          <w:bCs/>
        </w:rPr>
        <w:t xml:space="preserve">Да снабди сградата с разрешение за ползване в срок до 26.06.2028 г., като този срок е окончателен и не подлежи на удължаване. </w:t>
      </w:r>
    </w:p>
    <w:p w14:paraId="62A8B9DD" w14:textId="77777777" w:rsidR="00991D5F" w:rsidRPr="00C760B3" w:rsidRDefault="00991D5F" w:rsidP="00991D5F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3.5</w:t>
      </w:r>
      <w:r w:rsidRPr="00C760B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инфраструктура.</w:t>
      </w:r>
    </w:p>
    <w:p w14:paraId="7DEF50F0" w14:textId="77777777" w:rsidR="00991D5F" w:rsidRPr="00C760B3" w:rsidRDefault="00991D5F" w:rsidP="00991D5F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3.6</w:t>
      </w:r>
      <w:r w:rsidRPr="00C760B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6100F87A" w14:textId="77777777" w:rsidR="00991D5F" w:rsidRPr="00641B12" w:rsidRDefault="00991D5F" w:rsidP="00991D5F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3.7</w:t>
      </w:r>
      <w:r w:rsidRPr="00641B12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да спази минималните гаранционни срокове</w:t>
      </w:r>
      <w:r>
        <w:rPr>
          <w:rFonts w:ascii="Times New Roman" w:hAnsi="Times New Roman" w:cs="Times New Roman"/>
        </w:rPr>
        <w:t xml:space="preserve"> съгласно </w:t>
      </w:r>
      <w:r w:rsidRPr="00641B12">
        <w:rPr>
          <w:rFonts w:ascii="Times New Roman" w:hAnsi="Times New Roman" w:cs="Times New Roman"/>
        </w:rPr>
        <w:t>Наредба № 2 от 31 юли 2003 г. Да отстранява за своя сметка всички дефекти в 10 дневен срок от уведомяване от Купувача или негов правоприемник. Ако технологично необходимият срок за отстраняване е по-голям, Продавачът следва да отстрани дефекта в удължен срок, одобрен от Купувача. Ако Продавачът не отстрани дефекта в срок, Купувачът може да го отстрани сам за сметка на Продавача. Съгласно чл. 20, ал. 4 от Наредба № 2 от 31 юли 2003 г. за въвеждане в експлоатация на строежите в Република България и минимални гаранционни срокове за изпълнени строителни и монтажни работи, съоръжения и строителни обекти, минималните гаранционни срокове са, както следва:</w:t>
      </w:r>
    </w:p>
    <w:p w14:paraId="7D4952BB" w14:textId="77777777" w:rsidR="00991D5F" w:rsidRPr="00641B12" w:rsidRDefault="00991D5F" w:rsidP="00991D5F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lastRenderedPageBreak/>
        <w:t>за всички видове новоизпълнени строителни конструкции на сгради и съоръжения, включително и за земната основа под тях - 10 години;</w:t>
      </w:r>
    </w:p>
    <w:p w14:paraId="00F7DE27" w14:textId="77777777" w:rsidR="00991D5F" w:rsidRPr="00641B12" w:rsidRDefault="00991D5F" w:rsidP="00991D5F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основен ремонт и реконструкция на съществуващи строителни конструкции на сгради и съоръжения, включително и за земната основа под тях и за възстановени строителни конструкции на сгради и съоръжения, претърпели аварии - 8 години;</w:t>
      </w:r>
    </w:p>
    <w:p w14:paraId="4012285A" w14:textId="77777777" w:rsidR="00991D5F" w:rsidRPr="00641B12" w:rsidRDefault="00991D5F" w:rsidP="00991D5F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хидроизолационни, топлоизолационни, звукоизолационни и антикорозионни работи на сгради и съоръжения в неагресивна среда - 7 години; в агресивна среда - 5 години;</w:t>
      </w:r>
    </w:p>
    <w:p w14:paraId="13A2E8A7" w14:textId="77777777" w:rsidR="00991D5F" w:rsidRPr="00641B12" w:rsidRDefault="00991D5F" w:rsidP="00991D5F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строителни, монтажни и довършителни работи (подови и стенни покрития, тенекеджийски, железарски, дърводелски и др.), с изключение на работите по т. 1, 2 и 3 - 5 години;</w:t>
      </w:r>
    </w:p>
    <w:p w14:paraId="6BC41972" w14:textId="77777777" w:rsidR="00991D5F" w:rsidRPr="00641B12" w:rsidRDefault="00991D5F" w:rsidP="00991D5F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вътрешни инсталации на сгради - 7 години; при основен ремонт и реконструкция - 5 години.</w:t>
      </w:r>
    </w:p>
    <w:p w14:paraId="5D110EE4" w14:textId="77777777" w:rsidR="00991D5F" w:rsidRPr="00641B12" w:rsidRDefault="00991D5F" w:rsidP="00991D5F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3.8</w:t>
      </w:r>
      <w:r w:rsidRPr="00641B12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сградата.</w:t>
      </w:r>
    </w:p>
    <w:p w14:paraId="0CD13A76" w14:textId="54A24542" w:rsidR="001C15E3" w:rsidRPr="00641B12" w:rsidRDefault="00C1074C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</w:t>
      </w:r>
      <w:r w:rsidR="001C15E3" w:rsidRPr="00C1074C">
        <w:rPr>
          <w:rFonts w:ascii="Times New Roman" w:hAnsi="Times New Roman" w:cs="Times New Roman"/>
          <w:b/>
          <w:bCs/>
        </w:rPr>
        <w:t>.9</w:t>
      </w:r>
      <w:r w:rsidR="001C15E3" w:rsidRPr="00641B12">
        <w:rPr>
          <w:rFonts w:ascii="Times New Roman" w:hAnsi="Times New Roman" w:cs="Times New Roman"/>
        </w:rPr>
        <w:t xml:space="preserve"> </w:t>
      </w:r>
      <w:r w:rsidR="002E22B1" w:rsidRPr="002E22B1">
        <w:rPr>
          <w:rFonts w:ascii="Times New Roman" w:hAnsi="Times New Roman" w:cs="Times New Roman"/>
        </w:rPr>
        <w:t>Да покани Купувачите или техен пълномощник за приемане строителството на имота, като подпишат Акт 15 - в случай, че към момента на съставянето му, правото на собственост върху имота е прехвърлено на Купувачите.</w:t>
      </w:r>
    </w:p>
    <w:p w14:paraId="51BC87D3" w14:textId="65F12D0E" w:rsidR="001C15E3" w:rsidRPr="00C1074C" w:rsidRDefault="00C1074C" w:rsidP="00C1074C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4" w:name="_Hlk92885132"/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="001C15E3" w:rsidRPr="00C1074C">
        <w:rPr>
          <w:color w:val="auto"/>
          <w:lang w:val="bg-BG"/>
        </w:rPr>
        <w:t>адължения на Купувач</w:t>
      </w:r>
      <w:r w:rsidR="002E22B1">
        <w:rPr>
          <w:color w:val="auto"/>
          <w:lang w:val="bg-BG"/>
        </w:rPr>
        <w:t>ите</w:t>
      </w:r>
    </w:p>
    <w:bookmarkEnd w:id="4"/>
    <w:p w14:paraId="798A670C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</w:rPr>
        <w:t xml:space="preserve"> Купувачите се задължават да придобият с нотариален акт при условията и в сроковете на договора правото на собственост върху имота или правото на строеж за имота.</w:t>
      </w:r>
    </w:p>
    <w:p w14:paraId="4DA02295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</w:rPr>
        <w:t xml:space="preserve"> Купувачите се задължават да заплатят продажната цена при условията и в сроковете по този договор.</w:t>
      </w:r>
    </w:p>
    <w:p w14:paraId="135B8546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</w:t>
      </w:r>
      <w:r>
        <w:rPr>
          <w:rFonts w:ascii="Times New Roman" w:hAnsi="Times New Roman" w:cs="Times New Roman"/>
        </w:rPr>
        <w:t xml:space="preserve"> Купувачите се задължават да декларират имота на свое име в съответната община по местонахождение на имота в двумесечен срок от снабдяването на сградата с Разрешение за ползване/Удостоверение за въвеждане в експлоатация.</w:t>
      </w:r>
    </w:p>
    <w:p w14:paraId="39148B6C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Купувачите се задължават да подпишат необходимите документи за откриването на индивидуални партиди за имота от експлоатационните дружества.</w:t>
      </w:r>
    </w:p>
    <w:p w14:paraId="64358287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5.</w:t>
      </w:r>
      <w:r>
        <w:rPr>
          <w:rFonts w:ascii="Times New Roman" w:hAnsi="Times New Roman" w:cs="Times New Roman"/>
        </w:rPr>
        <w:t xml:space="preserve"> Купувачите се задължават да оказват съдействие на Продавача за извършването на съответните правни и/или фактически действия в хода на строителството, когато такива са предвидени в договора или в действащото законодателство.</w:t>
      </w:r>
    </w:p>
    <w:p w14:paraId="73DD5C24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6.</w:t>
      </w:r>
      <w:r>
        <w:rPr>
          <w:rFonts w:ascii="Times New Roman" w:hAnsi="Times New Roman" w:cs="Times New Roman"/>
        </w:rPr>
        <w:t xml:space="preserve"> В случай, че купувачите прехвърлят правата и задълженията си по настоящия договор на трето лице преди да са изплатили всичките си вноски по договора и собствеността върху имота да им е прехвърлена, последните дължат на Продавача административна такса в размер на 5% с ДДС от стойността на недвижимия имот, подробно описан по-горе.</w:t>
      </w:r>
    </w:p>
    <w:p w14:paraId="768CBCD0" w14:textId="77777777" w:rsidR="00A67505" w:rsidRPr="001D46CD" w:rsidRDefault="002E22B1" w:rsidP="00A67505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7. </w:t>
      </w:r>
      <w:bookmarkStart w:id="5" w:name="_Hlk208998540"/>
      <w:r w:rsidR="00A67505" w:rsidRPr="005724D2">
        <w:rPr>
          <w:rFonts w:ascii="Times New Roman" w:hAnsi="Times New Roman" w:cs="Times New Roman"/>
        </w:rPr>
        <w:t xml:space="preserve">Купувачът се задължава, в случай че възнамерява да продава имота на трето лице преди снабдяване на сградата с разрешение за ползване или въвеждане на сградата в експлоатация, писмено да уведоми Продавача за своето намерение. </w:t>
      </w:r>
      <w:r w:rsidR="00A67505">
        <w:rPr>
          <w:rFonts w:ascii="Times New Roman" w:hAnsi="Times New Roman" w:cs="Times New Roman"/>
        </w:rPr>
        <w:t xml:space="preserve">Същото важи и преди прехвърляне на идеалните части от земята, припадащи се към самостоятелния обект, описан по-горе. </w:t>
      </w:r>
      <w:r w:rsidR="00A67505" w:rsidRPr="005724D2">
        <w:rPr>
          <w:rFonts w:ascii="Times New Roman" w:hAnsi="Times New Roman" w:cs="Times New Roman"/>
        </w:rPr>
        <w:lastRenderedPageBreak/>
        <w:t xml:space="preserve">Уведомлението следва да бъде направено най-късно в срок до 30 (тридесет) дни преди сключването на </w:t>
      </w:r>
      <w:r w:rsidR="00A67505" w:rsidRPr="001D46CD">
        <w:rPr>
          <w:rFonts w:ascii="Times New Roman" w:hAnsi="Times New Roman" w:cs="Times New Roman"/>
        </w:rPr>
        <w:t>предварителен/окончателен договор с трето лице.</w:t>
      </w:r>
    </w:p>
    <w:p w14:paraId="09A6ADCF" w14:textId="10347080" w:rsidR="00333A0F" w:rsidRPr="00803C1C" w:rsidRDefault="00333A0F" w:rsidP="00A67505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33A0F">
        <w:rPr>
          <w:rFonts w:ascii="Times New Roman" w:hAnsi="Times New Roman" w:cs="Times New Roman"/>
          <w:b/>
          <w:bCs/>
        </w:rPr>
        <w:t>8.</w:t>
      </w:r>
      <w:r w:rsidRPr="00333A0F">
        <w:rPr>
          <w:rFonts w:ascii="Times New Roman" w:hAnsi="Times New Roman" w:cs="Times New Roman"/>
        </w:rPr>
        <w:t xml:space="preserve"> Не се допускат промени в изпълнението на СМР на самостоятелните обекти, предмет на настоящия договор, с изключение на изграждане на система за подово отопление. Заявка за изграждане на система за подово отопление се подава в срок до 60 (шестдесет) дни, считано от сключване на настоящия договор или в срок до 10 (десет) дни, считано от датата, на която Продавачът е изпратил уведомление до Купувача за снабдяване на сградата с Акт образец 14, в зависимост от това, кое от двете настъпи по-рано.</w:t>
      </w:r>
    </w:p>
    <w:bookmarkEnd w:id="5"/>
    <w:p w14:paraId="4F130BE0" w14:textId="2EF0455B" w:rsidR="001A6518" w:rsidRPr="00D17E37" w:rsidRDefault="00D17E37" w:rsidP="00803C1C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17E37">
        <w:rPr>
          <w:rFonts w:ascii="Times New Roman" w:hAnsi="Times New Roman" w:cs="Times New Roman"/>
          <w:b/>
          <w:bCs/>
          <w:lang w:val="en-US"/>
        </w:rPr>
        <w:t>VI.</w:t>
      </w:r>
      <w:r>
        <w:rPr>
          <w:rFonts w:ascii="Times New Roman" w:hAnsi="Times New Roman" w:cs="Times New Roman"/>
          <w:lang w:val="en-US"/>
        </w:rPr>
        <w:t xml:space="preserve"> </w:t>
      </w:r>
      <w:r w:rsidR="001A6518" w:rsidRPr="00D17E37">
        <w:rPr>
          <w:rFonts w:ascii="Times New Roman" w:hAnsi="Times New Roman" w:cs="Times New Roman"/>
          <w:b/>
          <w:bCs/>
        </w:rPr>
        <w:t>Неизпълнение, последици и неустойки</w:t>
      </w:r>
    </w:p>
    <w:p w14:paraId="3B38629D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</w:rPr>
        <w:t xml:space="preserve"> При неизпълнение от Продавача на кое да е от задълженията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 xml:space="preserve">т. 3.2 и 3.3, както и при невярно декларирани или променени обстоятелства по Раздел </w:t>
      </w:r>
      <w:r>
        <w:rPr>
          <w:rFonts w:ascii="Times New Roman" w:hAnsi="Times New Roman" w:cs="Times New Roman"/>
          <w:lang w:val="en-US"/>
        </w:rPr>
        <w:t>IV</w:t>
      </w:r>
      <w:r>
        <w:rPr>
          <w:rFonts w:ascii="Times New Roman" w:hAnsi="Times New Roman" w:cs="Times New Roman"/>
        </w:rPr>
        <w:t>, т.2, Купувачите могат:</w:t>
      </w:r>
    </w:p>
    <w:p w14:paraId="7D2C0031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1.1</w:t>
      </w:r>
      <w:r>
        <w:rPr>
          <w:rFonts w:ascii="Times New Roman" w:hAnsi="Times New Roman" w:cs="Times New Roman"/>
        </w:rPr>
        <w:t xml:space="preserve"> Да развалят договора с писмено уведомление без да дават на Продавача срок за изпълнение и в десетдневен срок от развалянето да получи обратно всички платени суми по договора и неустойка в размер на задатъка (капарото);</w:t>
      </w:r>
    </w:p>
    <w:p w14:paraId="1C105A41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1.2</w:t>
      </w:r>
      <w:r>
        <w:rPr>
          <w:rFonts w:ascii="Times New Roman" w:hAnsi="Times New Roman" w:cs="Times New Roman"/>
        </w:rPr>
        <w:t xml:space="preserve"> Да дадат на Продавача подходящ срок за изпълнение, уговорен между страните в  допълнително споразумение;</w:t>
      </w:r>
    </w:p>
    <w:p w14:paraId="3A632C3B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1.3</w:t>
      </w:r>
      <w:r>
        <w:rPr>
          <w:rFonts w:ascii="Times New Roman" w:hAnsi="Times New Roman" w:cs="Times New Roman"/>
        </w:rPr>
        <w:t xml:space="preserve"> Да придобият с нотариален акт имота или да обявят този договор за окончателен по съдебен ред, като получат неустойка в размер на задатъка (капарото).</w:t>
      </w:r>
    </w:p>
    <w:p w14:paraId="09A4AB41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1.4</w:t>
      </w:r>
      <w:r>
        <w:rPr>
          <w:rFonts w:ascii="Times New Roman" w:hAnsi="Times New Roman" w:cs="Times New Roman"/>
        </w:rPr>
        <w:t xml:space="preserve"> При виновно неизпълнение на задължението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>т</w:t>
      </w:r>
      <w:r>
        <w:rPr>
          <w:rFonts w:ascii="Times New Roman" w:hAnsi="Times New Roman" w:cs="Times New Roman"/>
          <w:lang w:val="en-US"/>
        </w:rPr>
        <w:t>.3.1</w:t>
      </w:r>
      <w:r>
        <w:rPr>
          <w:rFonts w:ascii="Times New Roman" w:hAnsi="Times New Roman" w:cs="Times New Roman"/>
        </w:rPr>
        <w:t xml:space="preserve"> Продавачът връща обратно на Купувачите всички платени суми по договора и заплаща неустойка в размер на задатъка (капарото) в десетдневен срок от изтичането на срока по т.3.1.</w:t>
      </w:r>
    </w:p>
    <w:p w14:paraId="0D4A8B99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1.5</w:t>
      </w:r>
      <w:r>
        <w:rPr>
          <w:rFonts w:ascii="Times New Roman" w:hAnsi="Times New Roman" w:cs="Times New Roman"/>
        </w:rPr>
        <w:t xml:space="preserve"> При виновно неизпълнение на задълженията по Раздел </w:t>
      </w:r>
      <w:r>
        <w:rPr>
          <w:rFonts w:ascii="Times New Roman" w:hAnsi="Times New Roman" w:cs="Times New Roman"/>
          <w:lang w:val="en-US"/>
        </w:rPr>
        <w:t xml:space="preserve">V, </w:t>
      </w:r>
      <w:r>
        <w:rPr>
          <w:rFonts w:ascii="Times New Roman" w:hAnsi="Times New Roman" w:cs="Times New Roman"/>
        </w:rPr>
        <w:t>т.</w:t>
      </w:r>
      <w:r>
        <w:rPr>
          <w:rFonts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</w:rPr>
        <w:t xml:space="preserve"> и </w:t>
      </w:r>
      <w:r>
        <w:rPr>
          <w:rFonts w:ascii="Times New Roman" w:hAnsi="Times New Roman" w:cs="Times New Roman"/>
          <w:lang w:val="en-US"/>
        </w:rPr>
        <w:t>2,</w:t>
      </w:r>
      <w:r>
        <w:rPr>
          <w:rFonts w:ascii="Times New Roman" w:hAnsi="Times New Roman" w:cs="Times New Roman"/>
        </w:rPr>
        <w:t xml:space="preserve"> Продавачът задържа получения задатък (капаро) като неустойка и връща обратно на Купувачите всички останали платени суми по договора.</w:t>
      </w:r>
    </w:p>
    <w:p w14:paraId="7FDA1BC9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  <w:lang w:val="en-US"/>
        </w:rPr>
        <w:t>.6</w:t>
      </w:r>
      <w:r>
        <w:rPr>
          <w:rFonts w:ascii="Times New Roman" w:hAnsi="Times New Roman" w:cs="Times New Roman"/>
        </w:rPr>
        <w:t xml:space="preserve"> При забава на Продавача в срока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>т. 3.4, продължила повече от 30 дни Купувачите могат:</w:t>
      </w:r>
    </w:p>
    <w:p w14:paraId="6D68D87D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1.6.1</w:t>
      </w:r>
      <w:r>
        <w:rPr>
          <w:rFonts w:ascii="Times New Roman" w:hAnsi="Times New Roman" w:cs="Times New Roman"/>
        </w:rPr>
        <w:t xml:space="preserve"> Да развалят договора с писмено уведомление без да дават на Продавача срок за изпълнение и в десетдневен срок от развалянето да получат обратно всички платени суми по договора заедно с неустойка в размер на задатъка (капарото);</w:t>
      </w:r>
    </w:p>
    <w:p w14:paraId="6A4637F5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1.6.2</w:t>
      </w:r>
      <w:r>
        <w:rPr>
          <w:rFonts w:ascii="Times New Roman" w:hAnsi="Times New Roman" w:cs="Times New Roman"/>
        </w:rPr>
        <w:t xml:space="preserve"> Да развалят договора по съдебен ред, когато правото на собственост или правото на строеж върху имота е прехвърлено от Продавача и в десетдневен срок от развалянето да получат обратно всички платени суми по договора заедно с неустойка в размер на задатъка (капарото).</w:t>
      </w:r>
    </w:p>
    <w:p w14:paraId="22DD9848" w14:textId="6C5BED7B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</w:rPr>
        <w:t xml:space="preserve"> При забава на Купувачите за плащане на цената по Раздел 2, т. 1, съответно при забава на Продавача с повече от 30 дни в сроковете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 xml:space="preserve">т. 3.4, 3.5, 3.6 или за връщане на платените до момента суми при разваляне на договора, неизправната страна дължи неустойка в размер на 0,1 % (нула цяло и едно върху сто) дневно за всеки просрочен ден, но не повече от </w:t>
      </w:r>
      <w:r>
        <w:rPr>
          <w:rFonts w:ascii="Times New Roman" w:hAnsi="Times New Roman" w:cs="Times New Roman"/>
        </w:rPr>
        <w:lastRenderedPageBreak/>
        <w:t xml:space="preserve">10% от общата продажна цена по договора. Сроковете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>т. 3.4, 3.5, 3.6 от договора спират да текат при настъпване на форсмажорни обстоятелства, както и при спиране на строителството от държавни, общински или съдебни органи, като сроковете не спират да текат ако спирането е по вина на Продавача.</w:t>
      </w:r>
    </w:p>
    <w:p w14:paraId="1DB26A5B" w14:textId="5F13AE06" w:rsidR="00837C5A" w:rsidRDefault="00837C5A" w:rsidP="00837C5A">
      <w:pPr>
        <w:pStyle w:val="TextBody"/>
        <w:spacing w:line="276" w:lineRule="auto"/>
        <w:jc w:val="both"/>
      </w:pPr>
      <w:r>
        <w:rPr>
          <w:b/>
          <w:bCs/>
        </w:rPr>
        <w:t>2.1</w:t>
      </w:r>
      <w:r w:rsidRPr="00031A02">
        <w:t xml:space="preserve"> П</w:t>
      </w:r>
      <w:r>
        <w:t>родавачът</w:t>
      </w:r>
      <w:r w:rsidRPr="00031A02">
        <w:t xml:space="preserve"> не носи отговорност при забавяне от страна на компетентните държавни или общински органи, която не се дължи на негово действие и/или бездействие както и при забавяне от страна на енергоразпределителните дружества (ЕРМ Запад, Софийска вода и др.). Всички сроковете по настоящия договор се удължават автоматично със срока на забавата в случай, че държавен или общински орган или енергоразпределително дружество забавя издаването на определен документ или приемането на сградата или въведе ново непредвидено изискване.</w:t>
      </w:r>
    </w:p>
    <w:p w14:paraId="2A27D9AD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</w:t>
      </w:r>
      <w:r>
        <w:rPr>
          <w:rFonts w:ascii="Times New Roman" w:hAnsi="Times New Roman" w:cs="Times New Roman"/>
        </w:rPr>
        <w:t xml:space="preserve"> Всички срокове се удължават със забавянето от страната на държавните органи над законово определените срокове. Продавачът не носи отговорност за виновно/невиновно забавяне от страна на държавните органи.</w:t>
      </w:r>
    </w:p>
    <w:p w14:paraId="55D67B51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Продавача на Купувачите 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Купувачите от Продавача след завършване на строителството, съгласно условията на настоящия договор и Приложение 1.</w:t>
      </w:r>
    </w:p>
    <w:p w14:paraId="264A93BD" w14:textId="311B6133" w:rsidR="001C15E3" w:rsidRPr="006048B5" w:rsidRDefault="006048B5" w:rsidP="006048B5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="001C15E3" w:rsidRPr="006048B5">
        <w:rPr>
          <w:color w:val="auto"/>
          <w:lang w:val="bg-BG"/>
        </w:rPr>
        <w:t>Заключителни разпоредби</w:t>
      </w:r>
    </w:p>
    <w:p w14:paraId="161280C5" w14:textId="5082F70A" w:rsidR="001C15E3" w:rsidRPr="00641B12" w:rsidRDefault="006048B5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1.</w:t>
      </w:r>
      <w:r w:rsidR="00197943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Този договор може да бъде изменян, допълван и прекратяван само по взаимно писмено съгласие на страните.</w:t>
      </w:r>
    </w:p>
    <w:p w14:paraId="5EE2C780" w14:textId="3537E4D9" w:rsidR="001C15E3" w:rsidRPr="00641B12" w:rsidRDefault="0019794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Разпоредбите на Предварителния договор запазват действието си, ако не противоречат на текста на Нотариалния акт.</w:t>
      </w:r>
    </w:p>
    <w:p w14:paraId="3D0C73B5" w14:textId="2506B611" w:rsidR="001C15E3" w:rsidRPr="00641B12" w:rsidRDefault="0019794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bookmarkStart w:id="6" w:name="_Hlk139887362"/>
      <w:r w:rsidRPr="00197943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7C4E8A5" w14:textId="77777777" w:rsidR="00197943" w:rsidRPr="00197943" w:rsidRDefault="00197943" w:rsidP="0019794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За Продавача: адрес: гр. София, бул. Черни връх № 38Б, ет. 3, e-</w:t>
      </w:r>
      <w:proofErr w:type="spellStart"/>
      <w:r w:rsidRPr="00197943">
        <w:rPr>
          <w:rFonts w:ascii="Times New Roman" w:hAnsi="Times New Roman" w:cs="Times New Roman"/>
        </w:rPr>
        <w:t>mail</w:t>
      </w:r>
      <w:proofErr w:type="spellEnd"/>
      <w:r w:rsidRPr="00197943">
        <w:rPr>
          <w:rFonts w:ascii="Times New Roman" w:hAnsi="Times New Roman" w:cs="Times New Roman"/>
        </w:rPr>
        <w:t>: h.petrova@vm-law.bg, тел: 0883503976</w:t>
      </w:r>
    </w:p>
    <w:p w14:paraId="2AC3D9BB" w14:textId="77777777" w:rsidR="002E22B1" w:rsidRP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2E22B1">
        <w:rPr>
          <w:rFonts w:ascii="Times New Roman" w:hAnsi="Times New Roman" w:cs="Times New Roman"/>
        </w:rPr>
        <w:t>За Купувачите:</w:t>
      </w:r>
    </w:p>
    <w:p w14:paraId="3684B35A" w14:textId="77777777" w:rsidR="002E22B1" w:rsidRP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2E22B1">
        <w:rPr>
          <w:rFonts w:ascii="Times New Roman" w:hAnsi="Times New Roman" w:cs="Times New Roman"/>
        </w:rPr>
        <w:t>адрес: ......................................................................................................................................................</w:t>
      </w:r>
    </w:p>
    <w:p w14:paraId="1BE14410" w14:textId="77777777" w:rsidR="002E22B1" w:rsidRP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2E22B1">
        <w:rPr>
          <w:rFonts w:ascii="Times New Roman" w:hAnsi="Times New Roman" w:cs="Times New Roman"/>
        </w:rPr>
        <w:t>e-</w:t>
      </w:r>
      <w:proofErr w:type="spellStart"/>
      <w:r w:rsidRPr="002E22B1">
        <w:rPr>
          <w:rFonts w:ascii="Times New Roman" w:hAnsi="Times New Roman" w:cs="Times New Roman"/>
        </w:rPr>
        <w:t>mail</w:t>
      </w:r>
      <w:proofErr w:type="spellEnd"/>
      <w:r w:rsidRPr="002E22B1">
        <w:rPr>
          <w:rFonts w:ascii="Times New Roman" w:hAnsi="Times New Roman" w:cs="Times New Roman"/>
        </w:rPr>
        <w:t xml:space="preserve">: ..................................................................................................................................................... </w:t>
      </w:r>
    </w:p>
    <w:p w14:paraId="4A06D9A1" w14:textId="2BFCCE6A" w:rsidR="00803C1C" w:rsidRPr="00641B12" w:rsidRDefault="002E22B1" w:rsidP="002E22B1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2E22B1">
        <w:rPr>
          <w:rFonts w:ascii="Times New Roman" w:hAnsi="Times New Roman" w:cs="Times New Roman"/>
        </w:rPr>
        <w:t>тел: ..........................................................................................................................................................</w:t>
      </w:r>
    </w:p>
    <w:bookmarkEnd w:id="6"/>
    <w:p w14:paraId="7E032BE4" w14:textId="6691800B" w:rsidR="001C15E3" w:rsidRPr="00641B12" w:rsidRDefault="00803C1C" w:rsidP="001C15E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803C1C">
        <w:rPr>
          <w:rFonts w:ascii="Times New Roman" w:hAnsi="Times New Roman" w:cs="Times New Roman"/>
          <w:b/>
          <w:bCs/>
        </w:rPr>
        <w:lastRenderedPageBreak/>
        <w:t>4.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78F7FE56" w14:textId="4E95948D" w:rsidR="001C15E3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="006771A2" w:rsidRPr="00641B12">
        <w:rPr>
          <w:rFonts w:ascii="Times New Roman" w:hAnsi="Times New Roman" w:cs="Times New Roman"/>
          <w:highlight w:val="yellow"/>
        </w:rPr>
        <w:t>………..</w:t>
      </w:r>
      <w:r w:rsidRPr="00641B12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826364" w:rsidRPr="00641B12">
        <w:rPr>
          <w:rFonts w:ascii="Times New Roman" w:hAnsi="Times New Roman" w:cs="Times New Roman"/>
        </w:rPr>
        <w:t>.</w:t>
      </w:r>
    </w:p>
    <w:p w14:paraId="14D90813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Продавач: 1. ...............................................</w:t>
      </w:r>
      <w:r w:rsidRPr="00641B12">
        <w:rPr>
          <w:lang w:val="bg-BG"/>
        </w:rPr>
        <w:tab/>
      </w:r>
      <w:r w:rsidRPr="00641B12">
        <w:rPr>
          <w:lang w:val="bg-BG"/>
        </w:rPr>
        <w:tab/>
      </w:r>
    </w:p>
    <w:p w14:paraId="65176A99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bookmarkStart w:id="7" w:name="_Hlk92885765"/>
      <w:r w:rsidRPr="00641B12">
        <w:rPr>
          <w:lang w:val="bg-BG"/>
        </w:rPr>
        <w:t>(……………………..………………………………………………………………………………..)</w:t>
      </w:r>
      <w:bookmarkEnd w:id="7"/>
      <w:r w:rsidRPr="00641B12">
        <w:rPr>
          <w:lang w:val="bg-BG"/>
        </w:rPr>
        <w:tab/>
      </w:r>
    </w:p>
    <w:p w14:paraId="4E615FC9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Купувач: 2. ...............................................</w:t>
      </w:r>
    </w:p>
    <w:p w14:paraId="08A48F45" w14:textId="77777777" w:rsidR="002E22B1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(…………………………………………………………………………………..…………………..)</w:t>
      </w:r>
    </w:p>
    <w:p w14:paraId="2C18F71A" w14:textId="77777777" w:rsidR="002E22B1" w:rsidRDefault="002E22B1" w:rsidP="002E22B1">
      <w:pPr>
        <w:spacing w:before="100" w:beforeAutospacing="1" w:after="100" w:afterAutospacing="1"/>
        <w:jc w:val="both"/>
        <w:rPr>
          <w:lang w:val="bg-BG"/>
        </w:rPr>
      </w:pPr>
    </w:p>
    <w:p w14:paraId="54CC5A4A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 xml:space="preserve">Купувач: </w:t>
      </w:r>
      <w:r>
        <w:rPr>
          <w:lang w:val="bg-BG"/>
        </w:rPr>
        <w:t>3</w:t>
      </w:r>
      <w:r w:rsidRPr="00641B12">
        <w:rPr>
          <w:lang w:val="bg-BG"/>
        </w:rPr>
        <w:t>. ...............................................</w:t>
      </w:r>
    </w:p>
    <w:p w14:paraId="3EB0AB6A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(…………………………………………………………………………………..…………………..)</w:t>
      </w:r>
    </w:p>
    <w:p w14:paraId="4EFE7733" w14:textId="0D807A1B" w:rsidR="005225A9" w:rsidRPr="00641B12" w:rsidRDefault="005225A9" w:rsidP="00582760">
      <w:pPr>
        <w:spacing w:before="100" w:beforeAutospacing="1" w:after="100" w:afterAutospacing="1"/>
        <w:jc w:val="both"/>
        <w:rPr>
          <w:lang w:val="bg-BG"/>
        </w:rPr>
      </w:pPr>
    </w:p>
    <w:sectPr w:rsidR="005225A9" w:rsidRPr="00641B12" w:rsidSect="00DF6632">
      <w:footerReference w:type="default" r:id="rId8"/>
      <w:pgSz w:w="11906" w:h="16838" w:code="9"/>
      <w:pgMar w:top="1417" w:right="1077" w:bottom="1417" w:left="1077" w:header="708" w:footer="8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FC68B" w14:textId="77777777" w:rsidR="001B56AE" w:rsidRDefault="001B56AE">
      <w:r>
        <w:separator/>
      </w:r>
    </w:p>
  </w:endnote>
  <w:endnote w:type="continuationSeparator" w:id="0">
    <w:p w14:paraId="035725C7" w14:textId="77777777" w:rsidR="001B56AE" w:rsidRDefault="001B5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6BC1B" w14:textId="77777777" w:rsidR="002E22B1" w:rsidRDefault="005225A9" w:rsidP="002E22B1">
    <w:pPr>
      <w:rPr>
        <w:b/>
        <w:bCs/>
        <w:color w:val="595959"/>
        <w:lang w:val="bg-BG"/>
      </w:rPr>
    </w:pPr>
    <w:r w:rsidRPr="005C2D99">
      <w:rPr>
        <w:b/>
        <w:bCs/>
        <w:color w:val="595959"/>
      </w:rPr>
      <w:fldChar w:fldCharType="begin"/>
    </w:r>
    <w:r w:rsidRPr="005C2D99">
      <w:rPr>
        <w:b/>
        <w:bCs/>
        <w:color w:val="595959"/>
      </w:rPr>
      <w:instrText xml:space="preserve"> PAGE   \* MERGEFORMAT </w:instrText>
    </w:r>
    <w:r w:rsidRPr="005C2D99">
      <w:rPr>
        <w:b/>
        <w:bCs/>
        <w:color w:val="595959"/>
      </w:rPr>
      <w:fldChar w:fldCharType="separate"/>
    </w:r>
    <w:r>
      <w:rPr>
        <w:b/>
        <w:bCs/>
        <w:noProof/>
        <w:color w:val="595959"/>
      </w:rPr>
      <w:t>2</w:t>
    </w:r>
    <w:r w:rsidRPr="005C2D99">
      <w:rPr>
        <w:b/>
        <w:bCs/>
        <w:color w:val="595959"/>
      </w:rPr>
      <w:fldChar w:fldCharType="end"/>
    </w:r>
    <w:r>
      <w:rPr>
        <w:b/>
        <w:bCs/>
        <w:color w:val="595959"/>
      </w:rPr>
      <w:tab/>
    </w:r>
    <w:r w:rsidR="002E22B1">
      <w:rPr>
        <w:b/>
        <w:bCs/>
        <w:color w:val="595959"/>
        <w:lang w:val="bg-BG"/>
      </w:rPr>
      <w:t>Продавач…………….</w:t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  <w:t>Купувач 1…………….</w:t>
    </w:r>
  </w:p>
  <w:p w14:paraId="439B4654" w14:textId="77777777" w:rsidR="002E22B1" w:rsidRDefault="002E22B1" w:rsidP="002E22B1">
    <w:pPr>
      <w:rPr>
        <w:b/>
        <w:bCs/>
        <w:color w:val="595959"/>
        <w:lang w:val="bg-BG"/>
      </w:rPr>
    </w:pPr>
  </w:p>
  <w:p w14:paraId="6059C7D8" w14:textId="6633CD3B" w:rsidR="005225A9" w:rsidRPr="00EC589E" w:rsidRDefault="002E22B1" w:rsidP="005C2D99">
    <w:pPr>
      <w:rPr>
        <w:b/>
        <w:bCs/>
        <w:color w:val="595959"/>
        <w:lang w:val="bg-BG"/>
      </w:rPr>
    </w:pP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  <w:t>Купувач 2…………….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2A27D" w14:textId="77777777" w:rsidR="001B56AE" w:rsidRDefault="001B56AE">
      <w:r>
        <w:separator/>
      </w:r>
    </w:p>
  </w:footnote>
  <w:footnote w:type="continuationSeparator" w:id="0">
    <w:p w14:paraId="50C80FC8" w14:textId="77777777" w:rsidR="001B56AE" w:rsidRDefault="001B56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BB95AF0"/>
    <w:multiLevelType w:val="hybridMultilevel"/>
    <w:tmpl w:val="DC30AD64"/>
    <w:lvl w:ilvl="0" w:tplc="00BC883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357802"/>
    <w:multiLevelType w:val="hybridMultilevel"/>
    <w:tmpl w:val="C308A2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BF0038"/>
    <w:multiLevelType w:val="multilevel"/>
    <w:tmpl w:val="D01675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AC45AE0"/>
    <w:multiLevelType w:val="hybridMultilevel"/>
    <w:tmpl w:val="1226B06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E5F3E"/>
    <w:multiLevelType w:val="hybridMultilevel"/>
    <w:tmpl w:val="5BFE8F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7E5D71"/>
    <w:multiLevelType w:val="multilevel"/>
    <w:tmpl w:val="4470CA90"/>
    <w:lvl w:ilvl="0">
      <w:start w:val="1"/>
      <w:numFmt w:val="bullet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cs="Symbol" w:hint="default"/>
        <w:color w:val="2E74B5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2E74B5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color w:val="2E74B5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color w:val="2E74B5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color w:val="2E74B5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color w:val="2E74B5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color w:val="2E74B5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color w:val="2E74B5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color w:val="2E74B5"/>
      </w:rPr>
    </w:lvl>
  </w:abstractNum>
  <w:abstractNum w:abstractNumId="18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10533987">
    <w:abstractNumId w:val="9"/>
  </w:num>
  <w:num w:numId="2" w16cid:durableId="1328827018">
    <w:abstractNumId w:val="9"/>
  </w:num>
  <w:num w:numId="3" w16cid:durableId="1367410489">
    <w:abstractNumId w:val="9"/>
  </w:num>
  <w:num w:numId="4" w16cid:durableId="2070222113">
    <w:abstractNumId w:val="9"/>
  </w:num>
  <w:num w:numId="5" w16cid:durableId="1663240132">
    <w:abstractNumId w:val="9"/>
  </w:num>
  <w:num w:numId="6" w16cid:durableId="671879054">
    <w:abstractNumId w:val="9"/>
  </w:num>
  <w:num w:numId="7" w16cid:durableId="254636968">
    <w:abstractNumId w:val="9"/>
  </w:num>
  <w:num w:numId="8" w16cid:durableId="2013486790">
    <w:abstractNumId w:val="17"/>
  </w:num>
  <w:num w:numId="9" w16cid:durableId="462113893">
    <w:abstractNumId w:val="17"/>
    <w:lvlOverride w:ilvl="0">
      <w:startOverride w:val="1"/>
    </w:lvlOverride>
  </w:num>
  <w:num w:numId="10" w16cid:durableId="1727491591">
    <w:abstractNumId w:val="7"/>
  </w:num>
  <w:num w:numId="11" w16cid:durableId="329214067">
    <w:abstractNumId w:val="6"/>
  </w:num>
  <w:num w:numId="12" w16cid:durableId="476994004">
    <w:abstractNumId w:val="5"/>
  </w:num>
  <w:num w:numId="13" w16cid:durableId="942029328">
    <w:abstractNumId w:val="4"/>
  </w:num>
  <w:num w:numId="14" w16cid:durableId="1364331145">
    <w:abstractNumId w:val="8"/>
  </w:num>
  <w:num w:numId="15" w16cid:durableId="1236890161">
    <w:abstractNumId w:val="3"/>
  </w:num>
  <w:num w:numId="16" w16cid:durableId="1958027344">
    <w:abstractNumId w:val="2"/>
  </w:num>
  <w:num w:numId="17" w16cid:durableId="1241479288">
    <w:abstractNumId w:val="1"/>
  </w:num>
  <w:num w:numId="18" w16cid:durableId="346642576">
    <w:abstractNumId w:val="0"/>
  </w:num>
  <w:num w:numId="19" w16cid:durableId="206728923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9854484">
    <w:abstractNumId w:val="18"/>
  </w:num>
  <w:num w:numId="21" w16cid:durableId="140661316">
    <w:abstractNumId w:val="19"/>
  </w:num>
  <w:num w:numId="22" w16cid:durableId="1798911741">
    <w:abstractNumId w:val="10"/>
  </w:num>
  <w:num w:numId="23" w16cid:durableId="416290550">
    <w:abstractNumId w:val="14"/>
  </w:num>
  <w:num w:numId="24" w16cid:durableId="104105024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56761637">
    <w:abstractNumId w:val="13"/>
  </w:num>
  <w:num w:numId="26" w16cid:durableId="1955018475">
    <w:abstractNumId w:val="12"/>
  </w:num>
  <w:num w:numId="27" w16cid:durableId="67312397">
    <w:abstractNumId w:val="16"/>
  </w:num>
  <w:num w:numId="28" w16cid:durableId="2018800008">
    <w:abstractNumId w:val="15"/>
  </w:num>
  <w:num w:numId="29" w16cid:durableId="5658037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oNotTrackMoves/>
  <w:defaultTabStop w:val="720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785C"/>
    <w:rsid w:val="00002483"/>
    <w:rsid w:val="000077BC"/>
    <w:rsid w:val="0001035B"/>
    <w:rsid w:val="00012FA2"/>
    <w:rsid w:val="000152A8"/>
    <w:rsid w:val="000156A4"/>
    <w:rsid w:val="00022137"/>
    <w:rsid w:val="000242CA"/>
    <w:rsid w:val="00025851"/>
    <w:rsid w:val="000322BF"/>
    <w:rsid w:val="00034E08"/>
    <w:rsid w:val="0003616D"/>
    <w:rsid w:val="00046C04"/>
    <w:rsid w:val="00047864"/>
    <w:rsid w:val="000514A4"/>
    <w:rsid w:val="000541C8"/>
    <w:rsid w:val="000547DC"/>
    <w:rsid w:val="000601EB"/>
    <w:rsid w:val="0006339B"/>
    <w:rsid w:val="000733CC"/>
    <w:rsid w:val="00083164"/>
    <w:rsid w:val="00090ABF"/>
    <w:rsid w:val="000A7BE2"/>
    <w:rsid w:val="000C155A"/>
    <w:rsid w:val="000C242D"/>
    <w:rsid w:val="000C58F8"/>
    <w:rsid w:val="000C6A97"/>
    <w:rsid w:val="000D7E58"/>
    <w:rsid w:val="000E31E3"/>
    <w:rsid w:val="000E697B"/>
    <w:rsid w:val="00117601"/>
    <w:rsid w:val="00117948"/>
    <w:rsid w:val="001238BC"/>
    <w:rsid w:val="001264A8"/>
    <w:rsid w:val="001273C1"/>
    <w:rsid w:val="00141A18"/>
    <w:rsid w:val="00143D53"/>
    <w:rsid w:val="00144AE6"/>
    <w:rsid w:val="00147203"/>
    <w:rsid w:val="00152FBA"/>
    <w:rsid w:val="00160835"/>
    <w:rsid w:val="001614AA"/>
    <w:rsid w:val="00161873"/>
    <w:rsid w:val="00163F71"/>
    <w:rsid w:val="00167E4D"/>
    <w:rsid w:val="00170412"/>
    <w:rsid w:val="00184057"/>
    <w:rsid w:val="001871CC"/>
    <w:rsid w:val="0019485D"/>
    <w:rsid w:val="00197943"/>
    <w:rsid w:val="001A0492"/>
    <w:rsid w:val="001A5251"/>
    <w:rsid w:val="001A6518"/>
    <w:rsid w:val="001B56AE"/>
    <w:rsid w:val="001C15E3"/>
    <w:rsid w:val="001C16B8"/>
    <w:rsid w:val="001C18C9"/>
    <w:rsid w:val="001D2F97"/>
    <w:rsid w:val="001D53FC"/>
    <w:rsid w:val="001D5455"/>
    <w:rsid w:val="001F0039"/>
    <w:rsid w:val="001F427F"/>
    <w:rsid w:val="001F601D"/>
    <w:rsid w:val="00206387"/>
    <w:rsid w:val="002129B0"/>
    <w:rsid w:val="00215592"/>
    <w:rsid w:val="00217FF2"/>
    <w:rsid w:val="00222EA9"/>
    <w:rsid w:val="00224361"/>
    <w:rsid w:val="00227B18"/>
    <w:rsid w:val="0023087F"/>
    <w:rsid w:val="0023196B"/>
    <w:rsid w:val="00242ABE"/>
    <w:rsid w:val="002446CB"/>
    <w:rsid w:val="00245487"/>
    <w:rsid w:val="00260018"/>
    <w:rsid w:val="0026045D"/>
    <w:rsid w:val="00261051"/>
    <w:rsid w:val="00262C3D"/>
    <w:rsid w:val="00264BC0"/>
    <w:rsid w:val="00286035"/>
    <w:rsid w:val="00287AB3"/>
    <w:rsid w:val="00291CC6"/>
    <w:rsid w:val="0029231B"/>
    <w:rsid w:val="00295C0C"/>
    <w:rsid w:val="0029682D"/>
    <w:rsid w:val="00296AAA"/>
    <w:rsid w:val="002A04F7"/>
    <w:rsid w:val="002A06D1"/>
    <w:rsid w:val="002A1235"/>
    <w:rsid w:val="002C4BEE"/>
    <w:rsid w:val="002D2C78"/>
    <w:rsid w:val="002D691E"/>
    <w:rsid w:val="002E22B1"/>
    <w:rsid w:val="002E52EE"/>
    <w:rsid w:val="00307E07"/>
    <w:rsid w:val="003154CA"/>
    <w:rsid w:val="00317849"/>
    <w:rsid w:val="003242DB"/>
    <w:rsid w:val="003262F3"/>
    <w:rsid w:val="00332F6D"/>
    <w:rsid w:val="00333A0F"/>
    <w:rsid w:val="0034655F"/>
    <w:rsid w:val="00346FDE"/>
    <w:rsid w:val="00347190"/>
    <w:rsid w:val="00350095"/>
    <w:rsid w:val="00361853"/>
    <w:rsid w:val="003700AE"/>
    <w:rsid w:val="003724A9"/>
    <w:rsid w:val="003741E7"/>
    <w:rsid w:val="003775F1"/>
    <w:rsid w:val="0038465B"/>
    <w:rsid w:val="00386778"/>
    <w:rsid w:val="00390222"/>
    <w:rsid w:val="0039253F"/>
    <w:rsid w:val="0039414B"/>
    <w:rsid w:val="003A01DC"/>
    <w:rsid w:val="003C3FFD"/>
    <w:rsid w:val="003D1602"/>
    <w:rsid w:val="003D7411"/>
    <w:rsid w:val="003E396E"/>
    <w:rsid w:val="003F5EA8"/>
    <w:rsid w:val="003F7B0C"/>
    <w:rsid w:val="00406D25"/>
    <w:rsid w:val="00407181"/>
    <w:rsid w:val="00413837"/>
    <w:rsid w:val="0041560C"/>
    <w:rsid w:val="004356A9"/>
    <w:rsid w:val="0043731B"/>
    <w:rsid w:val="00444465"/>
    <w:rsid w:val="00446122"/>
    <w:rsid w:val="00457544"/>
    <w:rsid w:val="004647A2"/>
    <w:rsid w:val="00465C88"/>
    <w:rsid w:val="00472A5C"/>
    <w:rsid w:val="004845A7"/>
    <w:rsid w:val="004850EA"/>
    <w:rsid w:val="004A15DE"/>
    <w:rsid w:val="004A3ED7"/>
    <w:rsid w:val="004A71BD"/>
    <w:rsid w:val="004B5850"/>
    <w:rsid w:val="004C2C7A"/>
    <w:rsid w:val="004D1645"/>
    <w:rsid w:val="004D1E19"/>
    <w:rsid w:val="004D31B2"/>
    <w:rsid w:val="004D60ED"/>
    <w:rsid w:val="004E5035"/>
    <w:rsid w:val="004F3458"/>
    <w:rsid w:val="004F5C8E"/>
    <w:rsid w:val="005060F0"/>
    <w:rsid w:val="005067A8"/>
    <w:rsid w:val="00511D3F"/>
    <w:rsid w:val="005123CE"/>
    <w:rsid w:val="00516AED"/>
    <w:rsid w:val="00517215"/>
    <w:rsid w:val="005225A9"/>
    <w:rsid w:val="00522D75"/>
    <w:rsid w:val="00524C30"/>
    <w:rsid w:val="00524D70"/>
    <w:rsid w:val="00526B7C"/>
    <w:rsid w:val="0053008A"/>
    <w:rsid w:val="00535E8D"/>
    <w:rsid w:val="005422C0"/>
    <w:rsid w:val="00545041"/>
    <w:rsid w:val="00553D24"/>
    <w:rsid w:val="00555F82"/>
    <w:rsid w:val="005724D2"/>
    <w:rsid w:val="00576C51"/>
    <w:rsid w:val="005779FD"/>
    <w:rsid w:val="0058117E"/>
    <w:rsid w:val="00582760"/>
    <w:rsid w:val="00590B0E"/>
    <w:rsid w:val="00591808"/>
    <w:rsid w:val="005948D6"/>
    <w:rsid w:val="005A08C3"/>
    <w:rsid w:val="005A57F3"/>
    <w:rsid w:val="005B03A7"/>
    <w:rsid w:val="005B7A6C"/>
    <w:rsid w:val="005C2D99"/>
    <w:rsid w:val="005D1807"/>
    <w:rsid w:val="005D41C4"/>
    <w:rsid w:val="005F2076"/>
    <w:rsid w:val="006010A1"/>
    <w:rsid w:val="00601B27"/>
    <w:rsid w:val="006048B5"/>
    <w:rsid w:val="00612EDC"/>
    <w:rsid w:val="00616279"/>
    <w:rsid w:val="006223A1"/>
    <w:rsid w:val="00622C2D"/>
    <w:rsid w:val="00641B12"/>
    <w:rsid w:val="00642934"/>
    <w:rsid w:val="00643C5B"/>
    <w:rsid w:val="0064615C"/>
    <w:rsid w:val="0066638A"/>
    <w:rsid w:val="00667D03"/>
    <w:rsid w:val="00676B73"/>
    <w:rsid w:val="006771A2"/>
    <w:rsid w:val="00682681"/>
    <w:rsid w:val="00687042"/>
    <w:rsid w:val="006878E6"/>
    <w:rsid w:val="00691D5A"/>
    <w:rsid w:val="0069550D"/>
    <w:rsid w:val="006A608D"/>
    <w:rsid w:val="006B5058"/>
    <w:rsid w:val="006C20BC"/>
    <w:rsid w:val="006C54F6"/>
    <w:rsid w:val="006C5ECB"/>
    <w:rsid w:val="006E051E"/>
    <w:rsid w:val="006F174C"/>
    <w:rsid w:val="006F22AB"/>
    <w:rsid w:val="006F5A4C"/>
    <w:rsid w:val="0070419C"/>
    <w:rsid w:val="00705538"/>
    <w:rsid w:val="0071024E"/>
    <w:rsid w:val="0071219A"/>
    <w:rsid w:val="0071603F"/>
    <w:rsid w:val="007212B2"/>
    <w:rsid w:val="00727041"/>
    <w:rsid w:val="00731887"/>
    <w:rsid w:val="00734934"/>
    <w:rsid w:val="0073785C"/>
    <w:rsid w:val="00741991"/>
    <w:rsid w:val="00741C02"/>
    <w:rsid w:val="00744824"/>
    <w:rsid w:val="00744D26"/>
    <w:rsid w:val="00750570"/>
    <w:rsid w:val="007532B0"/>
    <w:rsid w:val="0076017A"/>
    <w:rsid w:val="00763EA3"/>
    <w:rsid w:val="00766489"/>
    <w:rsid w:val="00773338"/>
    <w:rsid w:val="007734EF"/>
    <w:rsid w:val="00773B00"/>
    <w:rsid w:val="00777917"/>
    <w:rsid w:val="007873BE"/>
    <w:rsid w:val="00790D63"/>
    <w:rsid w:val="007A5D2C"/>
    <w:rsid w:val="007B5973"/>
    <w:rsid w:val="007B749E"/>
    <w:rsid w:val="007C6BE3"/>
    <w:rsid w:val="007D6546"/>
    <w:rsid w:val="007F65BF"/>
    <w:rsid w:val="00801665"/>
    <w:rsid w:val="00801EDA"/>
    <w:rsid w:val="00803C1C"/>
    <w:rsid w:val="00803CEC"/>
    <w:rsid w:val="00805667"/>
    <w:rsid w:val="00820A5E"/>
    <w:rsid w:val="00821DCE"/>
    <w:rsid w:val="00823758"/>
    <w:rsid w:val="00825E44"/>
    <w:rsid w:val="00826364"/>
    <w:rsid w:val="00826F44"/>
    <w:rsid w:val="00837C5A"/>
    <w:rsid w:val="008408E5"/>
    <w:rsid w:val="008569EB"/>
    <w:rsid w:val="00865729"/>
    <w:rsid w:val="008723D3"/>
    <w:rsid w:val="0088175F"/>
    <w:rsid w:val="00882028"/>
    <w:rsid w:val="00883DC3"/>
    <w:rsid w:val="00885C44"/>
    <w:rsid w:val="008864AF"/>
    <w:rsid w:val="0089035F"/>
    <w:rsid w:val="008905F4"/>
    <w:rsid w:val="008910FC"/>
    <w:rsid w:val="0089337D"/>
    <w:rsid w:val="008952F1"/>
    <w:rsid w:val="008961F2"/>
    <w:rsid w:val="008A00C1"/>
    <w:rsid w:val="008A0720"/>
    <w:rsid w:val="008A69EF"/>
    <w:rsid w:val="008A7AEE"/>
    <w:rsid w:val="008C4553"/>
    <w:rsid w:val="008C69F8"/>
    <w:rsid w:val="008E3EAD"/>
    <w:rsid w:val="008F0E66"/>
    <w:rsid w:val="008F1A0C"/>
    <w:rsid w:val="008F4E62"/>
    <w:rsid w:val="008F69A5"/>
    <w:rsid w:val="00900835"/>
    <w:rsid w:val="009040EB"/>
    <w:rsid w:val="00910C21"/>
    <w:rsid w:val="00920A6A"/>
    <w:rsid w:val="00926221"/>
    <w:rsid w:val="00932A8D"/>
    <w:rsid w:val="0093535F"/>
    <w:rsid w:val="0093656F"/>
    <w:rsid w:val="009447A2"/>
    <w:rsid w:val="0095042D"/>
    <w:rsid w:val="00952E85"/>
    <w:rsid w:val="0095681C"/>
    <w:rsid w:val="00971E93"/>
    <w:rsid w:val="00972245"/>
    <w:rsid w:val="009733B7"/>
    <w:rsid w:val="00975AB5"/>
    <w:rsid w:val="00975FD2"/>
    <w:rsid w:val="00987BCC"/>
    <w:rsid w:val="00987C19"/>
    <w:rsid w:val="0099161B"/>
    <w:rsid w:val="00991A7F"/>
    <w:rsid w:val="00991D5F"/>
    <w:rsid w:val="00992693"/>
    <w:rsid w:val="009A2457"/>
    <w:rsid w:val="009A3E0F"/>
    <w:rsid w:val="009B0FC4"/>
    <w:rsid w:val="009B175A"/>
    <w:rsid w:val="009B3B6D"/>
    <w:rsid w:val="009B5D53"/>
    <w:rsid w:val="009C06D3"/>
    <w:rsid w:val="009C2B27"/>
    <w:rsid w:val="009C5FD5"/>
    <w:rsid w:val="009D605D"/>
    <w:rsid w:val="009E54BB"/>
    <w:rsid w:val="009F2412"/>
    <w:rsid w:val="009F6FAF"/>
    <w:rsid w:val="00A12A94"/>
    <w:rsid w:val="00A210FA"/>
    <w:rsid w:val="00A24BEB"/>
    <w:rsid w:val="00A33FC0"/>
    <w:rsid w:val="00A357F0"/>
    <w:rsid w:val="00A57A92"/>
    <w:rsid w:val="00A64033"/>
    <w:rsid w:val="00A670C4"/>
    <w:rsid w:val="00A67505"/>
    <w:rsid w:val="00A85C27"/>
    <w:rsid w:val="00A97CC8"/>
    <w:rsid w:val="00AA4E06"/>
    <w:rsid w:val="00AA528E"/>
    <w:rsid w:val="00AB131D"/>
    <w:rsid w:val="00AB67C6"/>
    <w:rsid w:val="00AB7BC4"/>
    <w:rsid w:val="00AC02F8"/>
    <w:rsid w:val="00AC1BAB"/>
    <w:rsid w:val="00AC6C28"/>
    <w:rsid w:val="00AC760E"/>
    <w:rsid w:val="00AD7ECE"/>
    <w:rsid w:val="00AE10FF"/>
    <w:rsid w:val="00AF452C"/>
    <w:rsid w:val="00AF4932"/>
    <w:rsid w:val="00B00C04"/>
    <w:rsid w:val="00B0209E"/>
    <w:rsid w:val="00B05B14"/>
    <w:rsid w:val="00B11D31"/>
    <w:rsid w:val="00B12F93"/>
    <w:rsid w:val="00B13AE2"/>
    <w:rsid w:val="00B166CF"/>
    <w:rsid w:val="00B25A35"/>
    <w:rsid w:val="00B267C1"/>
    <w:rsid w:val="00B33EC5"/>
    <w:rsid w:val="00B35324"/>
    <w:rsid w:val="00B35C22"/>
    <w:rsid w:val="00B44703"/>
    <w:rsid w:val="00B51FE8"/>
    <w:rsid w:val="00B52CF2"/>
    <w:rsid w:val="00B60B52"/>
    <w:rsid w:val="00B632D6"/>
    <w:rsid w:val="00B65C4C"/>
    <w:rsid w:val="00B72A60"/>
    <w:rsid w:val="00B760F3"/>
    <w:rsid w:val="00B80AD6"/>
    <w:rsid w:val="00B8398B"/>
    <w:rsid w:val="00B92954"/>
    <w:rsid w:val="00B936AF"/>
    <w:rsid w:val="00B93A98"/>
    <w:rsid w:val="00BB164E"/>
    <w:rsid w:val="00BC2CC7"/>
    <w:rsid w:val="00BC617C"/>
    <w:rsid w:val="00BD38E1"/>
    <w:rsid w:val="00BD3D14"/>
    <w:rsid w:val="00BD7317"/>
    <w:rsid w:val="00BE3CD6"/>
    <w:rsid w:val="00BE4122"/>
    <w:rsid w:val="00BE5ED2"/>
    <w:rsid w:val="00BF2E65"/>
    <w:rsid w:val="00C0190E"/>
    <w:rsid w:val="00C1074C"/>
    <w:rsid w:val="00C16778"/>
    <w:rsid w:val="00C23727"/>
    <w:rsid w:val="00C242A3"/>
    <w:rsid w:val="00C32C92"/>
    <w:rsid w:val="00C33104"/>
    <w:rsid w:val="00C34651"/>
    <w:rsid w:val="00C34E61"/>
    <w:rsid w:val="00C3651F"/>
    <w:rsid w:val="00C367AD"/>
    <w:rsid w:val="00C47EA2"/>
    <w:rsid w:val="00C52D66"/>
    <w:rsid w:val="00C542AE"/>
    <w:rsid w:val="00C55B02"/>
    <w:rsid w:val="00C56A5E"/>
    <w:rsid w:val="00C56CCC"/>
    <w:rsid w:val="00C6107B"/>
    <w:rsid w:val="00C6223C"/>
    <w:rsid w:val="00C64690"/>
    <w:rsid w:val="00C671DC"/>
    <w:rsid w:val="00C707CF"/>
    <w:rsid w:val="00C7194D"/>
    <w:rsid w:val="00C74BE4"/>
    <w:rsid w:val="00C760B3"/>
    <w:rsid w:val="00C80FA8"/>
    <w:rsid w:val="00C87A54"/>
    <w:rsid w:val="00C9664C"/>
    <w:rsid w:val="00CA34E2"/>
    <w:rsid w:val="00CA48DF"/>
    <w:rsid w:val="00CA67E6"/>
    <w:rsid w:val="00CC00DA"/>
    <w:rsid w:val="00CC087F"/>
    <w:rsid w:val="00CC350A"/>
    <w:rsid w:val="00CC4E29"/>
    <w:rsid w:val="00CC612B"/>
    <w:rsid w:val="00CD54F6"/>
    <w:rsid w:val="00CD73A0"/>
    <w:rsid w:val="00CE7BBE"/>
    <w:rsid w:val="00CF1D7F"/>
    <w:rsid w:val="00CF4E1B"/>
    <w:rsid w:val="00CF6AED"/>
    <w:rsid w:val="00D072A5"/>
    <w:rsid w:val="00D17E37"/>
    <w:rsid w:val="00D20181"/>
    <w:rsid w:val="00D27BDB"/>
    <w:rsid w:val="00D30347"/>
    <w:rsid w:val="00D31D4F"/>
    <w:rsid w:val="00D34D3F"/>
    <w:rsid w:val="00D36D0E"/>
    <w:rsid w:val="00D3752C"/>
    <w:rsid w:val="00D4412E"/>
    <w:rsid w:val="00D47C38"/>
    <w:rsid w:val="00D50485"/>
    <w:rsid w:val="00D521EE"/>
    <w:rsid w:val="00D613A0"/>
    <w:rsid w:val="00D656E6"/>
    <w:rsid w:val="00D66215"/>
    <w:rsid w:val="00D76357"/>
    <w:rsid w:val="00D857C4"/>
    <w:rsid w:val="00DA30F2"/>
    <w:rsid w:val="00DA4162"/>
    <w:rsid w:val="00DC12A5"/>
    <w:rsid w:val="00DC5F6A"/>
    <w:rsid w:val="00DD01C0"/>
    <w:rsid w:val="00DD3056"/>
    <w:rsid w:val="00DE51D4"/>
    <w:rsid w:val="00DE6CAA"/>
    <w:rsid w:val="00DF232A"/>
    <w:rsid w:val="00DF6632"/>
    <w:rsid w:val="00E04A50"/>
    <w:rsid w:val="00E271C4"/>
    <w:rsid w:val="00E27E33"/>
    <w:rsid w:val="00E32C35"/>
    <w:rsid w:val="00E334D6"/>
    <w:rsid w:val="00E342BD"/>
    <w:rsid w:val="00E37BFD"/>
    <w:rsid w:val="00E47728"/>
    <w:rsid w:val="00E47D48"/>
    <w:rsid w:val="00E5027B"/>
    <w:rsid w:val="00E54542"/>
    <w:rsid w:val="00E62CE0"/>
    <w:rsid w:val="00E65A6F"/>
    <w:rsid w:val="00E71768"/>
    <w:rsid w:val="00E805FC"/>
    <w:rsid w:val="00E81330"/>
    <w:rsid w:val="00E82521"/>
    <w:rsid w:val="00E905AD"/>
    <w:rsid w:val="00E90B79"/>
    <w:rsid w:val="00E93352"/>
    <w:rsid w:val="00EA06FB"/>
    <w:rsid w:val="00EA5064"/>
    <w:rsid w:val="00EA676D"/>
    <w:rsid w:val="00EC589E"/>
    <w:rsid w:val="00EC5B11"/>
    <w:rsid w:val="00EF5C5A"/>
    <w:rsid w:val="00F0150A"/>
    <w:rsid w:val="00F021F1"/>
    <w:rsid w:val="00F070D2"/>
    <w:rsid w:val="00F23484"/>
    <w:rsid w:val="00F23ADF"/>
    <w:rsid w:val="00F33F24"/>
    <w:rsid w:val="00F41D5B"/>
    <w:rsid w:val="00F42EAE"/>
    <w:rsid w:val="00F4769D"/>
    <w:rsid w:val="00F535B0"/>
    <w:rsid w:val="00F56DDE"/>
    <w:rsid w:val="00F63B9A"/>
    <w:rsid w:val="00F6493A"/>
    <w:rsid w:val="00F65201"/>
    <w:rsid w:val="00F674B4"/>
    <w:rsid w:val="00F72C9E"/>
    <w:rsid w:val="00F73EA3"/>
    <w:rsid w:val="00F84678"/>
    <w:rsid w:val="00F87FC0"/>
    <w:rsid w:val="00F9769D"/>
    <w:rsid w:val="00FA7F66"/>
    <w:rsid w:val="00FB246C"/>
    <w:rsid w:val="00FB2EE0"/>
    <w:rsid w:val="00FB38CA"/>
    <w:rsid w:val="00FB42A0"/>
    <w:rsid w:val="00FB4CB9"/>
    <w:rsid w:val="00FC29FC"/>
    <w:rsid w:val="00FC68B0"/>
    <w:rsid w:val="00FD7226"/>
    <w:rsid w:val="00FE6775"/>
    <w:rsid w:val="00FF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16C8F7"/>
  <w15:docId w15:val="{102315CC-8052-4E6E-9AEA-0B82889A5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iPriority="0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rPr>
      <w:rFonts w:ascii="Times New Roman" w:eastAsia="Times New Roman" w:hAnsi="Times New Roman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9"/>
    <w:qFormat/>
    <w:rsid w:val="00163F71"/>
    <w:pPr>
      <w:keepNext/>
      <w:keepLines/>
      <w:spacing w:before="600" w:after="240"/>
      <w:outlineLvl w:val="0"/>
    </w:pPr>
    <w:rPr>
      <w:b/>
      <w:bCs/>
      <w:caps/>
      <w:color w:val="1F4E79"/>
      <w:sz w:val="28"/>
      <w:szCs w:val="28"/>
    </w:rPr>
  </w:style>
  <w:style w:type="paragraph" w:styleId="2">
    <w:name w:val="heading 2"/>
    <w:basedOn w:val="a0"/>
    <w:next w:val="a0"/>
    <w:link w:val="20"/>
    <w:uiPriority w:val="99"/>
    <w:qFormat/>
    <w:rsid w:val="008961F2"/>
    <w:pPr>
      <w:keepNext/>
      <w:keepLines/>
      <w:spacing w:before="360" w:after="120"/>
      <w:outlineLvl w:val="1"/>
    </w:pPr>
    <w:rPr>
      <w:b/>
      <w:bCs/>
      <w:color w:val="2E74B5"/>
    </w:rPr>
  </w:style>
  <w:style w:type="paragraph" w:styleId="4">
    <w:name w:val="heading 4"/>
    <w:basedOn w:val="a0"/>
    <w:next w:val="a0"/>
    <w:link w:val="40"/>
    <w:uiPriority w:val="99"/>
    <w:qFormat/>
    <w:rsid w:val="008961F2"/>
    <w:pPr>
      <w:keepNext/>
      <w:keepLines/>
      <w:spacing w:before="40"/>
      <w:outlineLvl w:val="3"/>
    </w:pPr>
    <w:rPr>
      <w:rFonts w:ascii="Arial Black" w:hAnsi="Arial Black" w:cs="Arial Black"/>
      <w:i/>
      <w:iCs/>
      <w:color w:val="2E74B5"/>
    </w:rPr>
  </w:style>
  <w:style w:type="paragraph" w:styleId="5">
    <w:name w:val="heading 5"/>
    <w:basedOn w:val="a0"/>
    <w:next w:val="a0"/>
    <w:link w:val="50"/>
    <w:uiPriority w:val="99"/>
    <w:qFormat/>
    <w:rsid w:val="008961F2"/>
    <w:pPr>
      <w:keepNext/>
      <w:keepLines/>
      <w:spacing w:before="40"/>
      <w:outlineLvl w:val="4"/>
    </w:pPr>
    <w:rPr>
      <w:rFonts w:ascii="Arial Black" w:hAnsi="Arial Black" w:cs="Arial Black"/>
      <w:color w:val="2E74B5"/>
    </w:rPr>
  </w:style>
  <w:style w:type="paragraph" w:styleId="6">
    <w:name w:val="heading 6"/>
    <w:basedOn w:val="a0"/>
    <w:next w:val="a0"/>
    <w:link w:val="60"/>
    <w:uiPriority w:val="99"/>
    <w:qFormat/>
    <w:rsid w:val="008961F2"/>
    <w:pPr>
      <w:keepNext/>
      <w:keepLines/>
      <w:spacing w:before="40"/>
      <w:outlineLvl w:val="5"/>
    </w:pPr>
    <w:rPr>
      <w:rFonts w:ascii="Arial Black" w:hAnsi="Arial Black" w:cs="Arial Black"/>
      <w:color w:val="1F4D78"/>
    </w:rPr>
  </w:style>
  <w:style w:type="paragraph" w:styleId="7">
    <w:name w:val="heading 7"/>
    <w:basedOn w:val="a0"/>
    <w:next w:val="a0"/>
    <w:link w:val="70"/>
    <w:uiPriority w:val="99"/>
    <w:qFormat/>
    <w:rsid w:val="008961F2"/>
    <w:pPr>
      <w:keepNext/>
      <w:keepLines/>
      <w:spacing w:before="40"/>
      <w:outlineLvl w:val="6"/>
    </w:pPr>
    <w:rPr>
      <w:rFonts w:ascii="Arial Black" w:hAnsi="Arial Black" w:cs="Arial Black"/>
      <w:i/>
      <w:iCs/>
      <w:color w:val="1F4D78"/>
    </w:rPr>
  </w:style>
  <w:style w:type="paragraph" w:styleId="8">
    <w:name w:val="heading 8"/>
    <w:basedOn w:val="a0"/>
    <w:next w:val="a0"/>
    <w:link w:val="80"/>
    <w:uiPriority w:val="99"/>
    <w:qFormat/>
    <w:rsid w:val="008961F2"/>
    <w:pPr>
      <w:keepNext/>
      <w:keepLines/>
      <w:spacing w:before="40"/>
      <w:outlineLvl w:val="7"/>
    </w:pPr>
    <w:rPr>
      <w:rFonts w:ascii="Arial Black" w:hAnsi="Arial Black" w:cs="Arial Black"/>
      <w:color w:val="272727"/>
    </w:rPr>
  </w:style>
  <w:style w:type="paragraph" w:styleId="9">
    <w:name w:val="heading 9"/>
    <w:basedOn w:val="a0"/>
    <w:next w:val="a0"/>
    <w:link w:val="90"/>
    <w:uiPriority w:val="99"/>
    <w:qFormat/>
    <w:rsid w:val="008961F2"/>
    <w:pPr>
      <w:keepNext/>
      <w:keepLines/>
      <w:spacing w:before="40"/>
      <w:outlineLvl w:val="8"/>
    </w:pPr>
    <w:rPr>
      <w:rFonts w:ascii="Arial Black" w:hAnsi="Arial Black" w:cs="Arial Black"/>
      <w:i/>
      <w:iCs/>
      <w:color w:val="2727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лавие 1 Знак"/>
    <w:link w:val="1"/>
    <w:uiPriority w:val="99"/>
    <w:locked/>
    <w:rsid w:val="00163F71"/>
    <w:rPr>
      <w:b/>
      <w:bCs/>
      <w:caps/>
      <w:color w:val="1F4E79"/>
      <w:sz w:val="28"/>
      <w:szCs w:val="28"/>
    </w:rPr>
  </w:style>
  <w:style w:type="character" w:customStyle="1" w:styleId="20">
    <w:name w:val="Заглавие 2 Знак"/>
    <w:link w:val="2"/>
    <w:uiPriority w:val="99"/>
    <w:locked/>
    <w:rsid w:val="008961F2"/>
    <w:rPr>
      <w:b/>
      <w:bCs/>
      <w:color w:val="2E74B5"/>
      <w:sz w:val="24"/>
      <w:szCs w:val="24"/>
    </w:rPr>
  </w:style>
  <w:style w:type="character" w:customStyle="1" w:styleId="40">
    <w:name w:val="Заглавие 4 Знак"/>
    <w:link w:val="4"/>
    <w:uiPriority w:val="99"/>
    <w:semiHidden/>
    <w:locked/>
    <w:rsid w:val="008961F2"/>
    <w:rPr>
      <w:rFonts w:ascii="Arial Black" w:hAnsi="Arial Black" w:cs="Arial Black"/>
      <w:i/>
      <w:iCs/>
      <w:color w:val="2E74B5"/>
    </w:rPr>
  </w:style>
  <w:style w:type="character" w:customStyle="1" w:styleId="50">
    <w:name w:val="Заглавие 5 Знак"/>
    <w:link w:val="5"/>
    <w:uiPriority w:val="99"/>
    <w:semiHidden/>
    <w:locked/>
    <w:rsid w:val="008961F2"/>
    <w:rPr>
      <w:rFonts w:ascii="Arial Black" w:hAnsi="Arial Black" w:cs="Arial Black"/>
      <w:color w:val="2E74B5"/>
    </w:rPr>
  </w:style>
  <w:style w:type="character" w:customStyle="1" w:styleId="60">
    <w:name w:val="Заглавие 6 Знак"/>
    <w:link w:val="6"/>
    <w:uiPriority w:val="99"/>
    <w:semiHidden/>
    <w:locked/>
    <w:rsid w:val="008961F2"/>
    <w:rPr>
      <w:rFonts w:ascii="Arial Black" w:hAnsi="Arial Black" w:cs="Arial Black"/>
      <w:color w:val="1F4D78"/>
    </w:rPr>
  </w:style>
  <w:style w:type="character" w:customStyle="1" w:styleId="70">
    <w:name w:val="Заглавие 7 Знак"/>
    <w:link w:val="7"/>
    <w:uiPriority w:val="99"/>
    <w:semiHidden/>
    <w:locked/>
    <w:rsid w:val="008961F2"/>
    <w:rPr>
      <w:rFonts w:ascii="Arial Black" w:hAnsi="Arial Black" w:cs="Arial Black"/>
      <w:i/>
      <w:iCs/>
      <w:color w:val="1F4D78"/>
    </w:rPr>
  </w:style>
  <w:style w:type="character" w:customStyle="1" w:styleId="80">
    <w:name w:val="Заглавие 8 Знак"/>
    <w:link w:val="8"/>
    <w:uiPriority w:val="99"/>
    <w:semiHidden/>
    <w:locked/>
    <w:rsid w:val="008961F2"/>
    <w:rPr>
      <w:rFonts w:ascii="Arial Black" w:hAnsi="Arial Black" w:cs="Arial Black"/>
      <w:color w:val="272727"/>
      <w:sz w:val="21"/>
      <w:szCs w:val="21"/>
    </w:rPr>
  </w:style>
  <w:style w:type="character" w:customStyle="1" w:styleId="90">
    <w:name w:val="Заглавие 9 Знак"/>
    <w:link w:val="9"/>
    <w:uiPriority w:val="99"/>
    <w:semiHidden/>
    <w:locked/>
    <w:rsid w:val="008961F2"/>
    <w:rPr>
      <w:rFonts w:ascii="Arial Black" w:hAnsi="Arial Black" w:cs="Arial Black"/>
      <w:i/>
      <w:iCs/>
      <w:color w:val="272727"/>
      <w:sz w:val="21"/>
      <w:szCs w:val="21"/>
    </w:rPr>
  </w:style>
  <w:style w:type="paragraph" w:styleId="a4">
    <w:name w:val="Title"/>
    <w:basedOn w:val="a0"/>
    <w:next w:val="a0"/>
    <w:link w:val="a5"/>
    <w:uiPriority w:val="99"/>
    <w:qFormat/>
    <w:rsid w:val="00163F71"/>
    <w:pPr>
      <w:pBdr>
        <w:left w:val="double" w:sz="18" w:space="4" w:color="1F4E79"/>
      </w:pBdr>
      <w:spacing w:line="420" w:lineRule="exact"/>
    </w:pPr>
    <w:rPr>
      <w:rFonts w:ascii="Arial Black" w:hAnsi="Arial Black" w:cs="Arial Black"/>
      <w:caps/>
      <w:color w:val="1F4E79"/>
      <w:kern w:val="28"/>
      <w:sz w:val="38"/>
      <w:szCs w:val="38"/>
    </w:rPr>
  </w:style>
  <w:style w:type="character" w:customStyle="1" w:styleId="a5">
    <w:name w:val="Заглавие Знак"/>
    <w:link w:val="a4"/>
    <w:uiPriority w:val="99"/>
    <w:locked/>
    <w:rsid w:val="00163F71"/>
    <w:rPr>
      <w:rFonts w:ascii="Arial Black" w:hAnsi="Arial Black" w:cs="Arial Black"/>
      <w:caps/>
      <w:color w:val="1F4E79"/>
      <w:kern w:val="28"/>
      <w:sz w:val="38"/>
      <w:szCs w:val="38"/>
    </w:rPr>
  </w:style>
  <w:style w:type="table" w:styleId="a6">
    <w:name w:val="Table Grid"/>
    <w:basedOn w:val="a2"/>
    <w:uiPriority w:val="99"/>
    <w:rsid w:val="00163F71"/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99"/>
    <w:qFormat/>
    <w:rsid w:val="00BE3CD6"/>
    <w:pPr>
      <w:numPr>
        <w:ilvl w:val="1"/>
      </w:numPr>
      <w:pBdr>
        <w:left w:val="double" w:sz="18" w:space="4" w:color="1F4E79"/>
      </w:pBdr>
      <w:spacing w:before="80" w:after="160" w:line="280" w:lineRule="exact"/>
    </w:pPr>
    <w:rPr>
      <w:b/>
      <w:bCs/>
      <w:color w:val="2E74B5"/>
    </w:rPr>
  </w:style>
  <w:style w:type="character" w:customStyle="1" w:styleId="a8">
    <w:name w:val="Подзаглавие Знак"/>
    <w:link w:val="a7"/>
    <w:uiPriority w:val="99"/>
    <w:locked/>
    <w:rsid w:val="00BE3CD6"/>
    <w:rPr>
      <w:b/>
      <w:bCs/>
      <w:color w:val="2E74B5"/>
      <w:sz w:val="24"/>
      <w:szCs w:val="24"/>
    </w:rPr>
  </w:style>
  <w:style w:type="table" w:customStyle="1" w:styleId="TipTable">
    <w:name w:val="Tip Table"/>
    <w:uiPriority w:val="99"/>
    <w:rsid w:val="00163F71"/>
    <w:rPr>
      <w:rFonts w:cs="Arial"/>
    </w:rPr>
    <w:tblPr>
      <w:tblCellMar>
        <w:top w:w="144" w:type="dxa"/>
        <w:left w:w="0" w:type="dxa"/>
        <w:bottom w:w="0" w:type="dxa"/>
        <w:right w:w="0" w:type="dxa"/>
      </w:tblCellMar>
    </w:tblPr>
    <w:tcPr>
      <w:shd w:val="clear" w:color="auto" w:fill="DEEAF6"/>
    </w:tc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/>
      <w:sz w:val="16"/>
      <w:szCs w:val="16"/>
    </w:rPr>
  </w:style>
  <w:style w:type="character" w:styleId="a9">
    <w:name w:val="Placeholder Text"/>
    <w:uiPriority w:val="99"/>
    <w:semiHidden/>
    <w:rsid w:val="008961F2"/>
    <w:rPr>
      <w:color w:val="595959"/>
    </w:rPr>
  </w:style>
  <w:style w:type="paragraph" w:styleId="aa">
    <w:name w:val="No Spacing"/>
    <w:uiPriority w:val="99"/>
    <w:qFormat/>
    <w:rsid w:val="00163F71"/>
    <w:rPr>
      <w:rFonts w:cs="Arial"/>
      <w:color w:val="404040"/>
      <w:sz w:val="18"/>
      <w:szCs w:val="18"/>
      <w:lang w:val="en-US" w:eastAsia="ja-JP"/>
    </w:rPr>
  </w:style>
  <w:style w:type="paragraph" w:styleId="a">
    <w:name w:val="List Bullet"/>
    <w:basedOn w:val="a0"/>
    <w:uiPriority w:val="99"/>
    <w:rsid w:val="00163F71"/>
    <w:pPr>
      <w:numPr>
        <w:numId w:val="4"/>
      </w:numPr>
      <w:tabs>
        <w:tab w:val="clear" w:pos="360"/>
        <w:tab w:val="num" w:pos="216"/>
      </w:tabs>
      <w:spacing w:after="60"/>
      <w:ind w:left="288" w:hanging="288"/>
    </w:pPr>
  </w:style>
  <w:style w:type="paragraph" w:styleId="ab">
    <w:name w:val="header"/>
    <w:basedOn w:val="a0"/>
    <w:link w:val="ac"/>
    <w:uiPriority w:val="99"/>
    <w:rsid w:val="00163F71"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  <w:locked/>
    <w:rsid w:val="00163F71"/>
  </w:style>
  <w:style w:type="paragraph" w:styleId="ad">
    <w:name w:val="footer"/>
    <w:basedOn w:val="a0"/>
    <w:link w:val="ae"/>
    <w:uiPriority w:val="99"/>
    <w:rsid w:val="002A04F7"/>
    <w:pPr>
      <w:spacing w:before="200"/>
      <w:ind w:left="-144"/>
    </w:pPr>
    <w:rPr>
      <w:rFonts w:ascii="Arial Black" w:hAnsi="Arial Black" w:cs="Arial Black"/>
      <w:noProof/>
      <w:color w:val="1F4E79"/>
      <w:sz w:val="20"/>
      <w:szCs w:val="20"/>
    </w:rPr>
  </w:style>
  <w:style w:type="character" w:customStyle="1" w:styleId="ae">
    <w:name w:val="Долен колонтитул Знак"/>
    <w:link w:val="ad"/>
    <w:uiPriority w:val="99"/>
    <w:locked/>
    <w:rsid w:val="002A04F7"/>
    <w:rPr>
      <w:rFonts w:ascii="Arial Black" w:hAnsi="Arial Black" w:cs="Arial Black"/>
      <w:noProof/>
      <w:color w:val="1F4E79"/>
      <w:sz w:val="20"/>
      <w:szCs w:val="20"/>
    </w:rPr>
  </w:style>
  <w:style w:type="table" w:customStyle="1" w:styleId="GridTable4-Accent11">
    <w:name w:val="Grid Table 4 - Accent 11"/>
    <w:uiPriority w:val="99"/>
    <w:rsid w:val="00163F71"/>
    <w:rPr>
      <w:rFonts w:cs="Arial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29" w:type="dxa"/>
        <w:left w:w="108" w:type="dxa"/>
        <w:bottom w:w="29" w:type="dxa"/>
        <w:right w:w="108" w:type="dxa"/>
      </w:tblCellMar>
    </w:tblPr>
  </w:style>
  <w:style w:type="table" w:customStyle="1" w:styleId="TableGridLight1">
    <w:name w:val="Table Grid Light1"/>
    <w:uiPriority w:val="99"/>
    <w:rsid w:val="00163F71"/>
    <w:rPr>
      <w:rFonts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roposalTable">
    <w:name w:val="Proposal Table"/>
    <w:uiPriority w:val="99"/>
    <w:rsid w:val="00163F71"/>
    <w:pPr>
      <w:spacing w:before="120" w:after="120"/>
    </w:pPr>
    <w:rPr>
      <w:rFonts w:cs="Arial"/>
    </w:rPr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5B9BD5"/>
        <w:insideV w:val="single" w:sz="4" w:space="0" w:color="5B9BD5"/>
      </w:tblBorders>
      <w:tblCellMar>
        <w:top w:w="0" w:type="dxa"/>
        <w:left w:w="144" w:type="dxa"/>
        <w:bottom w:w="0" w:type="dxa"/>
        <w:right w:w="144" w:type="dxa"/>
      </w:tblCellMar>
    </w:tblPr>
  </w:style>
  <w:style w:type="paragraph" w:styleId="af">
    <w:name w:val="footnote text"/>
    <w:basedOn w:val="a0"/>
    <w:link w:val="af0"/>
    <w:uiPriority w:val="99"/>
    <w:semiHidden/>
    <w:rsid w:val="00163F71"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link w:val="af"/>
    <w:uiPriority w:val="99"/>
    <w:locked/>
    <w:rsid w:val="00163F71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99"/>
    <w:rsid w:val="00163F71"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99"/>
    <w:rsid w:val="00163F71"/>
    <w:pPr>
      <w:spacing w:before="960"/>
    </w:pPr>
  </w:style>
  <w:style w:type="character" w:customStyle="1" w:styleId="af2">
    <w:name w:val="Подпис Знак"/>
    <w:basedOn w:val="a1"/>
    <w:link w:val="af1"/>
    <w:uiPriority w:val="99"/>
    <w:locked/>
    <w:rsid w:val="00163F71"/>
  </w:style>
  <w:style w:type="character" w:styleId="af3">
    <w:name w:val="Strong"/>
    <w:uiPriority w:val="99"/>
    <w:qFormat/>
    <w:rsid w:val="00117948"/>
    <w:rPr>
      <w:b/>
      <w:bCs/>
    </w:rPr>
  </w:style>
  <w:style w:type="character" w:styleId="af4">
    <w:name w:val="Intense Emphasis"/>
    <w:uiPriority w:val="99"/>
    <w:qFormat/>
    <w:rsid w:val="008961F2"/>
    <w:rPr>
      <w:i/>
      <w:iCs/>
      <w:color w:val="2E74B5"/>
    </w:rPr>
  </w:style>
  <w:style w:type="paragraph" w:styleId="af5">
    <w:name w:val="Intense Quote"/>
    <w:basedOn w:val="a0"/>
    <w:next w:val="a0"/>
    <w:link w:val="af6"/>
    <w:uiPriority w:val="99"/>
    <w:qFormat/>
    <w:rsid w:val="008961F2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af6">
    <w:name w:val="Интензивно цитиране Знак"/>
    <w:link w:val="af5"/>
    <w:uiPriority w:val="99"/>
    <w:semiHidden/>
    <w:locked/>
    <w:rsid w:val="008961F2"/>
    <w:rPr>
      <w:i/>
      <w:iCs/>
      <w:color w:val="2E74B5"/>
    </w:rPr>
  </w:style>
  <w:style w:type="character" w:styleId="af7">
    <w:name w:val="Intense Reference"/>
    <w:uiPriority w:val="99"/>
    <w:qFormat/>
    <w:rsid w:val="008961F2"/>
    <w:rPr>
      <w:b/>
      <w:bCs/>
      <w:smallCaps/>
      <w:color w:val="2E74B5"/>
      <w:spacing w:val="5"/>
    </w:rPr>
  </w:style>
  <w:style w:type="paragraph" w:styleId="af8">
    <w:name w:val="Block Text"/>
    <w:basedOn w:val="a0"/>
    <w:uiPriority w:val="99"/>
    <w:semiHidden/>
    <w:rsid w:val="008961F2"/>
    <w:pPr>
      <w:pBdr>
        <w:top w:val="single" w:sz="2" w:space="10" w:color="2E74B5"/>
        <w:left w:val="single" w:sz="2" w:space="10" w:color="2E74B5"/>
        <w:bottom w:val="single" w:sz="2" w:space="10" w:color="2E74B5"/>
        <w:right w:val="single" w:sz="2" w:space="10" w:color="2E74B5"/>
      </w:pBdr>
      <w:ind w:left="1152" w:right="1152"/>
    </w:pPr>
    <w:rPr>
      <w:i/>
      <w:iCs/>
      <w:color w:val="2E74B5"/>
    </w:rPr>
  </w:style>
  <w:style w:type="character" w:styleId="af9">
    <w:name w:val="Hyperlink"/>
    <w:uiPriority w:val="99"/>
    <w:rsid w:val="008961F2"/>
    <w:rPr>
      <w:color w:val="D7230D"/>
      <w:u w:val="single"/>
    </w:rPr>
  </w:style>
  <w:style w:type="character" w:customStyle="1" w:styleId="UnresolvedMention1">
    <w:name w:val="Unresolved Mention1"/>
    <w:uiPriority w:val="99"/>
    <w:semiHidden/>
    <w:rsid w:val="008961F2"/>
    <w:rPr>
      <w:color w:val="595959"/>
      <w:shd w:val="clear" w:color="auto" w:fill="auto"/>
    </w:rPr>
  </w:style>
  <w:style w:type="paragraph" w:styleId="afa">
    <w:name w:val="Normal (Web)"/>
    <w:basedOn w:val="a0"/>
    <w:uiPriority w:val="99"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qFormat/>
    <w:rsid w:val="00E905AD"/>
    <w:pPr>
      <w:ind w:left="720"/>
    </w:pPr>
  </w:style>
  <w:style w:type="paragraph" w:styleId="afc">
    <w:name w:val="Body Text"/>
    <w:basedOn w:val="a0"/>
    <w:link w:val="afd"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link w:val="afc"/>
    <w:uiPriority w:val="99"/>
    <w:locked/>
    <w:rsid w:val="00215592"/>
    <w:rPr>
      <w:rFonts w:ascii="Arial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link w:val="afe"/>
    <w:uiPriority w:val="99"/>
    <w:semiHidden/>
    <w:locked/>
    <w:rsid w:val="00286035"/>
    <w:rPr>
      <w:rFonts w:ascii="Segoe UI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rPr>
      <w:rFonts w:ascii="Times New Roman" w:eastAsia="Times New Roman" w:hAnsi="Times New Roman"/>
      <w:sz w:val="24"/>
      <w:szCs w:val="24"/>
      <w:lang w:val="en-GB" w:eastAsia="en-GB"/>
    </w:rPr>
  </w:style>
  <w:style w:type="character" w:customStyle="1" w:styleId="UnresolvedMention2">
    <w:name w:val="Unresolved Mention2"/>
    <w:uiPriority w:val="99"/>
    <w:semiHidden/>
    <w:rsid w:val="00EC589E"/>
    <w:rPr>
      <w:color w:val="auto"/>
      <w:shd w:val="clear" w:color="auto" w:fill="auto"/>
    </w:rPr>
  </w:style>
  <w:style w:type="character" w:styleId="aff1">
    <w:name w:val="Subtle Reference"/>
    <w:uiPriority w:val="31"/>
    <w:qFormat/>
    <w:rsid w:val="00B632D6"/>
    <w:rPr>
      <w:smallCaps/>
      <w:color w:val="5A5A5A"/>
    </w:rPr>
  </w:style>
  <w:style w:type="paragraph" w:customStyle="1" w:styleId="TextBody">
    <w:name w:val="Text Body"/>
    <w:basedOn w:val="a0"/>
    <w:uiPriority w:val="99"/>
    <w:semiHidden/>
    <w:rsid w:val="00837C5A"/>
    <w:rPr>
      <w:rFonts w:eastAsia="Calibri"/>
      <w:lang w:val="bg-BG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2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8342A-BAA7-4E65-B3BD-E06349C29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759</TotalTime>
  <Pages>9</Pages>
  <Words>3407</Words>
  <Characters>19421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Предварителен договор</vt:lpstr>
    </vt:vector>
  </TitlesOfParts>
  <Company>Пулев Инвест Груп</Company>
  <LinksUpToDate>false</LinksUpToDate>
  <CharactersWithSpaces>22783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Предварителен договор</dc:title>
  <dc:subject/>
  <dc:creator>Vasil</dc:creator>
  <cp:keywords/>
  <dc:description/>
  <cp:lastModifiedBy>Hristina Petrova</cp:lastModifiedBy>
  <cp:revision>161</cp:revision>
  <cp:lastPrinted>2023-03-22T11:39:00Z</cp:lastPrinted>
  <dcterms:created xsi:type="dcterms:W3CDTF">2023-01-18T12:43:00Z</dcterms:created>
  <dcterms:modified xsi:type="dcterms:W3CDTF">2026-03-16T12:24:00Z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