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13E9" w14:textId="10D6EC9A" w:rsidR="00662B10" w:rsidRPr="0044699A" w:rsidRDefault="00662B10" w:rsidP="006C7230">
      <w:pPr>
        <w:jc w:val="center"/>
        <w:rPr>
          <w:rFonts w:ascii="Times New Roman" w:hAnsi="Times New Roman" w:cs="Times New Roman"/>
          <w:b/>
          <w:sz w:val="24"/>
          <w:szCs w:val="24"/>
          <w:lang w:val="bg-BG"/>
        </w:rPr>
      </w:pPr>
      <w:r w:rsidRPr="0044699A">
        <w:rPr>
          <w:rFonts w:ascii="Times New Roman" w:hAnsi="Times New Roman" w:cs="Times New Roman"/>
          <w:b/>
          <w:sz w:val="24"/>
          <w:szCs w:val="24"/>
          <w:lang w:val="bg-BG"/>
        </w:rPr>
        <w:t>ПРИЛОЖЕНИЕ №1</w:t>
      </w:r>
    </w:p>
    <w:p w14:paraId="3733E79F" w14:textId="192437A3" w:rsidR="004018C4" w:rsidRPr="0044699A" w:rsidRDefault="006C7230" w:rsidP="006C7230">
      <w:pPr>
        <w:jc w:val="center"/>
        <w:rPr>
          <w:rFonts w:ascii="Times New Roman" w:hAnsi="Times New Roman" w:cs="Times New Roman"/>
          <w:b/>
          <w:sz w:val="24"/>
          <w:szCs w:val="24"/>
          <w:lang w:val="bg-BG"/>
        </w:rPr>
      </w:pPr>
      <w:r w:rsidRPr="0044699A">
        <w:rPr>
          <w:rFonts w:ascii="Times New Roman" w:hAnsi="Times New Roman" w:cs="Times New Roman"/>
          <w:b/>
          <w:sz w:val="24"/>
          <w:szCs w:val="24"/>
          <w:lang w:val="bg-BG"/>
        </w:rPr>
        <w:t xml:space="preserve">ТЕХНИЧЕСКА СПЕЦИФИКАЦИЯ </w:t>
      </w:r>
    </w:p>
    <w:p w14:paraId="5D49948E" w14:textId="77777777" w:rsidR="006C7230" w:rsidRPr="0044699A" w:rsidRDefault="006C7230" w:rsidP="0044699A">
      <w:pPr>
        <w:rPr>
          <w:rFonts w:ascii="Times New Roman" w:hAnsi="Times New Roman" w:cs="Times New Roman"/>
          <w:b/>
          <w:i/>
          <w:sz w:val="24"/>
          <w:szCs w:val="24"/>
          <w:u w:val="single"/>
          <w:lang w:val="bg-BG"/>
        </w:rPr>
      </w:pPr>
    </w:p>
    <w:tbl>
      <w:tblPr>
        <w:tblStyle w:val="a3"/>
        <w:tblW w:w="0" w:type="auto"/>
        <w:tblInd w:w="142"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60"/>
        <w:gridCol w:w="6058"/>
      </w:tblGrid>
      <w:tr w:rsidR="006C7230" w:rsidRPr="0044699A" w14:paraId="74AA9BBB" w14:textId="77777777" w:rsidTr="00030230">
        <w:tc>
          <w:tcPr>
            <w:tcW w:w="2950" w:type="dxa"/>
          </w:tcPr>
          <w:p w14:paraId="6AD4E499" w14:textId="77777777" w:rsidR="006C7230" w:rsidRPr="0044699A" w:rsidRDefault="006C7230" w:rsidP="00030230">
            <w:pPr>
              <w:ind w:right="141"/>
              <w:jc w:val="both"/>
              <w:rPr>
                <w:rFonts w:ascii="Times New Roman" w:hAnsi="Times New Roman" w:cs="Times New Roman"/>
                <w:sz w:val="24"/>
                <w:szCs w:val="24"/>
              </w:rPr>
            </w:pPr>
            <w:r w:rsidRPr="0044699A">
              <w:rPr>
                <w:rFonts w:ascii="Times New Roman" w:eastAsia="Times New Roman" w:hAnsi="Times New Roman" w:cs="Times New Roman"/>
                <w:b/>
                <w:sz w:val="24"/>
                <w:szCs w:val="24"/>
              </w:rPr>
              <w:t>ОБЕКТ:</w:t>
            </w:r>
            <w:r w:rsidRPr="0044699A">
              <w:rPr>
                <w:rFonts w:ascii="Times New Roman" w:eastAsia="Times New Roman" w:hAnsi="Times New Roman" w:cs="Times New Roman"/>
                <w:sz w:val="24"/>
                <w:szCs w:val="24"/>
              </w:rPr>
              <w:t xml:space="preserve"> </w:t>
            </w:r>
          </w:p>
        </w:tc>
        <w:tc>
          <w:tcPr>
            <w:tcW w:w="7256" w:type="dxa"/>
          </w:tcPr>
          <w:p w14:paraId="0452B9B2" w14:textId="60A4D37B" w:rsidR="006C7230" w:rsidRPr="0044699A" w:rsidRDefault="006C7230" w:rsidP="00030230">
            <w:pPr>
              <w:autoSpaceDE w:val="0"/>
              <w:autoSpaceDN w:val="0"/>
              <w:adjustRightInd w:val="0"/>
              <w:ind w:right="141"/>
              <w:jc w:val="both"/>
              <w:rPr>
                <w:rFonts w:ascii="Times New Roman" w:eastAsia="Times New Roman" w:hAnsi="Times New Roman" w:cs="Times New Roman"/>
                <w:sz w:val="24"/>
                <w:szCs w:val="24"/>
              </w:rPr>
            </w:pPr>
            <w:r w:rsidRPr="0044699A">
              <w:rPr>
                <w:rFonts w:ascii="Times New Roman" w:eastAsia="Times New Roman" w:hAnsi="Times New Roman" w:cs="Times New Roman"/>
                <w:sz w:val="24"/>
                <w:szCs w:val="24"/>
              </w:rPr>
              <w:t>МНОГОФАМИЛН</w:t>
            </w:r>
            <w:r w:rsidR="00AE1BAC" w:rsidRPr="0044699A">
              <w:rPr>
                <w:rFonts w:ascii="Times New Roman" w:eastAsia="Times New Roman" w:hAnsi="Times New Roman" w:cs="Times New Roman"/>
                <w:sz w:val="24"/>
                <w:szCs w:val="24"/>
              </w:rPr>
              <w:t>И</w:t>
            </w:r>
            <w:r w:rsidRPr="0044699A">
              <w:rPr>
                <w:rFonts w:ascii="Times New Roman" w:eastAsia="Times New Roman" w:hAnsi="Times New Roman" w:cs="Times New Roman"/>
                <w:sz w:val="24"/>
                <w:szCs w:val="24"/>
              </w:rPr>
              <w:t xml:space="preserve"> ЖИЛИЩН</w:t>
            </w:r>
            <w:r w:rsidR="00AE1BAC" w:rsidRPr="0044699A">
              <w:rPr>
                <w:rFonts w:ascii="Times New Roman" w:eastAsia="Times New Roman" w:hAnsi="Times New Roman" w:cs="Times New Roman"/>
                <w:sz w:val="24"/>
                <w:szCs w:val="24"/>
              </w:rPr>
              <w:t>И</w:t>
            </w:r>
            <w:r w:rsidRPr="0044699A">
              <w:rPr>
                <w:rFonts w:ascii="Times New Roman" w:eastAsia="Times New Roman" w:hAnsi="Times New Roman" w:cs="Times New Roman"/>
                <w:sz w:val="24"/>
                <w:szCs w:val="24"/>
              </w:rPr>
              <w:t xml:space="preserve"> СГРАД</w:t>
            </w:r>
            <w:r w:rsidR="00AE1BAC" w:rsidRPr="0044699A">
              <w:rPr>
                <w:rFonts w:ascii="Times New Roman" w:eastAsia="Times New Roman" w:hAnsi="Times New Roman" w:cs="Times New Roman"/>
                <w:sz w:val="24"/>
                <w:szCs w:val="24"/>
              </w:rPr>
              <w:t>И</w:t>
            </w:r>
            <w:r w:rsidRPr="0044699A">
              <w:rPr>
                <w:rFonts w:ascii="Times New Roman" w:eastAsia="Times New Roman" w:hAnsi="Times New Roman" w:cs="Times New Roman"/>
                <w:sz w:val="24"/>
                <w:szCs w:val="24"/>
              </w:rPr>
              <w:t xml:space="preserve"> С ПОДЗЕМНИ ГАРАЖИ</w:t>
            </w:r>
            <w:r w:rsidR="00E96254" w:rsidRPr="0044699A">
              <w:rPr>
                <w:rFonts w:ascii="Times New Roman" w:eastAsia="Times New Roman" w:hAnsi="Times New Roman" w:cs="Times New Roman"/>
                <w:sz w:val="24"/>
                <w:szCs w:val="24"/>
              </w:rPr>
              <w:t xml:space="preserve"> </w:t>
            </w:r>
          </w:p>
        </w:tc>
      </w:tr>
      <w:tr w:rsidR="006C7230" w:rsidRPr="0044699A" w14:paraId="3BF06958" w14:textId="77777777" w:rsidTr="00E96254">
        <w:trPr>
          <w:trHeight w:val="3953"/>
        </w:trPr>
        <w:tc>
          <w:tcPr>
            <w:tcW w:w="2950" w:type="dxa"/>
          </w:tcPr>
          <w:p w14:paraId="50254C5E" w14:textId="65E2E491" w:rsidR="006C7230" w:rsidRPr="0044699A" w:rsidRDefault="00AE1BAC" w:rsidP="00030230">
            <w:pPr>
              <w:ind w:right="141"/>
              <w:jc w:val="both"/>
              <w:rPr>
                <w:rFonts w:ascii="Times New Roman" w:hAnsi="Times New Roman" w:cs="Times New Roman"/>
                <w:sz w:val="24"/>
                <w:szCs w:val="24"/>
              </w:rPr>
            </w:pPr>
            <w:r w:rsidRPr="0044699A">
              <w:rPr>
                <w:rFonts w:ascii="Times New Roman" w:eastAsia="Times New Roman" w:hAnsi="Times New Roman" w:cs="Times New Roman"/>
                <w:b/>
                <w:sz w:val="24"/>
                <w:szCs w:val="24"/>
              </w:rPr>
              <w:t>МЕСТОНАХОЖДЕНИЕ:</w:t>
            </w:r>
          </w:p>
        </w:tc>
        <w:tc>
          <w:tcPr>
            <w:tcW w:w="7256" w:type="dxa"/>
          </w:tcPr>
          <w:p w14:paraId="20F396E4" w14:textId="17986D54" w:rsidR="00C90C66" w:rsidRPr="0044699A" w:rsidRDefault="00AE1BAC" w:rsidP="00030230">
            <w:pPr>
              <w:autoSpaceDE w:val="0"/>
              <w:autoSpaceDN w:val="0"/>
              <w:adjustRightInd w:val="0"/>
              <w:ind w:right="141"/>
              <w:jc w:val="both"/>
              <w:rPr>
                <w:rFonts w:ascii="Times New Roman" w:hAnsi="Times New Roman" w:cs="Times New Roman"/>
                <w:b/>
                <w:bCs/>
                <w:sz w:val="24"/>
                <w:szCs w:val="24"/>
              </w:rPr>
            </w:pPr>
            <w:r w:rsidRPr="0044699A">
              <w:rPr>
                <w:rFonts w:ascii="Times New Roman" w:hAnsi="Times New Roman" w:cs="Times New Roman"/>
                <w:b/>
                <w:bCs/>
                <w:sz w:val="24"/>
                <w:szCs w:val="24"/>
              </w:rPr>
              <w:t>ПОЗЕМЛЕН ИМОТ С ИДЕНТИФИКАТОР № 68134.1609.2134 /ШЕСТДЕСЕТ И ОСЕМ ХИЛЯДИ СТО ТРИДЕСЕТ И ЧЕТИРИ ХИЛЯДА ШЕСТСТОТИН И ДЕВЕТ ДВЕ ХИЛЯДИ СТО ТРИДЕСЕТ И ЧЕТИРИ/, III-2134 (ТРЕТИ ЗА ИМОТ ДВЕ ХИЛЯДИ СТО ТРИДЕСЕТ И ЧЕТИРИ), НАХОДЯЩ СЕ В ГР. СОФИЯ, КВ. 66 (ШЕСТДЕСЕТ И ШЕСТ), МЕСТНОСТТА „МАЛИНОВА ДОЛИНА ЧАСТИ: 1-/ПЪРВА/, 2-/ВТОРА/, 3-/ТРЕТА/, 4-/ЧЕТВЪРТА/, 5-/ПЕТА/ И 6-/ШЕСТА/“ ПО ПЛАНА НА ГР. СОФИЯ, ЦЕЛИЯТ С ПЛОЩ ОТ 6468.86 КВ.М</w:t>
            </w:r>
          </w:p>
        </w:tc>
      </w:tr>
    </w:tbl>
    <w:p w14:paraId="11061782" w14:textId="1F3B4399" w:rsidR="006C7230" w:rsidRPr="0044699A" w:rsidRDefault="006C7230" w:rsidP="006C7230">
      <w:pPr>
        <w:jc w:val="center"/>
        <w:rPr>
          <w:rFonts w:ascii="Times New Roman" w:hAnsi="Times New Roman" w:cs="Times New Roman"/>
          <w:b/>
          <w:sz w:val="24"/>
          <w:szCs w:val="24"/>
          <w:u w:val="single"/>
          <w:lang w:val="bg-BG"/>
        </w:rPr>
      </w:pPr>
    </w:p>
    <w:p w14:paraId="4C845A19"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Помещение: ДНЕВНА И СПАЛНЯ/И/</w:t>
      </w:r>
    </w:p>
    <w:tbl>
      <w:tblPr>
        <w:tblStyle w:val="a3"/>
        <w:tblW w:w="0" w:type="auto"/>
        <w:tblLook w:val="04A0" w:firstRow="1" w:lastRow="0" w:firstColumn="1" w:lastColumn="0" w:noHBand="0" w:noVBand="1"/>
      </w:tblPr>
      <w:tblGrid>
        <w:gridCol w:w="611"/>
        <w:gridCol w:w="1741"/>
        <w:gridCol w:w="6998"/>
      </w:tblGrid>
      <w:tr w:rsidR="00F75ED1" w:rsidRPr="0044699A" w14:paraId="5D38B455" w14:textId="77777777" w:rsidTr="00AE4C46">
        <w:tc>
          <w:tcPr>
            <w:tcW w:w="616" w:type="dxa"/>
          </w:tcPr>
          <w:p w14:paraId="0C8144A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lang w:val="en-US"/>
              </w:rPr>
              <w:t xml:space="preserve"> </w:t>
            </w:r>
            <w:r w:rsidRPr="0044699A">
              <w:rPr>
                <w:rFonts w:ascii="Times New Roman" w:hAnsi="Times New Roman" w:cs="Times New Roman"/>
                <w:b/>
                <w:bCs/>
                <w:i/>
                <w:color w:val="202122"/>
                <w:sz w:val="24"/>
                <w:szCs w:val="24"/>
                <w:shd w:val="clear" w:color="auto" w:fill="FFFFFF"/>
              </w:rPr>
              <w:t>№</w:t>
            </w:r>
          </w:p>
        </w:tc>
        <w:tc>
          <w:tcPr>
            <w:tcW w:w="1594" w:type="dxa"/>
          </w:tcPr>
          <w:p w14:paraId="56340C2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25C3A25E"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0F82DF9D" w14:textId="77777777" w:rsidTr="00AE4C46">
        <w:tc>
          <w:tcPr>
            <w:tcW w:w="616" w:type="dxa"/>
          </w:tcPr>
          <w:p w14:paraId="636B05F5"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1BD0631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24774AF2"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44699A" w14:paraId="704457D1" w14:textId="77777777" w:rsidTr="00AE4C46">
        <w:tc>
          <w:tcPr>
            <w:tcW w:w="616" w:type="dxa"/>
          </w:tcPr>
          <w:p w14:paraId="2AC9384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0480655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p w14:paraId="4CBB9B62" w14:textId="77777777" w:rsidR="00F75ED1" w:rsidRPr="0044699A" w:rsidRDefault="00F75ED1" w:rsidP="00AE4C46">
            <w:pPr>
              <w:jc w:val="center"/>
              <w:rPr>
                <w:rFonts w:ascii="Times New Roman" w:hAnsi="Times New Roman" w:cs="Times New Roman"/>
                <w:sz w:val="24"/>
                <w:szCs w:val="24"/>
              </w:rPr>
            </w:pPr>
          </w:p>
        </w:tc>
        <w:tc>
          <w:tcPr>
            <w:tcW w:w="7140" w:type="dxa"/>
          </w:tcPr>
          <w:p w14:paraId="5444D8F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44699A" w14:paraId="38A525F7" w14:textId="77777777" w:rsidTr="00AE4C46">
        <w:tc>
          <w:tcPr>
            <w:tcW w:w="616" w:type="dxa"/>
          </w:tcPr>
          <w:p w14:paraId="08E9CFD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tc>
        <w:tc>
          <w:tcPr>
            <w:tcW w:w="1594" w:type="dxa"/>
          </w:tcPr>
          <w:p w14:paraId="0CD6EF3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Тавани</w:t>
            </w:r>
          </w:p>
        </w:tc>
        <w:tc>
          <w:tcPr>
            <w:tcW w:w="7140" w:type="dxa"/>
          </w:tcPr>
          <w:p w14:paraId="2CA45D8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xml:space="preserve">, положена с пневматични машини. </w:t>
            </w:r>
          </w:p>
        </w:tc>
      </w:tr>
      <w:tr w:rsidR="00F75ED1" w:rsidRPr="0044699A" w14:paraId="379A8912" w14:textId="77777777" w:rsidTr="00AE4C46">
        <w:tc>
          <w:tcPr>
            <w:tcW w:w="616" w:type="dxa"/>
          </w:tcPr>
          <w:p w14:paraId="32AE3C5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p w14:paraId="614E8823" w14:textId="77777777" w:rsidR="00F75ED1" w:rsidRPr="0044699A" w:rsidRDefault="00F75ED1" w:rsidP="00AE4C46">
            <w:pPr>
              <w:rPr>
                <w:rFonts w:ascii="Times New Roman" w:hAnsi="Times New Roman" w:cs="Times New Roman"/>
                <w:sz w:val="24"/>
                <w:szCs w:val="24"/>
              </w:rPr>
            </w:pPr>
          </w:p>
        </w:tc>
        <w:tc>
          <w:tcPr>
            <w:tcW w:w="1594" w:type="dxa"/>
          </w:tcPr>
          <w:p w14:paraId="1CC9841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79DCB32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Силнотокова</w:t>
            </w:r>
          </w:p>
          <w:p w14:paraId="22D2C33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0A9867E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13D6EEF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Изграждане на табла с апаратура на S</w:t>
            </w:r>
            <w:r w:rsidRPr="0044699A">
              <w:rPr>
                <w:rFonts w:ascii="Times New Roman" w:hAnsi="Times New Roman" w:cs="Times New Roman"/>
                <w:sz w:val="24"/>
                <w:szCs w:val="24"/>
                <w:lang w:val="en-US"/>
              </w:rPr>
              <w:t>c</w:t>
            </w:r>
            <w:r w:rsidRPr="0044699A">
              <w:rPr>
                <w:rFonts w:ascii="Times New Roman" w:hAnsi="Times New Roman" w:cs="Times New Roman"/>
                <w:sz w:val="24"/>
                <w:szCs w:val="24"/>
              </w:rPr>
              <w:t>hrack Technik.</w:t>
            </w:r>
          </w:p>
        </w:tc>
      </w:tr>
      <w:tr w:rsidR="00F75ED1" w:rsidRPr="0044699A" w14:paraId="0E1B618E" w14:textId="77777777" w:rsidTr="00AE4C46">
        <w:tc>
          <w:tcPr>
            <w:tcW w:w="616" w:type="dxa"/>
          </w:tcPr>
          <w:p w14:paraId="3E893D5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32044A7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69A89E3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Слаботокова</w:t>
            </w:r>
          </w:p>
          <w:p w14:paraId="04CAF45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790D265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0885BFC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Окабеляване и монтаж на пожароизвестителна инсталация.</w:t>
            </w:r>
          </w:p>
        </w:tc>
      </w:tr>
      <w:tr w:rsidR="00F75ED1" w:rsidRPr="0044699A" w14:paraId="351DB29F" w14:textId="77777777" w:rsidTr="00AE4C46">
        <w:tc>
          <w:tcPr>
            <w:tcW w:w="616" w:type="dxa"/>
          </w:tcPr>
          <w:p w14:paraId="4B7A4EC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lastRenderedPageBreak/>
              <w:t>6</w:t>
            </w:r>
          </w:p>
        </w:tc>
        <w:tc>
          <w:tcPr>
            <w:tcW w:w="1594" w:type="dxa"/>
          </w:tcPr>
          <w:p w14:paraId="2E2C884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Отопление/</w:t>
            </w:r>
          </w:p>
          <w:p w14:paraId="7D75B64E"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Вентилация</w:t>
            </w:r>
          </w:p>
        </w:tc>
        <w:tc>
          <w:tcPr>
            <w:tcW w:w="7140" w:type="dxa"/>
          </w:tcPr>
          <w:p w14:paraId="27DFC15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Общ колектор с тръби от полиетилен с алуминиева вложка положени в гофрирани тръби в замазката. Изграден комин от готови коминни тела.</w:t>
            </w:r>
          </w:p>
          <w:p w14:paraId="4E096CA4" w14:textId="77777777" w:rsidR="00F75ED1" w:rsidRPr="0044699A" w:rsidRDefault="00F75ED1" w:rsidP="00AE4C46">
            <w:pPr>
              <w:rPr>
                <w:rFonts w:ascii="Times New Roman" w:eastAsia="Times New Roman" w:hAnsi="Times New Roman" w:cs="Times New Roman"/>
                <w:sz w:val="24"/>
                <w:szCs w:val="24"/>
                <w:lang w:eastAsia="bg-BG"/>
              </w:rPr>
            </w:pPr>
            <w:r w:rsidRPr="0044699A">
              <w:rPr>
                <w:rFonts w:ascii="Times New Roman" w:hAnsi="Times New Roman" w:cs="Times New Roman"/>
                <w:sz w:val="24"/>
                <w:szCs w:val="24"/>
              </w:rPr>
              <w:t>Монтирани проводници за ел. Захранване и монтирани тръбни пътища(медни тръби с изолация, кабели, дренаж) за климатици за всички помещения. Изпълнената тръбна разводка е за климатизация тип мулти сплит система – едно външно тяло захранва няколко вътрешни тела.</w:t>
            </w:r>
            <w:r w:rsidRPr="0044699A">
              <w:rPr>
                <w:rFonts w:ascii="Times New Roman" w:eastAsia="Times New Roman" w:hAnsi="Times New Roman" w:cs="Times New Roman"/>
                <w:sz w:val="24"/>
                <w:szCs w:val="24"/>
                <w:lang w:eastAsia="bg-BG"/>
              </w:rPr>
              <w:t xml:space="preserve"> </w:t>
            </w:r>
          </w:p>
          <w:p w14:paraId="5A99AC5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За отопление и битова гореща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p w14:paraId="54755A80" w14:textId="77777777" w:rsidR="00F75ED1" w:rsidRPr="0044699A" w:rsidRDefault="00F75ED1" w:rsidP="00AE4C46">
            <w:pPr>
              <w:rPr>
                <w:rFonts w:ascii="Times New Roman" w:hAnsi="Times New Roman" w:cs="Times New Roman"/>
                <w:sz w:val="24"/>
                <w:szCs w:val="24"/>
              </w:rPr>
            </w:pPr>
          </w:p>
        </w:tc>
      </w:tr>
      <w:tr w:rsidR="00F75ED1" w:rsidRPr="0044699A" w14:paraId="4912BC9D" w14:textId="77777777" w:rsidTr="00AE4C46">
        <w:tc>
          <w:tcPr>
            <w:tcW w:w="616" w:type="dxa"/>
          </w:tcPr>
          <w:p w14:paraId="4F5A5A9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7</w:t>
            </w:r>
          </w:p>
        </w:tc>
        <w:tc>
          <w:tcPr>
            <w:tcW w:w="1594" w:type="dxa"/>
          </w:tcPr>
          <w:p w14:paraId="58527B7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Прозорци и/</w:t>
            </w:r>
          </w:p>
          <w:p w14:paraId="6F56926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Или</w:t>
            </w:r>
          </w:p>
          <w:p w14:paraId="673BC9B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вратопрозорци</w:t>
            </w:r>
          </w:p>
        </w:tc>
        <w:tc>
          <w:tcPr>
            <w:tcW w:w="7140" w:type="dxa"/>
          </w:tcPr>
          <w:p w14:paraId="7BB6702E"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44699A">
              <w:rPr>
                <w:rFonts w:ascii="Times New Roman" w:hAnsi="Times New Roman" w:cs="Times New Roman"/>
                <w:color w:val="666666"/>
                <w:sz w:val="24"/>
                <w:szCs w:val="24"/>
                <w:shd w:val="clear" w:color="auto" w:fill="FFFFFF"/>
                <w:lang w:val="en-US"/>
              </w:rPr>
              <w:t xml:space="preserve"> </w:t>
            </w:r>
            <w:r w:rsidRPr="0044699A">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44699A">
              <w:rPr>
                <w:rFonts w:ascii="Times New Roman" w:hAnsi="Times New Roman" w:cs="Times New Roman"/>
                <w:color w:val="666666"/>
                <w:sz w:val="24"/>
                <w:szCs w:val="24"/>
                <w:shd w:val="clear" w:color="auto" w:fill="FFFFFF"/>
                <w:lang w:val="en-US"/>
              </w:rPr>
              <w:t xml:space="preserve"> </w:t>
            </w:r>
            <w:r w:rsidRPr="0044699A">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20FA9AD6"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 външен подпрозоречен перваз от гранит или варовик с водобран, излизащ 3-4 см пред фасадата.</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Оформен вътрешен отвор с прави ръбове с мазилка и шпакловка, с монтирани метални ръбохранители.</w:t>
            </w:r>
          </w:p>
        </w:tc>
      </w:tr>
    </w:tbl>
    <w:p w14:paraId="1511185C" w14:textId="77777777" w:rsidR="00F75ED1" w:rsidRPr="0044699A" w:rsidRDefault="00F75ED1" w:rsidP="0044699A">
      <w:pPr>
        <w:rPr>
          <w:rFonts w:ascii="Times New Roman" w:hAnsi="Times New Roman" w:cs="Times New Roman"/>
          <w:b/>
          <w:sz w:val="24"/>
          <w:szCs w:val="24"/>
          <w:lang w:val="bg-BG"/>
        </w:rPr>
      </w:pPr>
    </w:p>
    <w:p w14:paraId="556087F8"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Помещение: КУХНЯ ИЛИ КУХНЕНСКИ БОКС</w:t>
      </w:r>
    </w:p>
    <w:tbl>
      <w:tblPr>
        <w:tblStyle w:val="a3"/>
        <w:tblW w:w="0" w:type="auto"/>
        <w:tblLook w:val="04A0" w:firstRow="1" w:lastRow="0" w:firstColumn="1" w:lastColumn="0" w:noHBand="0" w:noVBand="1"/>
      </w:tblPr>
      <w:tblGrid>
        <w:gridCol w:w="611"/>
        <w:gridCol w:w="1741"/>
        <w:gridCol w:w="6998"/>
      </w:tblGrid>
      <w:tr w:rsidR="00F75ED1" w:rsidRPr="0044699A" w14:paraId="74BEC81C" w14:textId="77777777" w:rsidTr="00AE4C46">
        <w:tc>
          <w:tcPr>
            <w:tcW w:w="616" w:type="dxa"/>
          </w:tcPr>
          <w:p w14:paraId="734D1E5D"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7092DDD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4D55EF01"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1F28F953" w14:textId="77777777" w:rsidTr="00AE4C46">
        <w:tc>
          <w:tcPr>
            <w:tcW w:w="616" w:type="dxa"/>
          </w:tcPr>
          <w:p w14:paraId="560FD6B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38AC8D0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4EAB5D5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Циментова замазка – нивелирана и механично пердашена, за постигане на равна и гладка повърхност.</w:t>
            </w:r>
          </w:p>
        </w:tc>
      </w:tr>
      <w:tr w:rsidR="00F75ED1" w:rsidRPr="0044699A" w14:paraId="696DF0D9" w14:textId="77777777" w:rsidTr="00AE4C46">
        <w:tc>
          <w:tcPr>
            <w:tcW w:w="616" w:type="dxa"/>
          </w:tcPr>
          <w:p w14:paraId="01F19E6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2D56803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p w14:paraId="6A8119DD" w14:textId="77777777" w:rsidR="00F75ED1" w:rsidRPr="0044699A" w:rsidRDefault="00F75ED1" w:rsidP="00AE4C46">
            <w:pPr>
              <w:jc w:val="center"/>
              <w:rPr>
                <w:rFonts w:ascii="Times New Roman" w:hAnsi="Times New Roman" w:cs="Times New Roman"/>
                <w:sz w:val="24"/>
                <w:szCs w:val="24"/>
              </w:rPr>
            </w:pPr>
          </w:p>
        </w:tc>
        <w:tc>
          <w:tcPr>
            <w:tcW w:w="7140" w:type="dxa"/>
          </w:tcPr>
          <w:p w14:paraId="75CA355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44699A" w14:paraId="389C4498" w14:textId="77777777" w:rsidTr="00AE4C46">
        <w:tc>
          <w:tcPr>
            <w:tcW w:w="616" w:type="dxa"/>
          </w:tcPr>
          <w:p w14:paraId="39BD9A5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lastRenderedPageBreak/>
              <w:t>3</w:t>
            </w:r>
          </w:p>
        </w:tc>
        <w:tc>
          <w:tcPr>
            <w:tcW w:w="1594" w:type="dxa"/>
          </w:tcPr>
          <w:p w14:paraId="39D799F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Тавани</w:t>
            </w:r>
          </w:p>
        </w:tc>
        <w:tc>
          <w:tcPr>
            <w:tcW w:w="7140" w:type="dxa"/>
          </w:tcPr>
          <w:p w14:paraId="1F3B14DE"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положена с пневматични машини.</w:t>
            </w:r>
          </w:p>
        </w:tc>
      </w:tr>
      <w:tr w:rsidR="00F75ED1" w:rsidRPr="0044699A" w14:paraId="1A4A8A2A" w14:textId="77777777" w:rsidTr="00AE4C46">
        <w:tc>
          <w:tcPr>
            <w:tcW w:w="616" w:type="dxa"/>
          </w:tcPr>
          <w:p w14:paraId="5E003AAE"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p w14:paraId="49D81FA5" w14:textId="77777777" w:rsidR="00F75ED1" w:rsidRPr="0044699A" w:rsidRDefault="00F75ED1" w:rsidP="00AE4C46">
            <w:pPr>
              <w:rPr>
                <w:rFonts w:ascii="Times New Roman" w:hAnsi="Times New Roman" w:cs="Times New Roman"/>
                <w:sz w:val="24"/>
                <w:szCs w:val="24"/>
              </w:rPr>
            </w:pPr>
          </w:p>
        </w:tc>
        <w:tc>
          <w:tcPr>
            <w:tcW w:w="1594" w:type="dxa"/>
          </w:tcPr>
          <w:p w14:paraId="0342CF2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35115585"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Силнотокова</w:t>
            </w:r>
          </w:p>
          <w:p w14:paraId="750AA70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34B7CFD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0AACC8B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Изграждане на табла с апаратура на S</w:t>
            </w:r>
            <w:r w:rsidRPr="0044699A">
              <w:rPr>
                <w:rFonts w:ascii="Times New Roman" w:hAnsi="Times New Roman" w:cs="Times New Roman"/>
                <w:sz w:val="24"/>
                <w:szCs w:val="24"/>
                <w:lang w:val="en-US"/>
              </w:rPr>
              <w:t>c</w:t>
            </w:r>
            <w:r w:rsidRPr="0044699A">
              <w:rPr>
                <w:rFonts w:ascii="Times New Roman" w:hAnsi="Times New Roman" w:cs="Times New Roman"/>
                <w:sz w:val="24"/>
                <w:szCs w:val="24"/>
              </w:rPr>
              <w:t>hrack Technik.</w:t>
            </w:r>
          </w:p>
          <w:p w14:paraId="219CE00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Монтаж на лампи по балкони, тераси и общи части.</w:t>
            </w:r>
          </w:p>
        </w:tc>
      </w:tr>
      <w:tr w:rsidR="00F75ED1" w:rsidRPr="0044699A" w14:paraId="1604629D" w14:textId="77777777" w:rsidTr="00AE4C46">
        <w:tc>
          <w:tcPr>
            <w:tcW w:w="616" w:type="dxa"/>
          </w:tcPr>
          <w:p w14:paraId="38A3342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68141C7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66952E2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Слаботокова</w:t>
            </w:r>
          </w:p>
          <w:p w14:paraId="0418E3C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49E790C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53A903D2"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Окабеляване и монтаж на IP камери и оборудване по фасада и  общи части.</w:t>
            </w:r>
          </w:p>
        </w:tc>
      </w:tr>
      <w:tr w:rsidR="00F75ED1" w:rsidRPr="0044699A" w14:paraId="6C0A38EB" w14:textId="77777777" w:rsidTr="00AE4C46">
        <w:tc>
          <w:tcPr>
            <w:tcW w:w="616" w:type="dxa"/>
          </w:tcPr>
          <w:p w14:paraId="4147D3E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6</w:t>
            </w:r>
          </w:p>
        </w:tc>
        <w:tc>
          <w:tcPr>
            <w:tcW w:w="1594" w:type="dxa"/>
          </w:tcPr>
          <w:p w14:paraId="7B99784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Отопление/</w:t>
            </w:r>
          </w:p>
          <w:p w14:paraId="49A8CF9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Вентилация</w:t>
            </w:r>
          </w:p>
        </w:tc>
        <w:tc>
          <w:tcPr>
            <w:tcW w:w="7140" w:type="dxa"/>
          </w:tcPr>
          <w:p w14:paraId="6C31389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w:t>
            </w:r>
          </w:p>
          <w:p w14:paraId="3755A791"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 xml:space="preserve">Монтирани проводници за ел. </w:t>
            </w:r>
            <w:r w:rsidRPr="0044699A">
              <w:rPr>
                <w:rFonts w:ascii="Times New Roman" w:hAnsi="Times New Roman" w:cs="Times New Roman"/>
                <w:sz w:val="24"/>
                <w:szCs w:val="24"/>
              </w:rPr>
              <w:t>з</w:t>
            </w:r>
            <w:r w:rsidRPr="0044699A">
              <w:rPr>
                <w:rFonts w:ascii="Times New Roman" w:hAnsi="Times New Roman" w:cs="Times New Roman"/>
                <w:sz w:val="24"/>
                <w:szCs w:val="24"/>
                <w:lang w:val="en-US"/>
              </w:rPr>
              <w:t>ахранване и монтирани тръбни пътища</w:t>
            </w:r>
            <w:r w:rsidRPr="0044699A">
              <w:rPr>
                <w:rFonts w:ascii="Times New Roman" w:hAnsi="Times New Roman" w:cs="Times New Roman"/>
                <w:sz w:val="24"/>
                <w:szCs w:val="24"/>
              </w:rPr>
              <w:t xml:space="preserve"> </w:t>
            </w:r>
            <w:r w:rsidRPr="0044699A">
              <w:rPr>
                <w:rFonts w:ascii="Times New Roman" w:hAnsi="Times New Roman" w:cs="Times New Roman"/>
                <w:sz w:val="24"/>
                <w:szCs w:val="24"/>
                <w:lang w:val="en-US"/>
              </w:rPr>
              <w:t>(медни тръби с изолация, кабели, дренаж) за климатици за всички помещения.</w:t>
            </w:r>
            <w:r w:rsidRPr="0044699A">
              <w:rPr>
                <w:rFonts w:ascii="Times New Roman" w:hAnsi="Times New Roman" w:cs="Times New Roman"/>
                <w:sz w:val="24"/>
                <w:szCs w:val="24"/>
              </w:rPr>
              <w:t xml:space="preserve"> </w:t>
            </w:r>
            <w:r w:rsidRPr="0044699A">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p>
        </w:tc>
      </w:tr>
      <w:tr w:rsidR="00F75ED1" w:rsidRPr="0044699A" w14:paraId="09CA33D1" w14:textId="77777777" w:rsidTr="00AE4C46">
        <w:tc>
          <w:tcPr>
            <w:tcW w:w="616" w:type="dxa"/>
          </w:tcPr>
          <w:p w14:paraId="5F36880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7</w:t>
            </w:r>
          </w:p>
        </w:tc>
        <w:tc>
          <w:tcPr>
            <w:tcW w:w="1594" w:type="dxa"/>
          </w:tcPr>
          <w:p w14:paraId="4A0C794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Прозорци и/</w:t>
            </w:r>
          </w:p>
          <w:p w14:paraId="5B95C71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Или</w:t>
            </w:r>
          </w:p>
          <w:p w14:paraId="1C0310C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вратопрозорци</w:t>
            </w:r>
          </w:p>
        </w:tc>
        <w:tc>
          <w:tcPr>
            <w:tcW w:w="7140" w:type="dxa"/>
          </w:tcPr>
          <w:p w14:paraId="3CA752D9"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44699A">
              <w:rPr>
                <w:rFonts w:ascii="Times New Roman" w:hAnsi="Times New Roman" w:cs="Times New Roman"/>
                <w:color w:val="666666"/>
                <w:sz w:val="24"/>
                <w:szCs w:val="24"/>
                <w:shd w:val="clear" w:color="auto" w:fill="FFFFFF"/>
                <w:lang w:val="en-US"/>
              </w:rPr>
              <w:t xml:space="preserve"> </w:t>
            </w:r>
            <w:r w:rsidRPr="0044699A">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r w:rsidRPr="0044699A">
              <w:rPr>
                <w:rFonts w:ascii="Times New Roman" w:hAnsi="Times New Roman" w:cs="Times New Roman"/>
                <w:color w:val="666666"/>
                <w:sz w:val="24"/>
                <w:szCs w:val="24"/>
                <w:shd w:val="clear" w:color="auto" w:fill="FFFFFF"/>
                <w:lang w:val="en-US"/>
              </w:rPr>
              <w:t xml:space="preserve"> </w:t>
            </w:r>
            <w:r w:rsidRPr="0044699A">
              <w:rPr>
                <w:rFonts w:ascii="Times New Roman" w:hAnsi="Times New Roman" w:cs="Times New Roman"/>
                <w:sz w:val="24"/>
                <w:szCs w:val="24"/>
                <w:lang w:val="en-US"/>
              </w:rPr>
              <w:t>С прозорците Schüco LivIng 82 дразнещият шум остава навън. Прозоречната PVC система и иновативната EPDM уплътнителна технология, комбинирани с шумоизолиран стъклопакет, се грижат за отличната шумоизолация.</w:t>
            </w:r>
          </w:p>
          <w:p w14:paraId="7A221D4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 външен подпрозоречен перваз от гранит или варовик с водобран, излизащ 3-4 см пред фасадата. Оформен вътрешен отвор с прави ръбове с мазилка и шпакловка, с монтирани метални ръбохранители.</w:t>
            </w:r>
          </w:p>
        </w:tc>
      </w:tr>
      <w:tr w:rsidR="00F75ED1" w:rsidRPr="0044699A" w14:paraId="0480584F" w14:textId="77777777" w:rsidTr="00AE4C46">
        <w:tc>
          <w:tcPr>
            <w:tcW w:w="616" w:type="dxa"/>
          </w:tcPr>
          <w:p w14:paraId="2D3298B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8</w:t>
            </w:r>
          </w:p>
        </w:tc>
        <w:tc>
          <w:tcPr>
            <w:tcW w:w="1594" w:type="dxa"/>
          </w:tcPr>
          <w:p w14:paraId="091887E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Водопровод и Канал</w:t>
            </w:r>
          </w:p>
        </w:tc>
        <w:tc>
          <w:tcPr>
            <w:tcW w:w="7140" w:type="dxa"/>
          </w:tcPr>
          <w:p w14:paraId="0D21AAD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Водопровод – от полипропилен, с изводи за топла и студена вода до ,,тапа‘‘ , съгласно проекта.</w:t>
            </w:r>
          </w:p>
          <w:p w14:paraId="5FA2D2D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lastRenderedPageBreak/>
              <w:t xml:space="preserve">Канализация </w:t>
            </w:r>
            <w:r w:rsidRPr="0044699A">
              <w:rPr>
                <w:rFonts w:ascii="Times New Roman" w:hAnsi="Times New Roman" w:cs="Times New Roman"/>
                <w:sz w:val="24"/>
                <w:szCs w:val="24"/>
                <w:lang w:val="en-US"/>
              </w:rPr>
              <w:t xml:space="preserve">PVC </w:t>
            </w:r>
            <w:r w:rsidRPr="0044699A">
              <w:rPr>
                <w:rFonts w:ascii="Times New Roman" w:hAnsi="Times New Roman" w:cs="Times New Roman"/>
                <w:sz w:val="24"/>
                <w:szCs w:val="24"/>
              </w:rPr>
              <w:t>Ф50</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съгласно проекта.</w:t>
            </w:r>
          </w:p>
        </w:tc>
      </w:tr>
    </w:tbl>
    <w:p w14:paraId="06A487A4" w14:textId="77777777" w:rsidR="00F75ED1" w:rsidRPr="0044699A" w:rsidRDefault="00F75ED1" w:rsidP="0044699A">
      <w:pPr>
        <w:rPr>
          <w:rFonts w:ascii="Times New Roman" w:hAnsi="Times New Roman" w:cs="Times New Roman"/>
          <w:b/>
          <w:sz w:val="24"/>
          <w:szCs w:val="24"/>
          <w:lang w:val="bg-BG"/>
        </w:rPr>
      </w:pPr>
    </w:p>
    <w:p w14:paraId="70F4423E"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Помещение: ПРЕДДВЕРИЕ</w:t>
      </w:r>
    </w:p>
    <w:tbl>
      <w:tblPr>
        <w:tblStyle w:val="a3"/>
        <w:tblW w:w="0" w:type="auto"/>
        <w:tblLook w:val="04A0" w:firstRow="1" w:lastRow="0" w:firstColumn="1" w:lastColumn="0" w:noHBand="0" w:noVBand="1"/>
      </w:tblPr>
      <w:tblGrid>
        <w:gridCol w:w="616"/>
        <w:gridCol w:w="1594"/>
        <w:gridCol w:w="7140"/>
      </w:tblGrid>
      <w:tr w:rsidR="00F75ED1" w:rsidRPr="0044699A" w14:paraId="3543D52A" w14:textId="77777777" w:rsidTr="00AE4C46">
        <w:tc>
          <w:tcPr>
            <w:tcW w:w="616" w:type="dxa"/>
          </w:tcPr>
          <w:p w14:paraId="659E300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00A60904"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7CB48AF5"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3B841779" w14:textId="77777777" w:rsidTr="00AE4C46">
        <w:tc>
          <w:tcPr>
            <w:tcW w:w="616" w:type="dxa"/>
          </w:tcPr>
          <w:p w14:paraId="06556A8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15E46E5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776A13B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Циментова замазка – нивелирана и механично обработена, за постигане на равна и гладка повърхност.</w:t>
            </w:r>
          </w:p>
        </w:tc>
      </w:tr>
      <w:tr w:rsidR="00F75ED1" w:rsidRPr="0044699A" w14:paraId="3322BC7E" w14:textId="77777777" w:rsidTr="00AE4C46">
        <w:tc>
          <w:tcPr>
            <w:tcW w:w="616" w:type="dxa"/>
          </w:tcPr>
          <w:p w14:paraId="5585405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7401489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p w14:paraId="704A37D8" w14:textId="77777777" w:rsidR="00F75ED1" w:rsidRPr="0044699A" w:rsidRDefault="00F75ED1" w:rsidP="00AE4C46">
            <w:pPr>
              <w:jc w:val="center"/>
              <w:rPr>
                <w:rFonts w:ascii="Times New Roman" w:hAnsi="Times New Roman" w:cs="Times New Roman"/>
                <w:sz w:val="24"/>
                <w:szCs w:val="24"/>
              </w:rPr>
            </w:pPr>
          </w:p>
        </w:tc>
        <w:tc>
          <w:tcPr>
            <w:tcW w:w="7140" w:type="dxa"/>
          </w:tcPr>
          <w:p w14:paraId="6A4D50D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положена с пневматични машини и нивелирана със стоманени поцинковани водачи и ръбохранители.</w:t>
            </w:r>
          </w:p>
        </w:tc>
      </w:tr>
      <w:tr w:rsidR="00F75ED1" w:rsidRPr="0044699A" w14:paraId="5B3849A6" w14:textId="77777777" w:rsidTr="00AE4C46">
        <w:tc>
          <w:tcPr>
            <w:tcW w:w="616" w:type="dxa"/>
          </w:tcPr>
          <w:p w14:paraId="56A601B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tc>
        <w:tc>
          <w:tcPr>
            <w:tcW w:w="1594" w:type="dxa"/>
          </w:tcPr>
          <w:p w14:paraId="399BCDE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Тавани</w:t>
            </w:r>
          </w:p>
        </w:tc>
        <w:tc>
          <w:tcPr>
            <w:tcW w:w="7140" w:type="dxa"/>
          </w:tcPr>
          <w:p w14:paraId="2937C2C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със специална гипсова мазилка ,,</w:t>
            </w:r>
            <w:r w:rsidRPr="0044699A">
              <w:rPr>
                <w:rFonts w:ascii="Times New Roman" w:hAnsi="Times New Roman" w:cs="Times New Roman"/>
                <w:sz w:val="24"/>
                <w:szCs w:val="24"/>
                <w:lang w:val="en-US"/>
              </w:rPr>
              <w:t>Baumit’’</w:t>
            </w:r>
            <w:r w:rsidRPr="0044699A">
              <w:rPr>
                <w:rFonts w:ascii="Times New Roman" w:hAnsi="Times New Roman" w:cs="Times New Roman"/>
                <w:sz w:val="24"/>
                <w:szCs w:val="24"/>
              </w:rPr>
              <w:t xml:space="preserve">, положена с пневматични машини. </w:t>
            </w:r>
          </w:p>
        </w:tc>
      </w:tr>
      <w:tr w:rsidR="00F75ED1" w:rsidRPr="0044699A" w14:paraId="5F866D0E" w14:textId="77777777" w:rsidTr="00AE4C46">
        <w:tc>
          <w:tcPr>
            <w:tcW w:w="616" w:type="dxa"/>
          </w:tcPr>
          <w:p w14:paraId="196E3AB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p w14:paraId="34CFA7BF" w14:textId="77777777" w:rsidR="00F75ED1" w:rsidRPr="0044699A" w:rsidRDefault="00F75ED1" w:rsidP="00AE4C46">
            <w:pPr>
              <w:rPr>
                <w:rFonts w:ascii="Times New Roman" w:hAnsi="Times New Roman" w:cs="Times New Roman"/>
                <w:sz w:val="24"/>
                <w:szCs w:val="24"/>
              </w:rPr>
            </w:pPr>
          </w:p>
        </w:tc>
        <w:tc>
          <w:tcPr>
            <w:tcW w:w="1594" w:type="dxa"/>
          </w:tcPr>
          <w:p w14:paraId="1D630A6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7B91E35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Силнотокова</w:t>
            </w:r>
          </w:p>
          <w:p w14:paraId="26CC1C2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7F602AC6"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Полагане проводници ПВВ-МБ1 под мазилка , монтаж на конзоли и разклонителни кутии,  монтирани бели ключове и контакти Legrand серия Niloe.</w:t>
            </w:r>
          </w:p>
          <w:p w14:paraId="2755F9B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Изграждане на табла с апаратура на S</w:t>
            </w:r>
            <w:r w:rsidRPr="0044699A">
              <w:rPr>
                <w:rFonts w:ascii="Times New Roman" w:hAnsi="Times New Roman" w:cs="Times New Roman"/>
                <w:sz w:val="24"/>
                <w:szCs w:val="24"/>
                <w:lang w:val="en-US"/>
              </w:rPr>
              <w:t>c</w:t>
            </w:r>
            <w:r w:rsidRPr="0044699A">
              <w:rPr>
                <w:rFonts w:ascii="Times New Roman" w:hAnsi="Times New Roman" w:cs="Times New Roman"/>
                <w:sz w:val="24"/>
                <w:szCs w:val="24"/>
              </w:rPr>
              <w:t>hrack Technik.</w:t>
            </w:r>
          </w:p>
          <w:p w14:paraId="285AEC2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Монтаж на лампи по балкони, тераси и общи части.</w:t>
            </w:r>
          </w:p>
          <w:p w14:paraId="43217C5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Изпълнение на фасадно и парково осветление.</w:t>
            </w:r>
          </w:p>
          <w:p w14:paraId="76ACD57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Гръмоотводна и заземителна инсталация за сградата.</w:t>
            </w:r>
          </w:p>
        </w:tc>
      </w:tr>
      <w:tr w:rsidR="00F75ED1" w:rsidRPr="0044699A" w14:paraId="45EAB9AF" w14:textId="77777777" w:rsidTr="00AE4C46">
        <w:tc>
          <w:tcPr>
            <w:tcW w:w="616" w:type="dxa"/>
          </w:tcPr>
          <w:p w14:paraId="431293B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3AB9C75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0420679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Слаботокова</w:t>
            </w:r>
          </w:p>
          <w:p w14:paraId="6A32B45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363C649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tc>
      </w:tr>
      <w:tr w:rsidR="00F75ED1" w:rsidRPr="0044699A" w14:paraId="3DB4EBB6" w14:textId="77777777" w:rsidTr="00AE4C46">
        <w:tc>
          <w:tcPr>
            <w:tcW w:w="616" w:type="dxa"/>
          </w:tcPr>
          <w:p w14:paraId="58E2527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6</w:t>
            </w:r>
          </w:p>
        </w:tc>
        <w:tc>
          <w:tcPr>
            <w:tcW w:w="1594" w:type="dxa"/>
          </w:tcPr>
          <w:p w14:paraId="7D820AD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Отопление/</w:t>
            </w:r>
          </w:p>
          <w:p w14:paraId="00E7177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Вентилация</w:t>
            </w:r>
          </w:p>
        </w:tc>
        <w:tc>
          <w:tcPr>
            <w:tcW w:w="7140" w:type="dxa"/>
          </w:tcPr>
          <w:p w14:paraId="3C7B70EB"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Общ колектор с тръби от полиетилен с алуминиева вложка положени в гофрирани тръби в замазката.</w:t>
            </w:r>
            <w:r w:rsidRPr="0044699A">
              <w:rPr>
                <w:rFonts w:ascii="Times New Roman" w:hAnsi="Times New Roman" w:cs="Times New Roman"/>
                <w:sz w:val="24"/>
                <w:szCs w:val="24"/>
              </w:rPr>
              <w:t xml:space="preserve"> </w:t>
            </w:r>
            <w:r w:rsidRPr="0044699A">
              <w:rPr>
                <w:rFonts w:ascii="Times New Roman" w:hAnsi="Times New Roman" w:cs="Times New Roman"/>
                <w:sz w:val="24"/>
                <w:szCs w:val="24"/>
                <w:lang w:val="en-US"/>
              </w:rPr>
              <w:t>Изграден комин от готови коминни тела.</w:t>
            </w:r>
          </w:p>
          <w:p w14:paraId="66A7AE8D"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Монтирани проводници за ел. захранване и монтирани тръбни пътища(медни тръби с изолация, кабели, дренаж) за климатици за всички помещения.</w:t>
            </w:r>
            <w:r w:rsidRPr="0044699A">
              <w:rPr>
                <w:rFonts w:ascii="Times New Roman" w:hAnsi="Times New Roman" w:cs="Times New Roman"/>
                <w:sz w:val="24"/>
                <w:szCs w:val="24"/>
              </w:rPr>
              <w:t xml:space="preserve"> </w:t>
            </w:r>
            <w:r w:rsidRPr="0044699A">
              <w:rPr>
                <w:rFonts w:ascii="Times New Roman" w:hAnsi="Times New Roman" w:cs="Times New Roman"/>
                <w:sz w:val="24"/>
                <w:szCs w:val="24"/>
                <w:lang w:val="en-US"/>
              </w:rPr>
              <w:t>Изпълнената тръбна разводка е за климатизация тип мулти сплит система – едно външно тяло захранва няколко вътрешни тела.</w:t>
            </w:r>
            <w:r w:rsidRPr="0044699A">
              <w:rPr>
                <w:rFonts w:ascii="Times New Roman" w:hAnsi="Times New Roman" w:cs="Times New Roman"/>
                <w:sz w:val="24"/>
                <w:szCs w:val="24"/>
              </w:rPr>
              <w:t xml:space="preserve"> </w:t>
            </w:r>
          </w:p>
          <w:p w14:paraId="49E051F4"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t xml:space="preserve">За отопление и битова топла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w:t>
            </w:r>
          </w:p>
        </w:tc>
      </w:tr>
      <w:tr w:rsidR="00F75ED1" w:rsidRPr="0044699A" w14:paraId="762DDCBE" w14:textId="77777777" w:rsidTr="00AE4C46">
        <w:tc>
          <w:tcPr>
            <w:tcW w:w="616" w:type="dxa"/>
          </w:tcPr>
          <w:p w14:paraId="60C3787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7</w:t>
            </w:r>
          </w:p>
        </w:tc>
        <w:tc>
          <w:tcPr>
            <w:tcW w:w="1594" w:type="dxa"/>
          </w:tcPr>
          <w:p w14:paraId="45F039E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Врати</w:t>
            </w:r>
          </w:p>
        </w:tc>
        <w:tc>
          <w:tcPr>
            <w:tcW w:w="7140" w:type="dxa"/>
          </w:tcPr>
          <w:p w14:paraId="2BEB1FC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Входните врати на апартаментите, са с висококачествена механична заключваща система с няколко активни точки на 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пасивни шипове от страната на пантите, усилена лостова система, луксозен обков, </w:t>
            </w:r>
            <w:r w:rsidRPr="0044699A">
              <w:rPr>
                <w:rFonts w:ascii="Times New Roman" w:hAnsi="Times New Roman" w:cs="Times New Roman"/>
                <w:sz w:val="24"/>
                <w:szCs w:val="24"/>
              </w:rPr>
              <w:lastRenderedPageBreak/>
              <w:t>широкоъгълна шпионка, декоративен МДФ завършек с дървесен декор</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и др. Вратите са сертифицирани и имат висок клас на взломоустойчивост, както и отлична шумо и топлоизолация.</w:t>
            </w:r>
          </w:p>
        </w:tc>
      </w:tr>
    </w:tbl>
    <w:p w14:paraId="587A569D" w14:textId="77777777" w:rsidR="00F75ED1" w:rsidRPr="0044699A" w:rsidRDefault="00F75ED1" w:rsidP="00F75ED1">
      <w:pPr>
        <w:ind w:left="360"/>
        <w:jc w:val="center"/>
        <w:rPr>
          <w:rFonts w:ascii="Times New Roman" w:hAnsi="Times New Roman" w:cs="Times New Roman"/>
          <w:b/>
          <w:sz w:val="24"/>
          <w:szCs w:val="24"/>
          <w:u w:val="single"/>
        </w:rPr>
      </w:pPr>
    </w:p>
    <w:p w14:paraId="6859ACF5"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Помещение: БАНЯ И ТОАЛЕТНА</w:t>
      </w:r>
    </w:p>
    <w:tbl>
      <w:tblPr>
        <w:tblStyle w:val="a3"/>
        <w:tblW w:w="0" w:type="auto"/>
        <w:tblLook w:val="04A0" w:firstRow="1" w:lastRow="0" w:firstColumn="1" w:lastColumn="0" w:noHBand="0" w:noVBand="1"/>
      </w:tblPr>
      <w:tblGrid>
        <w:gridCol w:w="616"/>
        <w:gridCol w:w="1594"/>
        <w:gridCol w:w="7140"/>
      </w:tblGrid>
      <w:tr w:rsidR="00F75ED1" w:rsidRPr="0044699A" w14:paraId="0A894CF3" w14:textId="77777777" w:rsidTr="00AE4C46">
        <w:tc>
          <w:tcPr>
            <w:tcW w:w="616" w:type="dxa"/>
          </w:tcPr>
          <w:p w14:paraId="534D30BC"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53536E31"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42B73C18"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6C8D714A" w14:textId="77777777" w:rsidTr="00AE4C46">
        <w:tc>
          <w:tcPr>
            <w:tcW w:w="616" w:type="dxa"/>
          </w:tcPr>
          <w:p w14:paraId="5059ACC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1B46A92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00D45354" w14:textId="5FF47A88" w:rsidR="00F75ED1" w:rsidRPr="0044699A" w:rsidRDefault="0044699A" w:rsidP="00AE4C46">
            <w:pPr>
              <w:rPr>
                <w:rFonts w:ascii="Times New Roman" w:hAnsi="Times New Roman" w:cs="Times New Roman"/>
                <w:sz w:val="24"/>
                <w:szCs w:val="24"/>
              </w:rPr>
            </w:pPr>
            <w:r w:rsidRPr="0044699A">
              <w:rPr>
                <w:rFonts w:ascii="Times New Roman" w:hAnsi="Times New Roman" w:cs="Times New Roman"/>
                <w:sz w:val="24"/>
                <w:szCs w:val="24"/>
              </w:rPr>
              <w:t>Бетон</w:t>
            </w:r>
            <w:r w:rsidR="00F75ED1" w:rsidRPr="0044699A">
              <w:rPr>
                <w:rFonts w:ascii="Times New Roman" w:hAnsi="Times New Roman" w:cs="Times New Roman"/>
                <w:sz w:val="24"/>
                <w:szCs w:val="24"/>
              </w:rPr>
              <w:t>.</w:t>
            </w:r>
          </w:p>
        </w:tc>
      </w:tr>
      <w:tr w:rsidR="00F75ED1" w:rsidRPr="0044699A" w14:paraId="237322C0" w14:textId="77777777" w:rsidTr="00AE4C46">
        <w:tc>
          <w:tcPr>
            <w:tcW w:w="616" w:type="dxa"/>
          </w:tcPr>
          <w:p w14:paraId="0940116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79E97D6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p w14:paraId="0D7CCD76" w14:textId="77777777" w:rsidR="00F75ED1" w:rsidRPr="0044699A" w:rsidRDefault="00F75ED1" w:rsidP="00AE4C46">
            <w:pPr>
              <w:jc w:val="center"/>
              <w:rPr>
                <w:rFonts w:ascii="Times New Roman" w:hAnsi="Times New Roman" w:cs="Times New Roman"/>
                <w:sz w:val="24"/>
                <w:szCs w:val="24"/>
              </w:rPr>
            </w:pPr>
          </w:p>
        </w:tc>
        <w:tc>
          <w:tcPr>
            <w:tcW w:w="7140" w:type="dxa"/>
          </w:tcPr>
          <w:p w14:paraId="07E2D0D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Измазани с варо-циментова мазилка, пердашена.</w:t>
            </w:r>
          </w:p>
        </w:tc>
      </w:tr>
      <w:tr w:rsidR="00F75ED1" w:rsidRPr="0044699A" w14:paraId="63934B12" w14:textId="77777777" w:rsidTr="00AE4C46">
        <w:tc>
          <w:tcPr>
            <w:tcW w:w="616" w:type="dxa"/>
          </w:tcPr>
          <w:p w14:paraId="1308D44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p w14:paraId="54C467EE" w14:textId="77777777" w:rsidR="00F75ED1" w:rsidRPr="0044699A" w:rsidRDefault="00F75ED1" w:rsidP="00AE4C46">
            <w:pPr>
              <w:rPr>
                <w:rFonts w:ascii="Times New Roman" w:hAnsi="Times New Roman" w:cs="Times New Roman"/>
                <w:sz w:val="24"/>
                <w:szCs w:val="24"/>
              </w:rPr>
            </w:pPr>
          </w:p>
        </w:tc>
        <w:tc>
          <w:tcPr>
            <w:tcW w:w="1594" w:type="dxa"/>
          </w:tcPr>
          <w:p w14:paraId="0DD401E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19590E9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Силнотокова</w:t>
            </w:r>
          </w:p>
          <w:p w14:paraId="0890DE3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38A9C26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проводници съгласно проекта до лампените излази, излаз за бойлер и вентилатор. Брой на лампените излази – по проект.</w:t>
            </w:r>
          </w:p>
        </w:tc>
      </w:tr>
      <w:tr w:rsidR="00F75ED1" w:rsidRPr="0044699A" w14:paraId="4F2CC1F1" w14:textId="77777777" w:rsidTr="00AE4C46">
        <w:tc>
          <w:tcPr>
            <w:tcW w:w="616" w:type="dxa"/>
          </w:tcPr>
          <w:p w14:paraId="24B3DC1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tc>
        <w:tc>
          <w:tcPr>
            <w:tcW w:w="1594" w:type="dxa"/>
          </w:tcPr>
          <w:p w14:paraId="230F1D1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Отопление/</w:t>
            </w:r>
          </w:p>
          <w:p w14:paraId="15DB16A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Вентилация</w:t>
            </w:r>
          </w:p>
        </w:tc>
        <w:tc>
          <w:tcPr>
            <w:tcW w:w="7140" w:type="dxa"/>
          </w:tcPr>
          <w:p w14:paraId="1100D9B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Изградена естествена вентилация с </w:t>
            </w:r>
            <w:r w:rsidRPr="0044699A">
              <w:rPr>
                <w:rFonts w:ascii="Times New Roman" w:hAnsi="Times New Roman" w:cs="Times New Roman"/>
                <w:sz w:val="24"/>
                <w:szCs w:val="24"/>
                <w:lang w:val="en-US"/>
              </w:rPr>
              <w:t xml:space="preserve">PVC </w:t>
            </w:r>
            <w:r w:rsidRPr="0044699A">
              <w:rPr>
                <w:rFonts w:ascii="Times New Roman" w:hAnsi="Times New Roman" w:cs="Times New Roman"/>
                <w:sz w:val="24"/>
                <w:szCs w:val="24"/>
              </w:rPr>
              <w:t>тръби съгласно проекта.</w:t>
            </w:r>
          </w:p>
          <w:p w14:paraId="68ACFB2C" w14:textId="77777777" w:rsidR="00F75ED1" w:rsidRPr="0044699A" w:rsidRDefault="00F75ED1" w:rsidP="00AE4C46">
            <w:pPr>
              <w:rPr>
                <w:rFonts w:ascii="Times New Roman" w:hAnsi="Times New Roman" w:cs="Times New Roman"/>
                <w:sz w:val="24"/>
                <w:szCs w:val="24"/>
              </w:rPr>
            </w:pPr>
          </w:p>
        </w:tc>
      </w:tr>
      <w:tr w:rsidR="00F75ED1" w:rsidRPr="0044699A" w14:paraId="760C7021" w14:textId="77777777" w:rsidTr="00AE4C46">
        <w:tc>
          <w:tcPr>
            <w:tcW w:w="616" w:type="dxa"/>
          </w:tcPr>
          <w:p w14:paraId="0319172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749A6D3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Водопровод и Канал</w:t>
            </w:r>
          </w:p>
        </w:tc>
        <w:tc>
          <w:tcPr>
            <w:tcW w:w="7140" w:type="dxa"/>
          </w:tcPr>
          <w:p w14:paraId="635CB15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Изпълнена водопроводна инсталация с тръби от полипропилен съгласно проекта, монтирани водомери за топла и студена вода. Изпълнена канализационна инсталация от </w:t>
            </w:r>
            <w:r w:rsidRPr="0044699A">
              <w:rPr>
                <w:rFonts w:ascii="Times New Roman" w:hAnsi="Times New Roman" w:cs="Times New Roman"/>
                <w:sz w:val="24"/>
                <w:szCs w:val="24"/>
                <w:lang w:val="en-US"/>
              </w:rPr>
              <w:t xml:space="preserve">PVC </w:t>
            </w:r>
            <w:r w:rsidRPr="0044699A">
              <w:rPr>
                <w:rFonts w:ascii="Times New Roman" w:hAnsi="Times New Roman" w:cs="Times New Roman"/>
                <w:sz w:val="24"/>
                <w:szCs w:val="24"/>
              </w:rPr>
              <w:t>тръби Ф50 и Ф110.</w:t>
            </w:r>
          </w:p>
        </w:tc>
      </w:tr>
    </w:tbl>
    <w:p w14:paraId="5636A928" w14:textId="77777777" w:rsidR="00F75ED1" w:rsidRPr="0044699A" w:rsidRDefault="00F75ED1" w:rsidP="00F75ED1">
      <w:pPr>
        <w:pStyle w:val="a5"/>
        <w:ind w:left="1080"/>
        <w:rPr>
          <w:rFonts w:ascii="Times New Roman" w:hAnsi="Times New Roman" w:cs="Times New Roman"/>
          <w:b/>
          <w:sz w:val="24"/>
          <w:szCs w:val="24"/>
        </w:rPr>
      </w:pPr>
    </w:p>
    <w:p w14:paraId="0A045773" w14:textId="77777777" w:rsidR="00F75ED1" w:rsidRPr="0044699A" w:rsidRDefault="00F75ED1" w:rsidP="00F75ED1">
      <w:pPr>
        <w:pStyle w:val="a5"/>
        <w:ind w:left="1080"/>
        <w:rPr>
          <w:rFonts w:ascii="Times New Roman" w:hAnsi="Times New Roman" w:cs="Times New Roman"/>
          <w:b/>
          <w:sz w:val="24"/>
          <w:szCs w:val="24"/>
        </w:rPr>
      </w:pPr>
    </w:p>
    <w:p w14:paraId="639B8A2D"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Помещение: ТЕРАСА</w:t>
      </w:r>
    </w:p>
    <w:tbl>
      <w:tblPr>
        <w:tblStyle w:val="a3"/>
        <w:tblW w:w="0" w:type="auto"/>
        <w:tblLook w:val="04A0" w:firstRow="1" w:lastRow="0" w:firstColumn="1" w:lastColumn="0" w:noHBand="0" w:noVBand="1"/>
      </w:tblPr>
      <w:tblGrid>
        <w:gridCol w:w="616"/>
        <w:gridCol w:w="1594"/>
        <w:gridCol w:w="7140"/>
      </w:tblGrid>
      <w:tr w:rsidR="00F75ED1" w:rsidRPr="0044699A" w14:paraId="00EF7D66" w14:textId="77777777" w:rsidTr="00AE4C46">
        <w:tc>
          <w:tcPr>
            <w:tcW w:w="616" w:type="dxa"/>
          </w:tcPr>
          <w:p w14:paraId="6110D16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5D3EAD04"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488066A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287A55AA" w14:textId="77777777" w:rsidTr="00AE4C46">
        <w:tc>
          <w:tcPr>
            <w:tcW w:w="616" w:type="dxa"/>
          </w:tcPr>
          <w:p w14:paraId="7EAA6C45"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6B08987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43CCF25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Циментова замазка с наклон за оттичане на водата. При открита тераса над жилищно помещение – изпълнена топлоизолация от </w:t>
            </w:r>
            <w:r w:rsidRPr="0044699A">
              <w:rPr>
                <w:rFonts w:ascii="Times New Roman" w:hAnsi="Times New Roman" w:cs="Times New Roman"/>
                <w:sz w:val="24"/>
                <w:szCs w:val="24"/>
                <w:lang w:val="en-US"/>
              </w:rPr>
              <w:t>XPS</w:t>
            </w:r>
            <w:r w:rsidRPr="0044699A">
              <w:rPr>
                <w:rFonts w:ascii="Times New Roman" w:hAnsi="Times New Roman" w:cs="Times New Roman"/>
                <w:sz w:val="24"/>
                <w:szCs w:val="24"/>
              </w:rPr>
              <w:t xml:space="preserve"> с дебелина 10 см, бетонно покритие за защита на топлоизолацията, изпълнена два пласта рулонна хидроизолация, като втория пласт е с посипка. Монтиран гранитогрес и направен цокъл от същия гранитогрес по архитектурен проект. Монтиран подов сифон за отводняване на терасата.</w:t>
            </w:r>
          </w:p>
        </w:tc>
      </w:tr>
      <w:tr w:rsidR="00F75ED1" w:rsidRPr="0044699A" w14:paraId="72F86D57" w14:textId="77777777" w:rsidTr="00AE4C46">
        <w:tc>
          <w:tcPr>
            <w:tcW w:w="616" w:type="dxa"/>
          </w:tcPr>
          <w:p w14:paraId="783534F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2C3E029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p w14:paraId="61F6DF87" w14:textId="77777777" w:rsidR="00F75ED1" w:rsidRPr="0044699A" w:rsidRDefault="00F75ED1" w:rsidP="00AE4C46">
            <w:pPr>
              <w:jc w:val="center"/>
              <w:rPr>
                <w:rFonts w:ascii="Times New Roman" w:hAnsi="Times New Roman" w:cs="Times New Roman"/>
                <w:sz w:val="24"/>
                <w:szCs w:val="24"/>
              </w:rPr>
            </w:pPr>
          </w:p>
        </w:tc>
        <w:tc>
          <w:tcPr>
            <w:tcW w:w="7140" w:type="dxa"/>
          </w:tcPr>
          <w:p w14:paraId="56EA3B7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Завършени фасадни мазилки или облицовки.</w:t>
            </w:r>
          </w:p>
        </w:tc>
      </w:tr>
      <w:tr w:rsidR="00F75ED1" w:rsidRPr="0044699A" w14:paraId="3C0186AF" w14:textId="77777777" w:rsidTr="00AE4C46">
        <w:tc>
          <w:tcPr>
            <w:tcW w:w="616" w:type="dxa"/>
          </w:tcPr>
          <w:p w14:paraId="3F87A16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p w14:paraId="51471354" w14:textId="77777777" w:rsidR="00F75ED1" w:rsidRPr="0044699A" w:rsidRDefault="00F75ED1" w:rsidP="00AE4C46">
            <w:pPr>
              <w:rPr>
                <w:rFonts w:ascii="Times New Roman" w:hAnsi="Times New Roman" w:cs="Times New Roman"/>
                <w:sz w:val="24"/>
                <w:szCs w:val="24"/>
              </w:rPr>
            </w:pPr>
          </w:p>
        </w:tc>
        <w:tc>
          <w:tcPr>
            <w:tcW w:w="1594" w:type="dxa"/>
          </w:tcPr>
          <w:p w14:paraId="2EBD587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Тавани</w:t>
            </w:r>
          </w:p>
        </w:tc>
        <w:tc>
          <w:tcPr>
            <w:tcW w:w="7140" w:type="dxa"/>
          </w:tcPr>
          <w:p w14:paraId="30F82DC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Завършени фасадни мазилки.</w:t>
            </w:r>
          </w:p>
        </w:tc>
      </w:tr>
      <w:tr w:rsidR="00F75ED1" w:rsidRPr="0044699A" w14:paraId="7FE28E9E" w14:textId="77777777" w:rsidTr="00AE4C46">
        <w:tc>
          <w:tcPr>
            <w:tcW w:w="616" w:type="dxa"/>
          </w:tcPr>
          <w:p w14:paraId="2198BB6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tc>
        <w:tc>
          <w:tcPr>
            <w:tcW w:w="1594" w:type="dxa"/>
          </w:tcPr>
          <w:p w14:paraId="7B5ADB8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p w14:paraId="67A493D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Силнотокова</w:t>
            </w:r>
          </w:p>
          <w:p w14:paraId="2FC8C28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43DB6E9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проводници съгласно проекта до лампените излази.</w:t>
            </w:r>
          </w:p>
          <w:p w14:paraId="542E5D8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Брой на лампени излази – по проект.</w:t>
            </w:r>
          </w:p>
          <w:p w14:paraId="11C64F72"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Изпълнение на фасадно осветление.</w:t>
            </w:r>
          </w:p>
        </w:tc>
      </w:tr>
      <w:tr w:rsidR="00F75ED1" w:rsidRPr="0044699A" w14:paraId="6FA68216" w14:textId="77777777" w:rsidTr="00AE4C46">
        <w:tc>
          <w:tcPr>
            <w:tcW w:w="616" w:type="dxa"/>
          </w:tcPr>
          <w:p w14:paraId="31864B2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07FE8F8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Парапет</w:t>
            </w:r>
          </w:p>
        </w:tc>
        <w:tc>
          <w:tcPr>
            <w:tcW w:w="7140" w:type="dxa"/>
          </w:tcPr>
          <w:p w14:paraId="4BD619B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 архитектурен детайл в проект – стъклен.</w:t>
            </w:r>
          </w:p>
        </w:tc>
      </w:tr>
    </w:tbl>
    <w:p w14:paraId="61D96DB1" w14:textId="77777777" w:rsidR="00F75ED1" w:rsidRPr="0044699A" w:rsidRDefault="00F75ED1" w:rsidP="00F75ED1">
      <w:pPr>
        <w:rPr>
          <w:rFonts w:ascii="Times New Roman" w:hAnsi="Times New Roman" w:cs="Times New Roman"/>
          <w:b/>
          <w:sz w:val="24"/>
          <w:szCs w:val="24"/>
          <w:u w:val="single"/>
          <w:lang w:val="bg-BG"/>
        </w:rPr>
      </w:pPr>
    </w:p>
    <w:p w14:paraId="6D52081F"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ГРУБ СТРОЕЖ</w:t>
      </w:r>
    </w:p>
    <w:tbl>
      <w:tblPr>
        <w:tblStyle w:val="a3"/>
        <w:tblW w:w="0" w:type="auto"/>
        <w:tblLook w:val="04A0" w:firstRow="1" w:lastRow="0" w:firstColumn="1" w:lastColumn="0" w:noHBand="0" w:noVBand="1"/>
      </w:tblPr>
      <w:tblGrid>
        <w:gridCol w:w="608"/>
        <w:gridCol w:w="1817"/>
        <w:gridCol w:w="6925"/>
      </w:tblGrid>
      <w:tr w:rsidR="00F75ED1" w:rsidRPr="0044699A" w14:paraId="7C36269C" w14:textId="77777777" w:rsidTr="00AE4C46">
        <w:tc>
          <w:tcPr>
            <w:tcW w:w="616" w:type="dxa"/>
          </w:tcPr>
          <w:p w14:paraId="7F0E91E2"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lang w:val="en-US"/>
              </w:rPr>
              <w:lastRenderedPageBreak/>
              <w:t xml:space="preserve"> </w:t>
            </w:r>
            <w:r w:rsidRPr="0044699A">
              <w:rPr>
                <w:rFonts w:ascii="Times New Roman" w:hAnsi="Times New Roman" w:cs="Times New Roman"/>
                <w:b/>
                <w:bCs/>
                <w:i/>
                <w:color w:val="202122"/>
                <w:sz w:val="24"/>
                <w:szCs w:val="24"/>
                <w:shd w:val="clear" w:color="auto" w:fill="FFFFFF"/>
              </w:rPr>
              <w:t>№</w:t>
            </w:r>
          </w:p>
        </w:tc>
        <w:tc>
          <w:tcPr>
            <w:tcW w:w="1594" w:type="dxa"/>
          </w:tcPr>
          <w:p w14:paraId="6CFF786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1FBBA1AD"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4E6505A3" w14:textId="77777777" w:rsidTr="00AE4C46">
        <w:tc>
          <w:tcPr>
            <w:tcW w:w="616" w:type="dxa"/>
          </w:tcPr>
          <w:p w14:paraId="44743AC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3A0024A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Конструкция</w:t>
            </w:r>
          </w:p>
        </w:tc>
        <w:tc>
          <w:tcPr>
            <w:tcW w:w="7140" w:type="dxa"/>
          </w:tcPr>
          <w:p w14:paraId="328A3F1B"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Конструкцията на сградата е решена като монолитна и безгредова . Cъстои от следните основни елементи:</w:t>
            </w:r>
          </w:p>
          <w:p w14:paraId="7CA3C9FE"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Хоризонтални елементи: плочи, вертикални елементи: колони и противоземетръсни шайби.</w:t>
            </w:r>
          </w:p>
          <w:p w14:paraId="328917A6"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Плочите са решени като безгредови с дебелина 22,25 и 30см, съобразно с подпорните разстояния и натоварванията. Оразмерени са чрез числен модел по метода на крайните елементи, като еластична мембрана, недеформируема в равнината си, точково подпряна на</w:t>
            </w:r>
          </w:p>
          <w:p w14:paraId="505D173E"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колоните и линейно на шайбите. Направена е проверка на продънване над колоните и са конструирани кобилици за тази цел.</w:t>
            </w:r>
          </w:p>
          <w:p w14:paraId="1E517A7F"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Плочите са армирани с долна армировка за поемане на положителните моменти в полетата и горна армировка за поемане на отрицателните моменти над опорите. Съобразно с натоварванията и подпорните разстояния са постигнати оптимални коефициенти на армиране.</w:t>
            </w:r>
          </w:p>
          <w:p w14:paraId="36D50CDD"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Вертикалните носещи елементи:</w:t>
            </w:r>
          </w:p>
          <w:p w14:paraId="265B5301"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колони - оразмерени са на условен центричен натиск и армирани с надлъжна армировка от стомана B500b и напречна армировка във формата на стремена от ст</w:t>
            </w:r>
            <w:r w:rsidRPr="0044699A">
              <w:rPr>
                <w:rFonts w:ascii="Times New Roman" w:hAnsi="Times New Roman" w:cs="Times New Roman"/>
                <w:sz w:val="24"/>
                <w:szCs w:val="24"/>
              </w:rPr>
              <w:t>омана</w:t>
            </w:r>
            <w:r w:rsidRPr="0044699A">
              <w:rPr>
                <w:rFonts w:ascii="Times New Roman" w:hAnsi="Times New Roman" w:cs="Times New Roman"/>
                <w:sz w:val="24"/>
                <w:szCs w:val="24"/>
                <w:lang w:val="en-US"/>
              </w:rPr>
              <w:t xml:space="preserve"> B500b. За всички колони е постигнат оптимален коефициент на армиране. Размерите на колоните са съобразени и с оглед недопускане на продънване и недопустими премествания и завъртания на етажните плочи.</w:t>
            </w:r>
          </w:p>
          <w:p w14:paraId="188C033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lang w:val="en-US"/>
              </w:rPr>
              <w:t>противоземетръсни шайби - оразмерени са на нецентричен натиск и армирани с концентрирана в главите надлъжна армировка от стомана B500b и напречна армировка във формата на стремена от ст</w:t>
            </w:r>
            <w:r w:rsidRPr="0044699A">
              <w:rPr>
                <w:rFonts w:ascii="Times New Roman" w:hAnsi="Times New Roman" w:cs="Times New Roman"/>
                <w:sz w:val="24"/>
                <w:szCs w:val="24"/>
              </w:rPr>
              <w:t>омана</w:t>
            </w:r>
            <w:r w:rsidRPr="0044699A">
              <w:rPr>
                <w:rFonts w:ascii="Times New Roman" w:hAnsi="Times New Roman" w:cs="Times New Roman"/>
                <w:sz w:val="24"/>
                <w:szCs w:val="24"/>
                <w:lang w:val="en-US"/>
              </w:rPr>
              <w:t xml:space="preserve"> B500b. В тялото на шайбите за поемане на срязващите и вертикалните сили е поставена армировка от ст. B500b под формата на двойна мрежа.</w:t>
            </w:r>
          </w:p>
        </w:tc>
      </w:tr>
      <w:tr w:rsidR="00F75ED1" w:rsidRPr="0044699A" w14:paraId="7878D22F" w14:textId="77777777" w:rsidTr="00AE4C46">
        <w:tc>
          <w:tcPr>
            <w:tcW w:w="616" w:type="dxa"/>
          </w:tcPr>
          <w:p w14:paraId="14962D3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60503E49"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Хидроизолация в основи</w:t>
            </w:r>
          </w:p>
          <w:p w14:paraId="01726B0A" w14:textId="77777777" w:rsidR="00F75ED1" w:rsidRPr="0044699A" w:rsidRDefault="00F75ED1" w:rsidP="00AE4C46">
            <w:pPr>
              <w:jc w:val="center"/>
              <w:rPr>
                <w:rFonts w:ascii="Times New Roman" w:hAnsi="Times New Roman" w:cs="Times New Roman"/>
                <w:sz w:val="24"/>
                <w:szCs w:val="24"/>
              </w:rPr>
            </w:pPr>
          </w:p>
        </w:tc>
        <w:tc>
          <w:tcPr>
            <w:tcW w:w="7140" w:type="dxa"/>
          </w:tcPr>
          <w:p w14:paraId="1D80FD0E"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t xml:space="preserve">Под фундаментната плоча и по сутеренните стени – с височина 50см. Над кота </w:t>
            </w:r>
            <w:r w:rsidRPr="0044699A">
              <w:rPr>
                <w:rFonts w:ascii="Times New Roman" w:hAnsi="Times New Roman" w:cs="Times New Roman"/>
                <w:sz w:val="24"/>
                <w:szCs w:val="24"/>
                <w:lang w:val="en-US"/>
              </w:rPr>
              <w:t>±</w:t>
            </w:r>
            <w:r w:rsidRPr="0044699A">
              <w:rPr>
                <w:rFonts w:ascii="Times New Roman" w:hAnsi="Times New Roman" w:cs="Times New Roman"/>
                <w:b/>
                <w:bCs/>
                <w:sz w:val="24"/>
                <w:szCs w:val="24"/>
                <w:lang w:val="en-US"/>
              </w:rPr>
              <w:t>0.00</w:t>
            </w:r>
            <w:r w:rsidRPr="0044699A">
              <w:rPr>
                <w:rFonts w:ascii="Times New Roman" w:hAnsi="Times New Roman" w:cs="Times New Roman"/>
                <w:b/>
                <w:bCs/>
                <w:sz w:val="24"/>
                <w:szCs w:val="24"/>
              </w:rPr>
              <w:t xml:space="preserve">, </w:t>
            </w:r>
            <w:r w:rsidRPr="0044699A">
              <w:rPr>
                <w:rFonts w:ascii="Times New Roman" w:hAnsi="Times New Roman" w:cs="Times New Roman"/>
                <w:bCs/>
                <w:sz w:val="24"/>
                <w:szCs w:val="24"/>
              </w:rPr>
              <w:t>отвън и отдолу, задължително са защитени с направата на хидроизолационна вана от битумна рулонна хидроизолация с минерална посипка</w:t>
            </w:r>
            <w:r w:rsidRPr="0044699A">
              <w:rPr>
                <w:rFonts w:ascii="Times New Roman" w:hAnsi="Times New Roman" w:cs="Times New Roman"/>
                <w:bCs/>
                <w:sz w:val="24"/>
                <w:szCs w:val="24"/>
                <w:lang w:val="en-US"/>
              </w:rPr>
              <w:t xml:space="preserve"> /Sika/.</w:t>
            </w:r>
          </w:p>
        </w:tc>
      </w:tr>
    </w:tbl>
    <w:p w14:paraId="4E244115" w14:textId="77777777" w:rsidR="00F75ED1" w:rsidRPr="0044699A" w:rsidRDefault="00F75ED1" w:rsidP="00F75ED1">
      <w:pPr>
        <w:rPr>
          <w:rFonts w:ascii="Times New Roman" w:hAnsi="Times New Roman" w:cs="Times New Roman"/>
          <w:b/>
          <w:sz w:val="24"/>
          <w:szCs w:val="24"/>
          <w:lang w:val="bg-BG"/>
        </w:rPr>
      </w:pPr>
    </w:p>
    <w:p w14:paraId="5FE1A95B"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ЗИДАРИИ</w:t>
      </w:r>
    </w:p>
    <w:tbl>
      <w:tblPr>
        <w:tblStyle w:val="a3"/>
        <w:tblW w:w="0" w:type="auto"/>
        <w:tblLook w:val="04A0" w:firstRow="1" w:lastRow="0" w:firstColumn="1" w:lastColumn="0" w:noHBand="0" w:noVBand="1"/>
      </w:tblPr>
      <w:tblGrid>
        <w:gridCol w:w="616"/>
        <w:gridCol w:w="1594"/>
        <w:gridCol w:w="7140"/>
      </w:tblGrid>
      <w:tr w:rsidR="00F75ED1" w:rsidRPr="0044699A" w14:paraId="2C8CE802" w14:textId="77777777" w:rsidTr="00AE4C46">
        <w:tc>
          <w:tcPr>
            <w:tcW w:w="616" w:type="dxa"/>
          </w:tcPr>
          <w:p w14:paraId="6F2AE305"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5B542449"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4600ECE5"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16C843EE" w14:textId="77777777" w:rsidTr="00AE4C46">
        <w:tc>
          <w:tcPr>
            <w:tcW w:w="616" w:type="dxa"/>
          </w:tcPr>
          <w:p w14:paraId="34AD4DE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77923AB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tc>
        <w:tc>
          <w:tcPr>
            <w:tcW w:w="7140" w:type="dxa"/>
          </w:tcPr>
          <w:p w14:paraId="3FE41165"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t xml:space="preserve">Външните ограждащи и вътрешни преградни стени са от тухлена зидария, изпълнена с керамични тухли на фирма </w:t>
            </w:r>
            <w:r w:rsidRPr="0044699A">
              <w:rPr>
                <w:rFonts w:ascii="Times New Roman" w:hAnsi="Times New Roman" w:cs="Times New Roman"/>
                <w:sz w:val="24"/>
                <w:szCs w:val="24"/>
                <w:lang w:val="en-US"/>
              </w:rPr>
              <w:t>WIENERBERGER - Porotherm.</w:t>
            </w:r>
          </w:p>
          <w:p w14:paraId="2B7C141A"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lastRenderedPageBreak/>
              <w:t>Керамичните тухли са изработени с високо качество, притежаващи идеална геометрична форма, която позволява изключително качествени зидарии.</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 xml:space="preserve">Зидарията се изпълнява с разтвор на фирма </w:t>
            </w:r>
            <w:r w:rsidRPr="0044699A">
              <w:rPr>
                <w:rFonts w:ascii="Times New Roman" w:hAnsi="Times New Roman" w:cs="Times New Roman"/>
                <w:sz w:val="24"/>
                <w:szCs w:val="24"/>
                <w:lang w:val="en-US"/>
              </w:rPr>
              <w:t>BAUMIT.</w:t>
            </w:r>
          </w:p>
          <w:p w14:paraId="521BFD11"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Стените (вътрешни преградни и външни ограждащи) ще бъдат изпълнени с дебелина 12 см и 25 см. Отвътре стените ще бъдат измазани с машинна варо-гипсова мазилка.</w:t>
            </w:r>
          </w:p>
        </w:tc>
      </w:tr>
    </w:tbl>
    <w:p w14:paraId="1BE2B145" w14:textId="77777777" w:rsidR="00F75ED1" w:rsidRPr="0044699A" w:rsidRDefault="00F75ED1" w:rsidP="00F75ED1">
      <w:pPr>
        <w:pStyle w:val="a5"/>
        <w:ind w:left="1080"/>
        <w:rPr>
          <w:rFonts w:ascii="Times New Roman" w:hAnsi="Times New Roman" w:cs="Times New Roman"/>
          <w:b/>
          <w:sz w:val="24"/>
          <w:szCs w:val="24"/>
        </w:rPr>
      </w:pPr>
    </w:p>
    <w:p w14:paraId="62B75332" w14:textId="77777777" w:rsidR="00F75ED1" w:rsidRPr="0044699A" w:rsidRDefault="00F75ED1" w:rsidP="00F75ED1">
      <w:pPr>
        <w:pStyle w:val="a5"/>
        <w:ind w:left="1080"/>
        <w:rPr>
          <w:rFonts w:ascii="Times New Roman" w:hAnsi="Times New Roman" w:cs="Times New Roman"/>
          <w:b/>
          <w:sz w:val="24"/>
          <w:szCs w:val="24"/>
        </w:rPr>
      </w:pPr>
    </w:p>
    <w:p w14:paraId="2DFF88AC"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ПОКРИВНА КОНСТРУКЦИЯ</w:t>
      </w:r>
    </w:p>
    <w:tbl>
      <w:tblPr>
        <w:tblStyle w:val="a3"/>
        <w:tblW w:w="0" w:type="auto"/>
        <w:tblLook w:val="04A0" w:firstRow="1" w:lastRow="0" w:firstColumn="1" w:lastColumn="0" w:noHBand="0" w:noVBand="1"/>
      </w:tblPr>
      <w:tblGrid>
        <w:gridCol w:w="616"/>
        <w:gridCol w:w="1594"/>
        <w:gridCol w:w="7140"/>
      </w:tblGrid>
      <w:tr w:rsidR="00F75ED1" w:rsidRPr="0044699A" w14:paraId="49B0EC30" w14:textId="77777777" w:rsidTr="00AE4C46">
        <w:tc>
          <w:tcPr>
            <w:tcW w:w="616" w:type="dxa"/>
          </w:tcPr>
          <w:p w14:paraId="3F2AEA5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6C6D5D8D"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3AAAE8C7"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02AC1F7F" w14:textId="77777777" w:rsidTr="00AE4C46">
        <w:tc>
          <w:tcPr>
            <w:tcW w:w="616" w:type="dxa"/>
          </w:tcPr>
          <w:p w14:paraId="2361DBB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7C377D2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Покрив</w:t>
            </w:r>
          </w:p>
        </w:tc>
        <w:tc>
          <w:tcPr>
            <w:tcW w:w="7140" w:type="dxa"/>
          </w:tcPr>
          <w:p w14:paraId="77C95AC5"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lang w:val="en-US"/>
              </w:rPr>
              <w:t xml:space="preserve"> П</w:t>
            </w:r>
            <w:r w:rsidRPr="0044699A">
              <w:rPr>
                <w:rFonts w:ascii="Times New Roman" w:hAnsi="Times New Roman" w:cs="Times New Roman"/>
                <w:sz w:val="24"/>
                <w:szCs w:val="24"/>
                <w:lang w:val="x-none"/>
              </w:rPr>
              <w:t xml:space="preserve">окривът </w:t>
            </w:r>
            <w:r w:rsidRPr="0044699A">
              <w:rPr>
                <w:rFonts w:ascii="Times New Roman" w:hAnsi="Times New Roman" w:cs="Times New Roman"/>
                <w:sz w:val="24"/>
                <w:szCs w:val="24"/>
                <w:lang w:val="en-US"/>
              </w:rPr>
              <w:t>ще бъде</w:t>
            </w:r>
            <w:r w:rsidRPr="0044699A">
              <w:rPr>
                <w:rFonts w:ascii="Times New Roman" w:hAnsi="Times New Roman" w:cs="Times New Roman"/>
                <w:sz w:val="24"/>
                <w:szCs w:val="24"/>
                <w:lang w:val="x-none"/>
              </w:rPr>
              <w:t xml:space="preserve"> плосък, </w:t>
            </w:r>
            <w:r w:rsidRPr="0044699A">
              <w:rPr>
                <w:rFonts w:ascii="Times New Roman" w:hAnsi="Times New Roman" w:cs="Times New Roman"/>
                <w:sz w:val="24"/>
                <w:szCs w:val="24"/>
                <w:lang w:val="en-US"/>
              </w:rPr>
              <w:t>с послоен монтаж, с вътрешно водоотвеждане – покривното покритие ще е от 2 пласта хидроизолационна, битумна перфорирана пародренажна изолационна мембрана, като втория</w:t>
            </w:r>
            <w:r w:rsidRPr="0044699A">
              <w:rPr>
                <w:rFonts w:ascii="Times New Roman" w:hAnsi="Times New Roman" w:cs="Times New Roman"/>
                <w:sz w:val="24"/>
                <w:szCs w:val="24"/>
              </w:rPr>
              <w:t>т</w:t>
            </w:r>
            <w:r w:rsidRPr="0044699A">
              <w:rPr>
                <w:rFonts w:ascii="Times New Roman" w:hAnsi="Times New Roman" w:cs="Times New Roman"/>
                <w:sz w:val="24"/>
                <w:szCs w:val="24"/>
                <w:lang w:val="en-US"/>
              </w:rPr>
              <w:t xml:space="preserve"> пласт е с посипка, армиран бетон за наклон с минимална дебелина 5 см, топлоизолация XPS с дебелина 15 см и пароизолация. Към покривите са предвидени ревизионни отвори с достъп от последната етажна площадка</w:t>
            </w:r>
            <w:r w:rsidRPr="0044699A">
              <w:rPr>
                <w:rFonts w:ascii="Times New Roman" w:hAnsi="Times New Roman" w:cs="Times New Roman"/>
                <w:sz w:val="24"/>
                <w:szCs w:val="24"/>
              </w:rPr>
              <w:t>.</w:t>
            </w:r>
          </w:p>
        </w:tc>
      </w:tr>
      <w:tr w:rsidR="00F75ED1" w:rsidRPr="0044699A" w14:paraId="604B687F" w14:textId="77777777" w:rsidTr="00AE4C46">
        <w:tc>
          <w:tcPr>
            <w:tcW w:w="616" w:type="dxa"/>
          </w:tcPr>
          <w:p w14:paraId="2040FC3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7818A2D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Отводняване на покрива</w:t>
            </w:r>
          </w:p>
          <w:p w14:paraId="642C39A5" w14:textId="77777777" w:rsidR="00F75ED1" w:rsidRPr="0044699A" w:rsidRDefault="00F75ED1" w:rsidP="00AE4C46">
            <w:pPr>
              <w:jc w:val="center"/>
              <w:rPr>
                <w:rFonts w:ascii="Times New Roman" w:hAnsi="Times New Roman" w:cs="Times New Roman"/>
                <w:sz w:val="24"/>
                <w:szCs w:val="24"/>
              </w:rPr>
            </w:pPr>
          </w:p>
        </w:tc>
        <w:tc>
          <w:tcPr>
            <w:tcW w:w="7140" w:type="dxa"/>
          </w:tcPr>
          <w:p w14:paraId="0FAC4E7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lang w:val="en-US"/>
              </w:rPr>
              <w:t>П</w:t>
            </w:r>
            <w:r w:rsidRPr="0044699A">
              <w:rPr>
                <w:rFonts w:ascii="Times New Roman" w:hAnsi="Times New Roman" w:cs="Times New Roman"/>
                <w:sz w:val="24"/>
                <w:szCs w:val="24"/>
                <w:lang w:val="x-none"/>
              </w:rPr>
              <w:t xml:space="preserve">окривът </w:t>
            </w:r>
            <w:r w:rsidRPr="0044699A">
              <w:rPr>
                <w:rFonts w:ascii="Times New Roman" w:hAnsi="Times New Roman" w:cs="Times New Roman"/>
                <w:sz w:val="24"/>
                <w:szCs w:val="24"/>
                <w:lang w:val="en-US"/>
              </w:rPr>
              <w:t>ще бъде</w:t>
            </w:r>
            <w:r w:rsidRPr="0044699A">
              <w:rPr>
                <w:rFonts w:ascii="Times New Roman" w:hAnsi="Times New Roman" w:cs="Times New Roman"/>
                <w:sz w:val="24"/>
                <w:szCs w:val="24"/>
                <w:lang w:val="x-none"/>
              </w:rPr>
              <w:t xml:space="preserve"> плосък, </w:t>
            </w:r>
            <w:r w:rsidRPr="0044699A">
              <w:rPr>
                <w:rFonts w:ascii="Times New Roman" w:hAnsi="Times New Roman" w:cs="Times New Roman"/>
                <w:sz w:val="24"/>
                <w:szCs w:val="24"/>
                <w:lang w:val="en-US"/>
              </w:rPr>
              <w:t>с послоен монтаж, с вътрешно водоотвеждане. Водоприемниците ще бъдат воронки със странично отвеждане, които се заустват във вертикални вътрешни водосточни тръби</w:t>
            </w:r>
            <w:r w:rsidRPr="0044699A">
              <w:rPr>
                <w:rFonts w:ascii="Times New Roman" w:hAnsi="Times New Roman" w:cs="Times New Roman"/>
                <w:sz w:val="24"/>
                <w:szCs w:val="24"/>
              </w:rPr>
              <w:t>. Монтират се воронки със странично или право оттичане, с хидроизолационна пола.</w:t>
            </w:r>
          </w:p>
        </w:tc>
      </w:tr>
    </w:tbl>
    <w:p w14:paraId="47F4C998" w14:textId="77777777" w:rsidR="00F75ED1" w:rsidRPr="0044699A" w:rsidRDefault="00F75ED1" w:rsidP="00F75ED1">
      <w:pPr>
        <w:rPr>
          <w:rFonts w:ascii="Times New Roman" w:hAnsi="Times New Roman" w:cs="Times New Roman"/>
          <w:b/>
          <w:sz w:val="24"/>
          <w:szCs w:val="24"/>
          <w:u w:val="single"/>
        </w:rPr>
      </w:pPr>
    </w:p>
    <w:p w14:paraId="14E6B6EB"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ВОДОПРОВОД И КАНАЛИЗАЦИЯ</w:t>
      </w:r>
    </w:p>
    <w:tbl>
      <w:tblPr>
        <w:tblStyle w:val="a3"/>
        <w:tblW w:w="0" w:type="auto"/>
        <w:tblLook w:val="04A0" w:firstRow="1" w:lastRow="0" w:firstColumn="1" w:lastColumn="0" w:noHBand="0" w:noVBand="1"/>
      </w:tblPr>
      <w:tblGrid>
        <w:gridCol w:w="616"/>
        <w:gridCol w:w="1594"/>
        <w:gridCol w:w="7140"/>
      </w:tblGrid>
      <w:tr w:rsidR="00F75ED1" w:rsidRPr="0044699A" w14:paraId="0234F3B7" w14:textId="77777777" w:rsidTr="00AE4C46">
        <w:tc>
          <w:tcPr>
            <w:tcW w:w="616" w:type="dxa"/>
          </w:tcPr>
          <w:p w14:paraId="72042205"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239A130D"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68D9AFA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130485B7" w14:textId="77777777" w:rsidTr="00AE4C46">
        <w:tc>
          <w:tcPr>
            <w:tcW w:w="616" w:type="dxa"/>
          </w:tcPr>
          <w:p w14:paraId="4476569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0AE5F2E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Водопровод</w:t>
            </w:r>
          </w:p>
        </w:tc>
        <w:tc>
          <w:tcPr>
            <w:tcW w:w="7140" w:type="dxa"/>
          </w:tcPr>
          <w:p w14:paraId="32A32F1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Водоснабдяването на сградата ще се осъществи от уличен водопровод</w:t>
            </w:r>
            <w:r w:rsidRPr="0044699A">
              <w:rPr>
                <w:rFonts w:ascii="Times New Roman" w:hAnsi="Times New Roman" w:cs="Times New Roman"/>
                <w:sz w:val="24"/>
                <w:szCs w:val="24"/>
                <w:lang w:val="en-GB"/>
              </w:rPr>
              <w:t xml:space="preserve"> </w:t>
            </w:r>
            <w:r w:rsidRPr="0044699A">
              <w:rPr>
                <w:rFonts w:ascii="Times New Roman" w:hAnsi="Times New Roman" w:cs="Times New Roman"/>
                <w:sz w:val="24"/>
                <w:szCs w:val="24"/>
              </w:rPr>
              <w:t>по отделен проект чрез сградно водопроводно отклонение(СВО), което ще се изпълни от  PEHD Ф90 тръба. На него ще се монтира СК DN 80 на 0,50 м от бордюра. Полагането му ще се извърши върху 0,10м пясъчна подложка. Обратната засипка да се изпълни от пясък до 0,40м над темето на тръбата. След навлизането на водопровода в сградата ще бъде изграден главният водомерен възел.</w:t>
            </w:r>
          </w:p>
          <w:p w14:paraId="3951D27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lang w:val="en-US"/>
              </w:rPr>
              <w:t>Той ще включва: СК, мрежест филтър, прави тръбни участъци от двете страни на водомера с дължина съответстваща на техническата му спецификация, водомер, възвратна клапа и СК и СК с изпразнител. Арматурите ще са с диаметър DN80</w:t>
            </w:r>
            <w:r w:rsidRPr="0044699A">
              <w:rPr>
                <w:rFonts w:ascii="Times New Roman" w:hAnsi="Times New Roman" w:cs="Times New Roman"/>
                <w:sz w:val="24"/>
                <w:szCs w:val="24"/>
              </w:rPr>
              <w:t>.</w:t>
            </w:r>
          </w:p>
        </w:tc>
      </w:tr>
      <w:tr w:rsidR="00F75ED1" w:rsidRPr="0044699A" w14:paraId="15F3C1C6" w14:textId="77777777" w:rsidTr="00AE4C46">
        <w:tc>
          <w:tcPr>
            <w:tcW w:w="616" w:type="dxa"/>
          </w:tcPr>
          <w:p w14:paraId="2F8A667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6B89CAC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Канализация</w:t>
            </w:r>
          </w:p>
          <w:p w14:paraId="2035358C" w14:textId="77777777" w:rsidR="00F75ED1" w:rsidRPr="0044699A" w:rsidRDefault="00F75ED1" w:rsidP="00AE4C46">
            <w:pPr>
              <w:jc w:val="center"/>
              <w:rPr>
                <w:rFonts w:ascii="Times New Roman" w:hAnsi="Times New Roman" w:cs="Times New Roman"/>
                <w:sz w:val="24"/>
                <w:szCs w:val="24"/>
              </w:rPr>
            </w:pPr>
          </w:p>
        </w:tc>
        <w:tc>
          <w:tcPr>
            <w:tcW w:w="7140" w:type="dxa"/>
          </w:tcPr>
          <w:p w14:paraId="3453FC1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Инсталацията в сградата ще бъде разделна – за битови и дъждовни води, като преди излизането от сградата се обединява.</w:t>
            </w:r>
          </w:p>
          <w:p w14:paraId="14FA31EE"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lastRenderedPageBreak/>
              <w:t>Вертикалните канализационни клонове ще се изпълнят от PVC тръби, като за вентилация се извеждат над покрива. За ревизията им се предвиждат ревизионни отвори на първия, на последния и през етаж над най-високо разположения прибор. Отводняването на приборите по етажите става с PVC тръби положени скрито в тухления зид и подовия пълнеж.</w:t>
            </w:r>
          </w:p>
          <w:p w14:paraId="5D5A46C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Хоризонталната сградна канализация ще се изпълни от PVC тръби, окачена по тавана на сутеренa. За ревизия и поддръжка се предвиждат на подходящи места ревизионни отвори.</w:t>
            </w:r>
          </w:p>
          <w:p w14:paraId="6B5B5AB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Отводняването на покрива ще става чрез воронки, а на терасите чрез подови сифони. </w:t>
            </w:r>
          </w:p>
          <w:p w14:paraId="2AB552A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Отвеждането на отпадните дъждовни води ще се извършва гравитачно, чрез водосточни тръби от PVC.</w:t>
            </w:r>
          </w:p>
          <w:p w14:paraId="09301DC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 отводняването на гаражите и паркингите са предвидени отводнителни дренажни решетки, които чрез PEHD тръби поставени във фундаментната плоча ще отвеждат отпадните водни количества към каломаслоуловител.</w:t>
            </w:r>
          </w:p>
        </w:tc>
      </w:tr>
    </w:tbl>
    <w:p w14:paraId="435D9847" w14:textId="77777777" w:rsidR="00F75ED1" w:rsidRPr="0044699A" w:rsidRDefault="00F75ED1" w:rsidP="00F75ED1">
      <w:pPr>
        <w:ind w:left="360"/>
        <w:jc w:val="center"/>
        <w:rPr>
          <w:rFonts w:ascii="Times New Roman" w:hAnsi="Times New Roman" w:cs="Times New Roman"/>
          <w:b/>
          <w:sz w:val="24"/>
          <w:szCs w:val="24"/>
          <w:u w:val="single"/>
        </w:rPr>
      </w:pPr>
    </w:p>
    <w:p w14:paraId="78A7C357"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ОТОПЛЕНИЕ И ВЕНТИЛАЦИЯ</w:t>
      </w:r>
    </w:p>
    <w:tbl>
      <w:tblPr>
        <w:tblStyle w:val="a3"/>
        <w:tblW w:w="0" w:type="auto"/>
        <w:tblLook w:val="04A0" w:firstRow="1" w:lastRow="0" w:firstColumn="1" w:lastColumn="0" w:noHBand="0" w:noVBand="1"/>
      </w:tblPr>
      <w:tblGrid>
        <w:gridCol w:w="616"/>
        <w:gridCol w:w="1594"/>
        <w:gridCol w:w="7140"/>
      </w:tblGrid>
      <w:tr w:rsidR="00F75ED1" w:rsidRPr="0044699A" w14:paraId="7BD4245F" w14:textId="77777777" w:rsidTr="00AE4C46">
        <w:tc>
          <w:tcPr>
            <w:tcW w:w="616" w:type="dxa"/>
          </w:tcPr>
          <w:p w14:paraId="56FDE1D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64CE7522"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5F708CBD"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78B6F5DF" w14:textId="77777777" w:rsidTr="00AE4C46">
        <w:tc>
          <w:tcPr>
            <w:tcW w:w="616" w:type="dxa"/>
          </w:tcPr>
          <w:p w14:paraId="14843811"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2F6798D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Отопление</w:t>
            </w:r>
          </w:p>
        </w:tc>
        <w:tc>
          <w:tcPr>
            <w:tcW w:w="7140" w:type="dxa"/>
          </w:tcPr>
          <w:p w14:paraId="345FB146"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 отопление и подгряване на вода на апартаментите на сградата се предвижда изграждане на изводи за монтаж на двуконтурни отоплителни котли тип „С” на гориво природен газ от градската газопреносна мрежа, които са комплектовани с газова горелка, подгревател за отопление, подгревател за топла вода, затворен разширителен съд и циркулационна помпа за сметка на клиента.</w:t>
            </w:r>
          </w:p>
          <w:p w14:paraId="5620883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Захранването на котлите с природен газ е предмет на отделен проект.</w:t>
            </w:r>
          </w:p>
          <w:p w14:paraId="3917AD1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Отоплението е водно помпено </w:t>
            </w:r>
            <w:r w:rsidRPr="0044699A">
              <w:rPr>
                <w:rFonts w:ascii="Times New Roman" w:hAnsi="Times New Roman" w:cs="Times New Roman"/>
                <w:sz w:val="24"/>
                <w:szCs w:val="24"/>
                <w:lang w:val="ru-RU"/>
              </w:rPr>
              <w:t>6</w:t>
            </w:r>
            <w:r w:rsidRPr="0044699A">
              <w:rPr>
                <w:rFonts w:ascii="Times New Roman" w:hAnsi="Times New Roman" w:cs="Times New Roman"/>
                <w:sz w:val="24"/>
                <w:szCs w:val="24"/>
              </w:rPr>
              <w:t>0</w:t>
            </w:r>
            <w:r w:rsidRPr="0044699A">
              <w:rPr>
                <w:rFonts w:ascii="Times New Roman" w:hAnsi="Times New Roman" w:cs="Times New Roman"/>
                <w:sz w:val="24"/>
                <w:szCs w:val="24"/>
                <w:vertAlign w:val="superscript"/>
              </w:rPr>
              <w:t>0</w:t>
            </w:r>
            <w:r w:rsidRPr="0044699A">
              <w:rPr>
                <w:rFonts w:ascii="Times New Roman" w:hAnsi="Times New Roman" w:cs="Times New Roman"/>
                <w:sz w:val="24"/>
                <w:szCs w:val="24"/>
              </w:rPr>
              <w:t>/</w:t>
            </w:r>
            <w:r w:rsidRPr="0044699A">
              <w:rPr>
                <w:rFonts w:ascii="Times New Roman" w:hAnsi="Times New Roman" w:cs="Times New Roman"/>
                <w:sz w:val="24"/>
                <w:szCs w:val="24"/>
                <w:lang w:val="ru-RU"/>
              </w:rPr>
              <w:t>5</w:t>
            </w:r>
            <w:r w:rsidRPr="0044699A">
              <w:rPr>
                <w:rFonts w:ascii="Times New Roman" w:hAnsi="Times New Roman" w:cs="Times New Roman"/>
                <w:sz w:val="24"/>
                <w:szCs w:val="24"/>
              </w:rPr>
              <w:t>0</w:t>
            </w:r>
            <w:r w:rsidRPr="0044699A">
              <w:rPr>
                <w:rFonts w:ascii="Times New Roman" w:hAnsi="Times New Roman" w:cs="Times New Roman"/>
                <w:sz w:val="24"/>
                <w:szCs w:val="24"/>
                <w:vertAlign w:val="superscript"/>
              </w:rPr>
              <w:t>0</w:t>
            </w:r>
            <w:r w:rsidRPr="0044699A">
              <w:rPr>
                <w:rFonts w:ascii="Times New Roman" w:hAnsi="Times New Roman" w:cs="Times New Roman"/>
                <w:sz w:val="24"/>
                <w:szCs w:val="24"/>
              </w:rPr>
              <w:t>С. При избора на температурите за помещенията са спазени действащите правилници и нормативни документи, като температурите са подбрани съобразно предназначението им. За отопление са изградени изводи за алуминиеви радиатори на вода, а в баните – за лири. Захранването на отоплителните тела ще бъде с пластмасови тръби с алуминиева вложка, поставени в гофриран шлаух и колектори, инсталирани в колекторни кутии. Колекторите са оборудвани със сферичен кран, тройник за монтаж на термометър, термостатичен вентил, регулиращ холендър, тройник за монтаж на автоматичен обезвъздушител, автоматичен обезвъздушител.</w:t>
            </w:r>
          </w:p>
          <w:p w14:paraId="5C58C4F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Всички отоплителни тела се монтират на местата посочени в графичната част на проекта хоризонтално и под отвес. </w:t>
            </w:r>
          </w:p>
          <w:p w14:paraId="54882D1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lastRenderedPageBreak/>
              <w:tab/>
              <w:t>При преминаване на тръбите през строителната конструкция /стени, подове и тавани/ същите да се монтират в шлаух с цел свободното им движение при топлинните разширения.</w:t>
            </w:r>
          </w:p>
          <w:p w14:paraId="07378A07" w14:textId="77777777" w:rsidR="00F75ED1" w:rsidRPr="0044699A" w:rsidRDefault="00F75ED1" w:rsidP="00AE4C46">
            <w:pPr>
              <w:rPr>
                <w:rFonts w:ascii="Times New Roman" w:hAnsi="Times New Roman" w:cs="Times New Roman"/>
                <w:sz w:val="24"/>
                <w:szCs w:val="24"/>
              </w:rPr>
            </w:pPr>
          </w:p>
        </w:tc>
      </w:tr>
      <w:tr w:rsidR="00F75ED1" w:rsidRPr="0044699A" w14:paraId="5D8F0C98" w14:textId="77777777" w:rsidTr="00AE4C46">
        <w:tc>
          <w:tcPr>
            <w:tcW w:w="616" w:type="dxa"/>
          </w:tcPr>
          <w:p w14:paraId="1E03693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lastRenderedPageBreak/>
              <w:t>2</w:t>
            </w:r>
          </w:p>
        </w:tc>
        <w:tc>
          <w:tcPr>
            <w:tcW w:w="1594" w:type="dxa"/>
          </w:tcPr>
          <w:p w14:paraId="03E850E7"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Вентилация</w:t>
            </w:r>
          </w:p>
          <w:p w14:paraId="0274734E" w14:textId="77777777" w:rsidR="00F75ED1" w:rsidRPr="0044699A" w:rsidRDefault="00F75ED1" w:rsidP="00AE4C46">
            <w:pPr>
              <w:jc w:val="center"/>
              <w:rPr>
                <w:rFonts w:ascii="Times New Roman" w:hAnsi="Times New Roman" w:cs="Times New Roman"/>
                <w:sz w:val="24"/>
                <w:szCs w:val="24"/>
              </w:rPr>
            </w:pPr>
          </w:p>
        </w:tc>
        <w:tc>
          <w:tcPr>
            <w:tcW w:w="7140" w:type="dxa"/>
          </w:tcPr>
          <w:p w14:paraId="4878327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Изчисленията са съобразени с действащите правилници и нормативни документи. </w:t>
            </w:r>
          </w:p>
          <w:p w14:paraId="4634720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 сутерена на сградата е изчислена и проектирана самостоятелна вентиалционна  система. В  гаражите засмукването се осъществява от едно място от центробежни вентилатори монтирани в шумоизолиран бокс. Изхвърлянето е на терена на сградата , като е спазено необходимото отстояние от съседните сгради.</w:t>
            </w:r>
          </w:p>
          <w:p w14:paraId="6508020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Управлението (пуск и стоп) на вентилационните системи ще се осъществява посредством датчици за концентрация на въглероден и азотен оксид, както и ръчно. Те са свързани през табло вентилация с транспортни джет вентилатори и вентилационния бокс. Компенсация на пресен въздух ще се осъществява от перфорираната врата на гаража. </w:t>
            </w:r>
          </w:p>
          <w:p w14:paraId="7F42FEA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За осъществяване на общообменна смукателна вентилация на тоалетните и баните са предвидени осеви вентилатори с дебит, който ще се отведат над покрива посредством вертикални щрангове . </w:t>
            </w:r>
          </w:p>
          <w:p w14:paraId="482FBE95"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Останалите помещения се проветряват естествено чрез отваряеми прозорци.</w:t>
            </w:r>
          </w:p>
          <w:p w14:paraId="6AAF2E45"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t>Въздуховодите на вентилациите са с клас по реакция на огън А2.</w:t>
            </w:r>
          </w:p>
        </w:tc>
      </w:tr>
    </w:tbl>
    <w:p w14:paraId="53E302E7" w14:textId="77777777" w:rsidR="00F75ED1" w:rsidRPr="0044699A" w:rsidRDefault="00F75ED1" w:rsidP="00F75ED1">
      <w:pPr>
        <w:ind w:left="360"/>
        <w:jc w:val="center"/>
        <w:rPr>
          <w:rFonts w:ascii="Times New Roman" w:hAnsi="Times New Roman" w:cs="Times New Roman"/>
          <w:b/>
          <w:sz w:val="24"/>
          <w:szCs w:val="24"/>
          <w:u w:val="single"/>
        </w:rPr>
      </w:pPr>
    </w:p>
    <w:p w14:paraId="46F33009"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ЕЛЕКТРОИНСТАЛАЦИЯ</w:t>
      </w:r>
    </w:p>
    <w:tbl>
      <w:tblPr>
        <w:tblStyle w:val="a3"/>
        <w:tblW w:w="0" w:type="auto"/>
        <w:tblLook w:val="04A0" w:firstRow="1" w:lastRow="0" w:firstColumn="1" w:lastColumn="0" w:noHBand="0" w:noVBand="1"/>
      </w:tblPr>
      <w:tblGrid>
        <w:gridCol w:w="616"/>
        <w:gridCol w:w="1594"/>
        <w:gridCol w:w="7140"/>
      </w:tblGrid>
      <w:tr w:rsidR="00F75ED1" w:rsidRPr="0044699A" w14:paraId="16B76257" w14:textId="77777777" w:rsidTr="00AE4C46">
        <w:tc>
          <w:tcPr>
            <w:tcW w:w="616" w:type="dxa"/>
          </w:tcPr>
          <w:p w14:paraId="7A86941F"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17ED54B6"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06D78FE1"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1B886C4E" w14:textId="77777777" w:rsidTr="00AE4C46">
        <w:tc>
          <w:tcPr>
            <w:tcW w:w="616" w:type="dxa"/>
          </w:tcPr>
          <w:p w14:paraId="14444E8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1B85E10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Силнотокова инсталация</w:t>
            </w:r>
          </w:p>
        </w:tc>
        <w:tc>
          <w:tcPr>
            <w:tcW w:w="7140" w:type="dxa"/>
          </w:tcPr>
          <w:p w14:paraId="7A1745D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Полагане проводници ПВВ-МБ1 под мазилка , монтаж на конзоли и разклонителни кутии,  монтирани ключове и контакти Legrand серия Niloe.</w:t>
            </w:r>
          </w:p>
          <w:p w14:paraId="69DE9FE5"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Изграждане на табла с апаратура на S</w:t>
            </w:r>
            <w:r w:rsidRPr="0044699A">
              <w:rPr>
                <w:rFonts w:ascii="Times New Roman" w:hAnsi="Times New Roman" w:cs="Times New Roman"/>
                <w:sz w:val="24"/>
                <w:szCs w:val="24"/>
                <w:lang w:val="en-US"/>
              </w:rPr>
              <w:t>c</w:t>
            </w:r>
            <w:r w:rsidRPr="0044699A">
              <w:rPr>
                <w:rFonts w:ascii="Times New Roman" w:hAnsi="Times New Roman" w:cs="Times New Roman"/>
                <w:sz w:val="24"/>
                <w:szCs w:val="24"/>
              </w:rPr>
              <w:t>hrack Technik.</w:t>
            </w:r>
          </w:p>
          <w:p w14:paraId="1CA8F1EE"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Монтаж на лампи по балкони, тераси и общи части.</w:t>
            </w:r>
          </w:p>
          <w:p w14:paraId="1855F3D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Изпълнение на фасадно и парково осветление.</w:t>
            </w:r>
          </w:p>
          <w:p w14:paraId="3478DB7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Гръмоотводна и заземителна инсталация за сградата.</w:t>
            </w:r>
          </w:p>
        </w:tc>
      </w:tr>
      <w:tr w:rsidR="00F75ED1" w:rsidRPr="0044699A" w14:paraId="39334132" w14:textId="77777777" w:rsidTr="00AE4C46">
        <w:tc>
          <w:tcPr>
            <w:tcW w:w="616" w:type="dxa"/>
          </w:tcPr>
          <w:p w14:paraId="5BAF9A6A"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7AC3C98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Слаботокова инсталация</w:t>
            </w:r>
          </w:p>
        </w:tc>
        <w:tc>
          <w:tcPr>
            <w:tcW w:w="7140" w:type="dxa"/>
          </w:tcPr>
          <w:p w14:paraId="4417CF0F"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Монтирани апартаментни слаботокови табла и интернет розетки. Положен кабел FTP Cat.5 във всеки апартамент до съответните точки съгласно проект. Изградени магистрални линии до всеки апартамент с кабел FTP cat.5 и оптика.</w:t>
            </w:r>
          </w:p>
          <w:p w14:paraId="606F4C23"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Окабеляване и монтаж на IP камери и оборудване по фасада и общи части.</w:t>
            </w:r>
          </w:p>
          <w:p w14:paraId="28C8C4D1"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lang w:val="en-US"/>
              </w:rPr>
              <w:t>Окабеляване и монтаж на пожароизвестителна инсталация.</w:t>
            </w:r>
          </w:p>
        </w:tc>
      </w:tr>
    </w:tbl>
    <w:p w14:paraId="7E58E8A3" w14:textId="77777777" w:rsidR="00F75ED1" w:rsidRPr="0044699A" w:rsidRDefault="00F75ED1" w:rsidP="00F75ED1">
      <w:pPr>
        <w:ind w:left="360"/>
        <w:jc w:val="center"/>
        <w:rPr>
          <w:rFonts w:ascii="Times New Roman" w:hAnsi="Times New Roman" w:cs="Times New Roman"/>
          <w:b/>
          <w:sz w:val="24"/>
          <w:szCs w:val="24"/>
          <w:u w:val="single"/>
        </w:rPr>
      </w:pPr>
    </w:p>
    <w:p w14:paraId="33E1AE60" w14:textId="77777777" w:rsidR="00F75ED1" w:rsidRPr="0044699A" w:rsidRDefault="00F75ED1" w:rsidP="00F75ED1">
      <w:pPr>
        <w:rPr>
          <w:rFonts w:ascii="Times New Roman" w:hAnsi="Times New Roman" w:cs="Times New Roman"/>
          <w:b/>
          <w:sz w:val="24"/>
          <w:szCs w:val="24"/>
          <w:u w:val="single"/>
        </w:rPr>
      </w:pPr>
    </w:p>
    <w:p w14:paraId="73EB67C6"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 xml:space="preserve">СТЪЛБИЩЕ, ПРИЛЕЖАЩИ КОРИДОР И АСАНСЬОР </w:t>
      </w:r>
      <w:r w:rsidRPr="0044699A">
        <w:rPr>
          <w:rFonts w:ascii="Times New Roman" w:hAnsi="Times New Roman" w:cs="Times New Roman"/>
          <w:b/>
          <w:sz w:val="24"/>
          <w:szCs w:val="24"/>
          <w:u w:val="single"/>
        </w:rPr>
        <w:t xml:space="preserve">– </w:t>
      </w:r>
      <w:r w:rsidRPr="0044699A">
        <w:rPr>
          <w:rFonts w:ascii="Times New Roman" w:hAnsi="Times New Roman" w:cs="Times New Roman"/>
          <w:b/>
          <w:sz w:val="24"/>
          <w:szCs w:val="24"/>
          <w:u w:val="single"/>
          <w:lang w:val="bg-BG"/>
        </w:rPr>
        <w:t>по проект, съобразен с наредбата за достъпна среда/</w:t>
      </w:r>
    </w:p>
    <w:tbl>
      <w:tblPr>
        <w:tblStyle w:val="a3"/>
        <w:tblW w:w="0" w:type="auto"/>
        <w:tblLook w:val="04A0" w:firstRow="1" w:lastRow="0" w:firstColumn="1" w:lastColumn="0" w:noHBand="0" w:noVBand="1"/>
      </w:tblPr>
      <w:tblGrid>
        <w:gridCol w:w="616"/>
        <w:gridCol w:w="1594"/>
        <w:gridCol w:w="7140"/>
      </w:tblGrid>
      <w:tr w:rsidR="00F75ED1" w:rsidRPr="0044699A" w14:paraId="1159C361" w14:textId="77777777" w:rsidTr="00AE4C46">
        <w:tc>
          <w:tcPr>
            <w:tcW w:w="616" w:type="dxa"/>
          </w:tcPr>
          <w:p w14:paraId="28F8FB09"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72C35585"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4AB4B392"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30CDF1C5" w14:textId="77777777" w:rsidTr="00AE4C46">
        <w:tc>
          <w:tcPr>
            <w:tcW w:w="616" w:type="dxa"/>
          </w:tcPr>
          <w:p w14:paraId="3BA923D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62D02958"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Входна врата</w:t>
            </w:r>
          </w:p>
        </w:tc>
        <w:tc>
          <w:tcPr>
            <w:tcW w:w="7140" w:type="dxa"/>
          </w:tcPr>
          <w:p w14:paraId="66CF110C" w14:textId="77777777" w:rsidR="00F75ED1" w:rsidRPr="0044699A" w:rsidRDefault="00F75ED1" w:rsidP="00AE4C46">
            <w:pPr>
              <w:rPr>
                <w:rFonts w:ascii="Times New Roman" w:hAnsi="Times New Roman" w:cs="Times New Roman"/>
                <w:sz w:val="24"/>
                <w:szCs w:val="24"/>
                <w:lang w:val="en-US"/>
              </w:rPr>
            </w:pPr>
            <w:r w:rsidRPr="0044699A">
              <w:rPr>
                <w:rFonts w:ascii="Times New Roman" w:hAnsi="Times New Roman" w:cs="Times New Roman"/>
                <w:sz w:val="24"/>
                <w:szCs w:val="24"/>
              </w:rPr>
              <w:t>Входната врата е с механична заключваща система с няколко активни точки на заключване, стоманено усилено крило, пълнеж с минерална вата, регулируеми панти, подсилване на стоманената конструкция, електростатично покритие на крилото и касата, пасивни шипове от страната на пантите, усилена лостова система, луксозен обков, широкоъгълна шпионка, декоративен МДФ завършек с дървесен декор.</w:t>
            </w:r>
          </w:p>
        </w:tc>
      </w:tr>
      <w:tr w:rsidR="00F75ED1" w:rsidRPr="0044699A" w14:paraId="208E7EE3" w14:textId="77777777" w:rsidTr="00AE4C46">
        <w:tc>
          <w:tcPr>
            <w:tcW w:w="616" w:type="dxa"/>
          </w:tcPr>
          <w:p w14:paraId="67C0E86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6EA1CA4E"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Пощенски кутии</w:t>
            </w:r>
          </w:p>
        </w:tc>
        <w:tc>
          <w:tcPr>
            <w:tcW w:w="7140" w:type="dxa"/>
          </w:tcPr>
          <w:p w14:paraId="4FDB065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Пощенски кутии за всеки апартамент, монтирани при главния вход на сградата и съобразени с интериора във фоайето.</w:t>
            </w:r>
          </w:p>
        </w:tc>
      </w:tr>
      <w:tr w:rsidR="00F75ED1" w:rsidRPr="0044699A" w14:paraId="3778DD03" w14:textId="77777777" w:rsidTr="00AE4C46">
        <w:tc>
          <w:tcPr>
            <w:tcW w:w="616" w:type="dxa"/>
          </w:tcPr>
          <w:p w14:paraId="15A6910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tc>
        <w:tc>
          <w:tcPr>
            <w:tcW w:w="1594" w:type="dxa"/>
          </w:tcPr>
          <w:p w14:paraId="3217573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Под</w:t>
            </w:r>
          </w:p>
        </w:tc>
        <w:tc>
          <w:tcPr>
            <w:tcW w:w="7140" w:type="dxa"/>
          </w:tcPr>
          <w:p w14:paraId="447AD63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Настилката на стълбището се изпълнява от естествен камък.</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Первазите /цоклите/ са от същия материал.</w:t>
            </w:r>
          </w:p>
        </w:tc>
      </w:tr>
      <w:tr w:rsidR="00F75ED1" w:rsidRPr="0044699A" w14:paraId="57932091" w14:textId="77777777" w:rsidTr="00AE4C46">
        <w:tc>
          <w:tcPr>
            <w:tcW w:w="616" w:type="dxa"/>
          </w:tcPr>
          <w:p w14:paraId="32C39E8C"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4</w:t>
            </w:r>
          </w:p>
        </w:tc>
        <w:tc>
          <w:tcPr>
            <w:tcW w:w="1594" w:type="dxa"/>
          </w:tcPr>
          <w:p w14:paraId="15A62E4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Стени</w:t>
            </w:r>
          </w:p>
        </w:tc>
        <w:tc>
          <w:tcPr>
            <w:tcW w:w="7140" w:type="dxa"/>
          </w:tcPr>
          <w:p w14:paraId="23498C2B"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44699A" w14:paraId="2C4A9A16" w14:textId="77777777" w:rsidTr="00AE4C46">
        <w:tc>
          <w:tcPr>
            <w:tcW w:w="616" w:type="dxa"/>
          </w:tcPr>
          <w:p w14:paraId="4255377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5</w:t>
            </w:r>
          </w:p>
        </w:tc>
        <w:tc>
          <w:tcPr>
            <w:tcW w:w="1594" w:type="dxa"/>
          </w:tcPr>
          <w:p w14:paraId="5A3C989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Таван</w:t>
            </w:r>
          </w:p>
        </w:tc>
        <w:tc>
          <w:tcPr>
            <w:tcW w:w="7140" w:type="dxa"/>
          </w:tcPr>
          <w:p w14:paraId="61B65E4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Измазан и шпаклован, обработени с предбояджийски материали за постигане на гладка и равна повърхност.</w:t>
            </w:r>
          </w:p>
        </w:tc>
      </w:tr>
      <w:tr w:rsidR="00F75ED1" w:rsidRPr="0044699A" w14:paraId="280F7FD2" w14:textId="77777777" w:rsidTr="00AE4C46">
        <w:tc>
          <w:tcPr>
            <w:tcW w:w="616" w:type="dxa"/>
          </w:tcPr>
          <w:p w14:paraId="450619D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6</w:t>
            </w:r>
          </w:p>
        </w:tc>
        <w:tc>
          <w:tcPr>
            <w:tcW w:w="1594" w:type="dxa"/>
          </w:tcPr>
          <w:p w14:paraId="161AB49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Електро</w:t>
            </w:r>
          </w:p>
        </w:tc>
        <w:tc>
          <w:tcPr>
            <w:tcW w:w="7140" w:type="dxa"/>
          </w:tcPr>
          <w:p w14:paraId="198DAF2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Монтиране на ключове.</w:t>
            </w:r>
          </w:p>
          <w:p w14:paraId="6B85903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Монтиране на осветителни тела.</w:t>
            </w:r>
          </w:p>
          <w:p w14:paraId="7DFB2D8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Изпълнена автоматизация за запалване на осветлението на етажната площадка с пристигане на асансьора.</w:t>
            </w:r>
          </w:p>
        </w:tc>
      </w:tr>
      <w:tr w:rsidR="00F75ED1" w:rsidRPr="0044699A" w14:paraId="2BE7BF33" w14:textId="77777777" w:rsidTr="00AE4C46">
        <w:tc>
          <w:tcPr>
            <w:tcW w:w="616" w:type="dxa"/>
          </w:tcPr>
          <w:p w14:paraId="75A77008"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7</w:t>
            </w:r>
          </w:p>
        </w:tc>
        <w:tc>
          <w:tcPr>
            <w:tcW w:w="1594" w:type="dxa"/>
          </w:tcPr>
          <w:p w14:paraId="3381CD75"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Прозорци</w:t>
            </w:r>
          </w:p>
        </w:tc>
        <w:tc>
          <w:tcPr>
            <w:tcW w:w="7140" w:type="dxa"/>
          </w:tcPr>
          <w:p w14:paraId="15B3C05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lang w:val="en-US"/>
              </w:rPr>
              <w:t>PVC система Schüco Living 82 MD – в цвят антрацит, който е в унисон с актуалните тенденции от Западна Европа. Schüco LivIng 82 е напълно завършена, тествана и окомплектова система, която включва пълния набор от системни артикули, необходими за сглобяването на един елемент – профили, основни и базисни за връзка към конструкцията, аксесоари и обков. Нивото на системата включва допълнително средно уплътнение, което оформя профили с три уплътнителни бариери.</w:t>
            </w:r>
            <w:r w:rsidRPr="0044699A">
              <w:rPr>
                <w:rFonts w:ascii="Times New Roman" w:hAnsi="Times New Roman" w:cs="Times New Roman"/>
                <w:color w:val="666666"/>
                <w:sz w:val="24"/>
                <w:szCs w:val="24"/>
                <w:shd w:val="clear" w:color="auto" w:fill="FFFFFF"/>
                <w:lang w:val="en-US"/>
              </w:rPr>
              <w:t xml:space="preserve"> </w:t>
            </w:r>
            <w:r w:rsidRPr="0044699A">
              <w:rPr>
                <w:rFonts w:ascii="Times New Roman" w:hAnsi="Times New Roman" w:cs="Times New Roman"/>
                <w:sz w:val="24"/>
                <w:szCs w:val="24"/>
                <w:lang w:val="en-US"/>
              </w:rPr>
              <w:t>Schüco LivIng 82 MD е 7-камерна PVC система за прозорци с отлични топлоизолационни стойности и тесни видими ширини на профила от 120 мм.</w:t>
            </w:r>
          </w:p>
        </w:tc>
      </w:tr>
      <w:tr w:rsidR="00F75ED1" w:rsidRPr="0044699A" w14:paraId="27F48F28" w14:textId="77777777" w:rsidTr="00AE4C46">
        <w:tc>
          <w:tcPr>
            <w:tcW w:w="616" w:type="dxa"/>
          </w:tcPr>
          <w:p w14:paraId="749ED453"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8</w:t>
            </w:r>
          </w:p>
        </w:tc>
        <w:tc>
          <w:tcPr>
            <w:tcW w:w="1594" w:type="dxa"/>
          </w:tcPr>
          <w:p w14:paraId="0C447B5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Фоайе</w:t>
            </w:r>
          </w:p>
        </w:tc>
        <w:tc>
          <w:tcPr>
            <w:tcW w:w="7140" w:type="dxa"/>
          </w:tcPr>
          <w:p w14:paraId="3A3BECB4"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Лускозно изпълнение – окачени тавани, осветление и акценти.</w:t>
            </w:r>
          </w:p>
        </w:tc>
      </w:tr>
      <w:tr w:rsidR="00F75ED1" w:rsidRPr="0044699A" w14:paraId="2ADD2380" w14:textId="77777777" w:rsidTr="00AE4C46">
        <w:tc>
          <w:tcPr>
            <w:tcW w:w="616" w:type="dxa"/>
          </w:tcPr>
          <w:p w14:paraId="6C24BC3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9</w:t>
            </w:r>
          </w:p>
        </w:tc>
        <w:tc>
          <w:tcPr>
            <w:tcW w:w="1594" w:type="dxa"/>
          </w:tcPr>
          <w:p w14:paraId="5856274E" w14:textId="77777777" w:rsidR="00F75ED1" w:rsidRPr="0044699A" w:rsidRDefault="00F75ED1" w:rsidP="00AE4C46">
            <w:pPr>
              <w:jc w:val="center"/>
              <w:rPr>
                <w:rFonts w:ascii="Times New Roman" w:hAnsi="Times New Roman" w:cs="Times New Roman"/>
                <w:sz w:val="24"/>
                <w:szCs w:val="24"/>
                <w:highlight w:val="red"/>
              </w:rPr>
            </w:pPr>
            <w:r w:rsidRPr="0044699A">
              <w:rPr>
                <w:rFonts w:ascii="Times New Roman" w:hAnsi="Times New Roman" w:cs="Times New Roman"/>
                <w:sz w:val="24"/>
                <w:szCs w:val="24"/>
              </w:rPr>
              <w:t>Подходи към гаражи и паркоместа</w:t>
            </w:r>
          </w:p>
        </w:tc>
        <w:tc>
          <w:tcPr>
            <w:tcW w:w="7140" w:type="dxa"/>
          </w:tcPr>
          <w:p w14:paraId="7C2ECF8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Системи против лед и сняг</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Като финишно покритие се изпълнява защита с шлайфан бетон с подходяща антиплъзгаща обработка в зависимост от наклона или асфалт – и двете са с дебелина не повече от 10 см.</w:t>
            </w:r>
            <w:r w:rsidRPr="0044699A">
              <w:rPr>
                <w:rFonts w:ascii="Times New Roman" w:hAnsi="Times New Roman" w:cs="Times New Roman"/>
                <w:sz w:val="24"/>
                <w:szCs w:val="24"/>
                <w:lang w:val="en-US"/>
              </w:rPr>
              <w:t xml:space="preserve"> </w:t>
            </w:r>
            <w:r w:rsidRPr="0044699A">
              <w:rPr>
                <w:rFonts w:ascii="Times New Roman" w:hAnsi="Times New Roman" w:cs="Times New Roman"/>
                <w:sz w:val="24"/>
                <w:szCs w:val="24"/>
              </w:rPr>
              <w:t>И покриване на част от рампата.</w:t>
            </w:r>
          </w:p>
        </w:tc>
      </w:tr>
    </w:tbl>
    <w:p w14:paraId="39ACF498"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ВЪНШНИ ВРЪЗКИ</w:t>
      </w:r>
    </w:p>
    <w:tbl>
      <w:tblPr>
        <w:tblStyle w:val="a3"/>
        <w:tblW w:w="0" w:type="auto"/>
        <w:tblLook w:val="04A0" w:firstRow="1" w:lastRow="0" w:firstColumn="1" w:lastColumn="0" w:noHBand="0" w:noVBand="1"/>
      </w:tblPr>
      <w:tblGrid>
        <w:gridCol w:w="616"/>
        <w:gridCol w:w="1594"/>
        <w:gridCol w:w="7140"/>
      </w:tblGrid>
      <w:tr w:rsidR="00F75ED1" w:rsidRPr="0044699A" w14:paraId="6D9D811D" w14:textId="77777777" w:rsidTr="00AE4C46">
        <w:tc>
          <w:tcPr>
            <w:tcW w:w="616" w:type="dxa"/>
          </w:tcPr>
          <w:p w14:paraId="3B30491B"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4671669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0779FAF7"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3B714D95" w14:textId="77777777" w:rsidTr="00AE4C46">
        <w:tc>
          <w:tcPr>
            <w:tcW w:w="616" w:type="dxa"/>
          </w:tcPr>
          <w:p w14:paraId="4E6F15E4"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lastRenderedPageBreak/>
              <w:t>1</w:t>
            </w:r>
          </w:p>
        </w:tc>
        <w:tc>
          <w:tcPr>
            <w:tcW w:w="1594" w:type="dxa"/>
          </w:tcPr>
          <w:p w14:paraId="16A7BC7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Електро-</w:t>
            </w:r>
          </w:p>
          <w:p w14:paraId="3BF53B7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снабдяване</w:t>
            </w:r>
          </w:p>
        </w:tc>
        <w:tc>
          <w:tcPr>
            <w:tcW w:w="7140" w:type="dxa"/>
          </w:tcPr>
          <w:p w14:paraId="49F79DE6"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Сключен договор и платена такса за присъединяване към електропреносната мрежа. </w:t>
            </w:r>
          </w:p>
        </w:tc>
      </w:tr>
      <w:tr w:rsidR="00F75ED1" w:rsidRPr="0044699A" w14:paraId="4CEDE222" w14:textId="77777777" w:rsidTr="00AE4C46">
        <w:tc>
          <w:tcPr>
            <w:tcW w:w="616" w:type="dxa"/>
          </w:tcPr>
          <w:p w14:paraId="04BA1C7B"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72E35BDE"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Водопровод</w:t>
            </w:r>
          </w:p>
        </w:tc>
        <w:tc>
          <w:tcPr>
            <w:tcW w:w="7140" w:type="dxa"/>
          </w:tcPr>
          <w:p w14:paraId="174854E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Изпълнение по проект и предадена с разрешение за ползване.</w:t>
            </w:r>
          </w:p>
        </w:tc>
      </w:tr>
      <w:tr w:rsidR="00F75ED1" w:rsidRPr="0044699A" w14:paraId="5D4A2DE2" w14:textId="77777777" w:rsidTr="00AE4C46">
        <w:tc>
          <w:tcPr>
            <w:tcW w:w="616" w:type="dxa"/>
          </w:tcPr>
          <w:p w14:paraId="5D08FF60"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tc>
        <w:tc>
          <w:tcPr>
            <w:tcW w:w="1594" w:type="dxa"/>
          </w:tcPr>
          <w:p w14:paraId="3D39FB96"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Канализация</w:t>
            </w:r>
          </w:p>
        </w:tc>
        <w:tc>
          <w:tcPr>
            <w:tcW w:w="7140" w:type="dxa"/>
          </w:tcPr>
          <w:p w14:paraId="7475910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Изпълнение по проект и предадена с разрешение за ползване.</w:t>
            </w:r>
          </w:p>
        </w:tc>
      </w:tr>
    </w:tbl>
    <w:p w14:paraId="01B2693E"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ЗЕЛЕНИ ЕКОПРАКТИКИ И ЕКОКОНЦЕПЦИЯ</w:t>
      </w:r>
    </w:p>
    <w:tbl>
      <w:tblPr>
        <w:tblStyle w:val="a3"/>
        <w:tblW w:w="0" w:type="auto"/>
        <w:tblLook w:val="04A0" w:firstRow="1" w:lastRow="0" w:firstColumn="1" w:lastColumn="0" w:noHBand="0" w:noVBand="1"/>
      </w:tblPr>
      <w:tblGrid>
        <w:gridCol w:w="616"/>
        <w:gridCol w:w="1596"/>
        <w:gridCol w:w="7138"/>
      </w:tblGrid>
      <w:tr w:rsidR="00F75ED1" w:rsidRPr="0044699A" w14:paraId="1AC21A0E" w14:textId="77777777" w:rsidTr="00AE4C46">
        <w:tc>
          <w:tcPr>
            <w:tcW w:w="616" w:type="dxa"/>
          </w:tcPr>
          <w:p w14:paraId="347C1883"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17C531C7"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0313697A"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751B4356" w14:textId="77777777" w:rsidTr="00AE4C46">
        <w:tc>
          <w:tcPr>
            <w:tcW w:w="616" w:type="dxa"/>
          </w:tcPr>
          <w:p w14:paraId="236E4F6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59E9C5E3"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Околно пространство</w:t>
            </w:r>
          </w:p>
        </w:tc>
        <w:tc>
          <w:tcPr>
            <w:tcW w:w="7140" w:type="dxa"/>
          </w:tcPr>
          <w:p w14:paraId="785985A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За територията отредена за паркоустрояване е предвидено подходящо озеленяване с декоративни дървесни и храстови видове, оформящи ландшафтното пространство в подкрепа на архитектурното решение.</w:t>
            </w:r>
          </w:p>
          <w:p w14:paraId="1D686E7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Избраната декоративна дървесна и храстова растителност е подходяща за паркоустрояване на зона „ЖС”.</w:t>
            </w:r>
          </w:p>
          <w:p w14:paraId="4A62CA89"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Растителността участва в създаването на разнообразни сезонни контрасти.</w:t>
            </w:r>
          </w:p>
          <w:p w14:paraId="4B00B48C"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При подбора на видовете са взети в предвид особеностите на местния климат и почвените условия. Дървесната растителност е ситуирана върху естествен терен без подземно застрояване.</w:t>
            </w:r>
          </w:p>
        </w:tc>
      </w:tr>
    </w:tbl>
    <w:p w14:paraId="58ABF4E4" w14:textId="77777777" w:rsidR="00F75ED1" w:rsidRPr="0044699A" w:rsidRDefault="00F75ED1" w:rsidP="00F75ED1">
      <w:pPr>
        <w:pStyle w:val="a5"/>
        <w:numPr>
          <w:ilvl w:val="0"/>
          <w:numId w:val="2"/>
        </w:numPr>
        <w:jc w:val="center"/>
        <w:rPr>
          <w:rFonts w:ascii="Times New Roman" w:hAnsi="Times New Roman" w:cs="Times New Roman"/>
          <w:b/>
          <w:sz w:val="24"/>
          <w:szCs w:val="24"/>
          <w:u w:val="single"/>
        </w:rPr>
      </w:pPr>
      <w:r w:rsidRPr="0044699A">
        <w:rPr>
          <w:rFonts w:ascii="Times New Roman" w:hAnsi="Times New Roman" w:cs="Times New Roman"/>
          <w:b/>
          <w:sz w:val="24"/>
          <w:szCs w:val="24"/>
          <w:u w:val="single"/>
          <w:lang w:val="bg-BG"/>
        </w:rPr>
        <w:t>ГАРАЖ</w:t>
      </w:r>
    </w:p>
    <w:tbl>
      <w:tblPr>
        <w:tblStyle w:val="a3"/>
        <w:tblW w:w="0" w:type="auto"/>
        <w:tblLook w:val="04A0" w:firstRow="1" w:lastRow="0" w:firstColumn="1" w:lastColumn="0" w:noHBand="0" w:noVBand="1"/>
      </w:tblPr>
      <w:tblGrid>
        <w:gridCol w:w="616"/>
        <w:gridCol w:w="1594"/>
        <w:gridCol w:w="7140"/>
      </w:tblGrid>
      <w:tr w:rsidR="00F75ED1" w:rsidRPr="0044699A" w14:paraId="180E97A9" w14:textId="77777777" w:rsidTr="00AE4C46">
        <w:tc>
          <w:tcPr>
            <w:tcW w:w="616" w:type="dxa"/>
          </w:tcPr>
          <w:p w14:paraId="57DEABE3"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bCs/>
                <w:i/>
                <w:color w:val="202122"/>
                <w:sz w:val="24"/>
                <w:szCs w:val="24"/>
                <w:shd w:val="clear" w:color="auto" w:fill="FFFFFF"/>
              </w:rPr>
              <w:t>№</w:t>
            </w:r>
          </w:p>
        </w:tc>
        <w:tc>
          <w:tcPr>
            <w:tcW w:w="1594" w:type="dxa"/>
          </w:tcPr>
          <w:p w14:paraId="1475143C"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Позиция</w:t>
            </w:r>
          </w:p>
        </w:tc>
        <w:tc>
          <w:tcPr>
            <w:tcW w:w="7140" w:type="dxa"/>
          </w:tcPr>
          <w:p w14:paraId="6A96036F" w14:textId="77777777" w:rsidR="00F75ED1" w:rsidRPr="0044699A" w:rsidRDefault="00F75ED1" w:rsidP="00AE4C46">
            <w:pPr>
              <w:jc w:val="center"/>
              <w:rPr>
                <w:rFonts w:ascii="Times New Roman" w:hAnsi="Times New Roman" w:cs="Times New Roman"/>
                <w:b/>
                <w:i/>
                <w:sz w:val="24"/>
                <w:szCs w:val="24"/>
              </w:rPr>
            </w:pPr>
            <w:r w:rsidRPr="0044699A">
              <w:rPr>
                <w:rFonts w:ascii="Times New Roman" w:hAnsi="Times New Roman" w:cs="Times New Roman"/>
                <w:b/>
                <w:i/>
                <w:sz w:val="24"/>
                <w:szCs w:val="24"/>
              </w:rPr>
              <w:t>Описание на начина на завършване</w:t>
            </w:r>
          </w:p>
        </w:tc>
      </w:tr>
      <w:tr w:rsidR="00F75ED1" w:rsidRPr="0044699A" w14:paraId="1962EB35" w14:textId="77777777" w:rsidTr="00AE4C46">
        <w:tc>
          <w:tcPr>
            <w:tcW w:w="616" w:type="dxa"/>
          </w:tcPr>
          <w:p w14:paraId="02DCFC2D"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1</w:t>
            </w:r>
          </w:p>
        </w:tc>
        <w:tc>
          <w:tcPr>
            <w:tcW w:w="1594" w:type="dxa"/>
          </w:tcPr>
          <w:p w14:paraId="72C2EC4A"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Подово покритие</w:t>
            </w:r>
          </w:p>
        </w:tc>
        <w:tc>
          <w:tcPr>
            <w:tcW w:w="7140" w:type="dxa"/>
          </w:tcPr>
          <w:p w14:paraId="3AEFB79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Шлайфан бетон </w:t>
            </w:r>
          </w:p>
        </w:tc>
      </w:tr>
      <w:tr w:rsidR="00F75ED1" w:rsidRPr="0044699A" w14:paraId="26EA0431" w14:textId="77777777" w:rsidTr="00AE4C46">
        <w:tc>
          <w:tcPr>
            <w:tcW w:w="616" w:type="dxa"/>
          </w:tcPr>
          <w:p w14:paraId="02E61172"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2</w:t>
            </w:r>
          </w:p>
        </w:tc>
        <w:tc>
          <w:tcPr>
            <w:tcW w:w="1594" w:type="dxa"/>
          </w:tcPr>
          <w:p w14:paraId="4F37F6F0"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Тавани</w:t>
            </w:r>
          </w:p>
        </w:tc>
        <w:tc>
          <w:tcPr>
            <w:tcW w:w="7140" w:type="dxa"/>
          </w:tcPr>
          <w:p w14:paraId="31093BB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На ниво сутерен – стоманобетонна плоча видим бетон.</w:t>
            </w:r>
          </w:p>
          <w:p w14:paraId="4A43D25D"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На ниво първи етаж – таванна в частта под апартамент ще бъде изолиран с топлоизолационни плочи от минерална вата с дебелина 6см.</w:t>
            </w:r>
          </w:p>
        </w:tc>
      </w:tr>
      <w:tr w:rsidR="00F75ED1" w:rsidRPr="0044699A" w14:paraId="33C2C59A" w14:textId="77777777" w:rsidTr="00AE4C46">
        <w:tc>
          <w:tcPr>
            <w:tcW w:w="616" w:type="dxa"/>
          </w:tcPr>
          <w:p w14:paraId="7AAF8D6F" w14:textId="77777777" w:rsidR="00F75ED1" w:rsidRPr="0044699A" w:rsidRDefault="00F75ED1" w:rsidP="00AE4C46">
            <w:pPr>
              <w:jc w:val="center"/>
              <w:rPr>
                <w:rFonts w:ascii="Times New Roman" w:hAnsi="Times New Roman" w:cs="Times New Roman"/>
                <w:sz w:val="24"/>
                <w:szCs w:val="24"/>
              </w:rPr>
            </w:pPr>
            <w:r w:rsidRPr="0044699A">
              <w:rPr>
                <w:rFonts w:ascii="Times New Roman" w:hAnsi="Times New Roman" w:cs="Times New Roman"/>
                <w:sz w:val="24"/>
                <w:szCs w:val="24"/>
              </w:rPr>
              <w:t>3</w:t>
            </w:r>
          </w:p>
        </w:tc>
        <w:tc>
          <w:tcPr>
            <w:tcW w:w="1594" w:type="dxa"/>
          </w:tcPr>
          <w:p w14:paraId="3BD1E006"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Електро-</w:t>
            </w:r>
          </w:p>
          <w:p w14:paraId="7D8C1407"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Силнотокова </w:t>
            </w:r>
          </w:p>
          <w:p w14:paraId="01E9462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инсталация</w:t>
            </w:r>
          </w:p>
        </w:tc>
        <w:tc>
          <w:tcPr>
            <w:tcW w:w="7140" w:type="dxa"/>
          </w:tcPr>
          <w:p w14:paraId="6D363371"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Монтирани проводници, съгласно проекта.</w:t>
            </w:r>
          </w:p>
          <w:p w14:paraId="536062FF" w14:textId="77777777" w:rsidR="00F75ED1" w:rsidRPr="0044699A" w:rsidRDefault="00F75ED1" w:rsidP="00AE4C46">
            <w:pPr>
              <w:rPr>
                <w:rFonts w:ascii="Times New Roman" w:hAnsi="Times New Roman" w:cs="Times New Roman"/>
                <w:sz w:val="24"/>
                <w:szCs w:val="24"/>
              </w:rPr>
            </w:pPr>
            <w:r w:rsidRPr="0044699A">
              <w:rPr>
                <w:rFonts w:ascii="Times New Roman" w:hAnsi="Times New Roman" w:cs="Times New Roman"/>
                <w:sz w:val="24"/>
                <w:szCs w:val="24"/>
              </w:rPr>
              <w:t xml:space="preserve">Брой на лампени излази и ключове - по проект </w:t>
            </w:r>
          </w:p>
        </w:tc>
      </w:tr>
    </w:tbl>
    <w:p w14:paraId="52A14962" w14:textId="77777777" w:rsidR="00F75ED1" w:rsidRPr="0044699A" w:rsidRDefault="00F75ED1" w:rsidP="00F75ED1">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Продавач:  ...............................................</w:t>
      </w:r>
      <w:r w:rsidRPr="0044699A">
        <w:rPr>
          <w:rFonts w:ascii="Times New Roman" w:hAnsi="Times New Roman" w:cs="Times New Roman"/>
          <w:sz w:val="24"/>
          <w:szCs w:val="24"/>
          <w:lang w:val="bg-BG"/>
        </w:rPr>
        <w:tab/>
      </w:r>
      <w:r w:rsidRPr="0044699A">
        <w:rPr>
          <w:rFonts w:ascii="Times New Roman" w:hAnsi="Times New Roman" w:cs="Times New Roman"/>
          <w:sz w:val="24"/>
          <w:szCs w:val="24"/>
          <w:lang w:val="bg-BG"/>
        </w:rPr>
        <w:tab/>
      </w:r>
    </w:p>
    <w:p w14:paraId="10891DE1" w14:textId="7280DCE0" w:rsidR="00F75ED1" w:rsidRPr="0044699A" w:rsidRDefault="00F75ED1" w:rsidP="00F75ED1">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w:t>
      </w:r>
      <w:r w:rsidRPr="0044699A">
        <w:rPr>
          <w:rFonts w:ascii="Times New Roman" w:hAnsi="Times New Roman" w:cs="Times New Roman"/>
          <w:sz w:val="24"/>
          <w:szCs w:val="24"/>
          <w:lang w:val="bg-BG"/>
        </w:rPr>
        <w:tab/>
      </w:r>
    </w:p>
    <w:p w14:paraId="774BFC14" w14:textId="39A60907" w:rsidR="00F75ED1" w:rsidRPr="0044699A" w:rsidRDefault="00F75ED1" w:rsidP="00F75ED1">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Купувач</w:t>
      </w:r>
      <w:r w:rsidR="00B60EAA" w:rsidRPr="0044699A">
        <w:rPr>
          <w:rFonts w:ascii="Times New Roman" w:hAnsi="Times New Roman" w:cs="Times New Roman"/>
          <w:sz w:val="24"/>
          <w:szCs w:val="24"/>
          <w:lang w:val="bg-BG"/>
        </w:rPr>
        <w:t xml:space="preserve"> 1</w:t>
      </w:r>
      <w:r w:rsidRPr="0044699A">
        <w:rPr>
          <w:rFonts w:ascii="Times New Roman" w:hAnsi="Times New Roman" w:cs="Times New Roman"/>
          <w:sz w:val="24"/>
          <w:szCs w:val="24"/>
          <w:lang w:val="bg-BG"/>
        </w:rPr>
        <w:t>:...............................................</w:t>
      </w:r>
    </w:p>
    <w:p w14:paraId="565FFC4B" w14:textId="3893D2CC" w:rsidR="00B60EAA" w:rsidRPr="0044699A" w:rsidRDefault="00F75ED1" w:rsidP="00F75ED1">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w:t>
      </w:r>
      <w:r w:rsidR="0044699A">
        <w:rPr>
          <w:rFonts w:ascii="Times New Roman" w:hAnsi="Times New Roman" w:cs="Times New Roman"/>
          <w:sz w:val="24"/>
          <w:szCs w:val="24"/>
          <w:lang w:val="bg-BG"/>
        </w:rPr>
        <w:t>…….</w:t>
      </w:r>
      <w:r w:rsidRPr="0044699A">
        <w:rPr>
          <w:rFonts w:ascii="Times New Roman" w:hAnsi="Times New Roman" w:cs="Times New Roman"/>
          <w:sz w:val="24"/>
          <w:szCs w:val="24"/>
          <w:lang w:val="bg-BG"/>
        </w:rPr>
        <w:t>……………………………..)</w:t>
      </w:r>
    </w:p>
    <w:p w14:paraId="38FC9A34" w14:textId="0A65CD48" w:rsidR="00B60EAA" w:rsidRPr="0044699A" w:rsidRDefault="00B60EAA" w:rsidP="00B60EAA">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Купувач 2:...............................................</w:t>
      </w:r>
    </w:p>
    <w:p w14:paraId="16AE55A8" w14:textId="7C3DC14E" w:rsidR="00F75ED1" w:rsidRPr="0044699A" w:rsidRDefault="00B60EAA" w:rsidP="00F75ED1">
      <w:pPr>
        <w:spacing w:before="100" w:beforeAutospacing="1" w:after="100" w:afterAutospacing="1"/>
        <w:jc w:val="both"/>
        <w:rPr>
          <w:rFonts w:ascii="Times New Roman" w:hAnsi="Times New Roman" w:cs="Times New Roman"/>
          <w:sz w:val="24"/>
          <w:szCs w:val="24"/>
          <w:lang w:val="bg-BG"/>
        </w:rPr>
      </w:pPr>
      <w:r w:rsidRPr="0044699A">
        <w:rPr>
          <w:rFonts w:ascii="Times New Roman" w:hAnsi="Times New Roman" w:cs="Times New Roman"/>
          <w:sz w:val="24"/>
          <w:szCs w:val="24"/>
          <w:lang w:val="bg-BG"/>
        </w:rPr>
        <w:t>(………………………………………………………………..……………………………</w:t>
      </w:r>
      <w:r w:rsidR="0044699A">
        <w:rPr>
          <w:rFonts w:ascii="Times New Roman" w:hAnsi="Times New Roman" w:cs="Times New Roman"/>
          <w:sz w:val="24"/>
          <w:szCs w:val="24"/>
          <w:lang w:val="bg-BG"/>
        </w:rPr>
        <w:t>……...)</w:t>
      </w:r>
    </w:p>
    <w:sectPr w:rsidR="00F75ED1" w:rsidRPr="0044699A" w:rsidSect="006D1292">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EEB0" w14:textId="77777777" w:rsidR="00DC00DA" w:rsidRDefault="00DC00DA" w:rsidP="006D1292">
      <w:pPr>
        <w:spacing w:after="0" w:line="240" w:lineRule="auto"/>
      </w:pPr>
      <w:r>
        <w:separator/>
      </w:r>
    </w:p>
  </w:endnote>
  <w:endnote w:type="continuationSeparator" w:id="0">
    <w:p w14:paraId="551234C8" w14:textId="77777777" w:rsidR="00DC00DA" w:rsidRDefault="00DC00DA" w:rsidP="006D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6E16" w14:textId="77777777" w:rsidR="00563EA1" w:rsidRDefault="00563EA1" w:rsidP="00317F5B">
    <w:pPr>
      <w:pStyle w:val="afa"/>
      <w:tabs>
        <w:tab w:val="clear" w:pos="4680"/>
        <w:tab w:val="clear" w:pos="9360"/>
        <w:tab w:val="left" w:pos="7548"/>
      </w:tabs>
      <w:rPr>
        <w:lang w:val="bg-BG"/>
      </w:rPr>
    </w:pPr>
  </w:p>
  <w:p w14:paraId="56B0A541" w14:textId="77777777" w:rsidR="00563EA1" w:rsidRDefault="00563EA1" w:rsidP="00317F5B">
    <w:pPr>
      <w:pStyle w:val="afa"/>
      <w:tabs>
        <w:tab w:val="clear" w:pos="4680"/>
        <w:tab w:val="clear" w:pos="9360"/>
        <w:tab w:val="left" w:pos="7548"/>
      </w:tabs>
      <w:rPr>
        <w:lang w:val="bg-BG"/>
      </w:rPr>
    </w:pPr>
  </w:p>
  <w:p w14:paraId="6DD89FB3" w14:textId="0C5AE745" w:rsidR="00317F5B" w:rsidRDefault="00317F5B" w:rsidP="00317F5B">
    <w:pPr>
      <w:pStyle w:val="afa"/>
      <w:tabs>
        <w:tab w:val="clear" w:pos="4680"/>
        <w:tab w:val="clear" w:pos="9360"/>
        <w:tab w:val="left" w:pos="7548"/>
      </w:tabs>
      <w:rPr>
        <w:lang w:val="bg-BG"/>
      </w:rPr>
    </w:pPr>
    <w:r>
      <w:rPr>
        <w:lang w:val="bg-BG"/>
      </w:rPr>
      <w:t>Продавач:</w:t>
    </w:r>
    <w:r>
      <w:rPr>
        <w:lang w:val="bg-BG"/>
      </w:rPr>
      <w:tab/>
      <w:t>Купувач</w:t>
    </w:r>
    <w:r w:rsidR="00B60EAA">
      <w:rPr>
        <w:lang w:val="bg-BG"/>
      </w:rPr>
      <w:t xml:space="preserve"> 1</w:t>
    </w:r>
    <w:r>
      <w:rPr>
        <w:lang w:val="bg-BG"/>
      </w:rPr>
      <w:t>:</w:t>
    </w:r>
  </w:p>
  <w:p w14:paraId="7D026A4F" w14:textId="3C26DBF9" w:rsidR="00F75ED1" w:rsidRPr="00317F5B" w:rsidRDefault="00F75ED1" w:rsidP="00F75ED1">
    <w:pPr>
      <w:pStyle w:val="afa"/>
      <w:tabs>
        <w:tab w:val="clear" w:pos="4680"/>
        <w:tab w:val="clear" w:pos="9360"/>
        <w:tab w:val="left" w:pos="7548"/>
      </w:tabs>
      <w:rPr>
        <w:lang w:val="bg-BG"/>
      </w:rPr>
    </w:pPr>
  </w:p>
  <w:p w14:paraId="0E74AE12" w14:textId="23905CAE" w:rsidR="00422068" w:rsidRPr="00317F5B" w:rsidRDefault="00B60EAA" w:rsidP="00317F5B">
    <w:pPr>
      <w:pStyle w:val="afa"/>
      <w:tabs>
        <w:tab w:val="clear" w:pos="4680"/>
        <w:tab w:val="clear" w:pos="9360"/>
        <w:tab w:val="left" w:pos="7548"/>
      </w:tabs>
      <w:rPr>
        <w:lang w:val="bg-BG"/>
      </w:rPr>
    </w:pPr>
    <w:r>
      <w:rPr>
        <w:lang w:val="bg-BG"/>
      </w:rPr>
      <w:tab/>
      <w:t>Купувач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247A2" w14:textId="77777777" w:rsidR="00DC00DA" w:rsidRDefault="00DC00DA" w:rsidP="006D1292">
      <w:pPr>
        <w:spacing w:after="0" w:line="240" w:lineRule="auto"/>
      </w:pPr>
      <w:r>
        <w:separator/>
      </w:r>
    </w:p>
  </w:footnote>
  <w:footnote w:type="continuationSeparator" w:id="0">
    <w:p w14:paraId="44997F21" w14:textId="77777777" w:rsidR="00DC00DA" w:rsidRDefault="00DC00DA" w:rsidP="006D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FA7"/>
    <w:multiLevelType w:val="hybridMultilevel"/>
    <w:tmpl w:val="B8B47EE6"/>
    <w:lvl w:ilvl="0" w:tplc="FFA02346">
      <w:start w:val="1"/>
      <w:numFmt w:val="upperRoman"/>
      <w:lvlText w:val="%1."/>
      <w:lvlJc w:val="left"/>
      <w:pPr>
        <w:ind w:left="1080" w:hanging="72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22EFD"/>
    <w:multiLevelType w:val="hybridMultilevel"/>
    <w:tmpl w:val="7D2A2580"/>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A262D"/>
    <w:multiLevelType w:val="hybridMultilevel"/>
    <w:tmpl w:val="464433D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93769"/>
    <w:multiLevelType w:val="hybridMultilevel"/>
    <w:tmpl w:val="885E293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333DB"/>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F47D5"/>
    <w:multiLevelType w:val="hybridMultilevel"/>
    <w:tmpl w:val="8B187A7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30DC1"/>
    <w:multiLevelType w:val="hybridMultilevel"/>
    <w:tmpl w:val="10469C94"/>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24200"/>
    <w:multiLevelType w:val="hybridMultilevel"/>
    <w:tmpl w:val="54466C46"/>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36D67"/>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3558FC"/>
    <w:multiLevelType w:val="hybridMultilevel"/>
    <w:tmpl w:val="EBEA382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C087E"/>
    <w:multiLevelType w:val="hybridMultilevel"/>
    <w:tmpl w:val="B8900668"/>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775BEC"/>
    <w:multiLevelType w:val="hybridMultilevel"/>
    <w:tmpl w:val="134EF57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146CC2"/>
    <w:multiLevelType w:val="hybridMultilevel"/>
    <w:tmpl w:val="E5EC11BE"/>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3F14B3"/>
    <w:multiLevelType w:val="hybridMultilevel"/>
    <w:tmpl w:val="AA60CB6C"/>
    <w:lvl w:ilvl="0" w:tplc="0D221E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317254">
    <w:abstractNumId w:val="0"/>
  </w:num>
  <w:num w:numId="2" w16cid:durableId="384372453">
    <w:abstractNumId w:val="8"/>
  </w:num>
  <w:num w:numId="3" w16cid:durableId="1999381352">
    <w:abstractNumId w:val="2"/>
  </w:num>
  <w:num w:numId="4" w16cid:durableId="438331074">
    <w:abstractNumId w:val="1"/>
  </w:num>
  <w:num w:numId="5" w16cid:durableId="1171678056">
    <w:abstractNumId w:val="10"/>
  </w:num>
  <w:num w:numId="6" w16cid:durableId="382171413">
    <w:abstractNumId w:val="9"/>
  </w:num>
  <w:num w:numId="7" w16cid:durableId="1980527333">
    <w:abstractNumId w:val="13"/>
  </w:num>
  <w:num w:numId="8" w16cid:durableId="2133089828">
    <w:abstractNumId w:val="4"/>
  </w:num>
  <w:num w:numId="9" w16cid:durableId="1267689435">
    <w:abstractNumId w:val="11"/>
  </w:num>
  <w:num w:numId="10" w16cid:durableId="31464508">
    <w:abstractNumId w:val="3"/>
  </w:num>
  <w:num w:numId="11" w16cid:durableId="244152308">
    <w:abstractNumId w:val="12"/>
  </w:num>
  <w:num w:numId="12" w16cid:durableId="1081172996">
    <w:abstractNumId w:val="7"/>
  </w:num>
  <w:num w:numId="13" w16cid:durableId="376975024">
    <w:abstractNumId w:val="5"/>
  </w:num>
  <w:num w:numId="14" w16cid:durableId="1068724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30"/>
    <w:rsid w:val="00023FC9"/>
    <w:rsid w:val="00030230"/>
    <w:rsid w:val="00085823"/>
    <w:rsid w:val="00113CF6"/>
    <w:rsid w:val="001313B5"/>
    <w:rsid w:val="00144463"/>
    <w:rsid w:val="00145B32"/>
    <w:rsid w:val="00157E9D"/>
    <w:rsid w:val="0016746E"/>
    <w:rsid w:val="001B4182"/>
    <w:rsid w:val="001E6CFF"/>
    <w:rsid w:val="0026439A"/>
    <w:rsid w:val="00266E8D"/>
    <w:rsid w:val="00276215"/>
    <w:rsid w:val="002A53AD"/>
    <w:rsid w:val="002E379D"/>
    <w:rsid w:val="002F3B25"/>
    <w:rsid w:val="002F726E"/>
    <w:rsid w:val="00304581"/>
    <w:rsid w:val="00317F5B"/>
    <w:rsid w:val="00390808"/>
    <w:rsid w:val="003A5FC7"/>
    <w:rsid w:val="003A6F17"/>
    <w:rsid w:val="003D4ADE"/>
    <w:rsid w:val="004018C4"/>
    <w:rsid w:val="00422068"/>
    <w:rsid w:val="0044699A"/>
    <w:rsid w:val="00454381"/>
    <w:rsid w:val="00481845"/>
    <w:rsid w:val="004842D6"/>
    <w:rsid w:val="00496BE5"/>
    <w:rsid w:val="004D2B02"/>
    <w:rsid w:val="004F563B"/>
    <w:rsid w:val="004F6445"/>
    <w:rsid w:val="00525513"/>
    <w:rsid w:val="00560033"/>
    <w:rsid w:val="00563CBD"/>
    <w:rsid w:val="00563EA1"/>
    <w:rsid w:val="005E7F41"/>
    <w:rsid w:val="005F77E3"/>
    <w:rsid w:val="00652EB2"/>
    <w:rsid w:val="0066150C"/>
    <w:rsid w:val="00662B10"/>
    <w:rsid w:val="006827BD"/>
    <w:rsid w:val="006836B0"/>
    <w:rsid w:val="0068601D"/>
    <w:rsid w:val="0069003B"/>
    <w:rsid w:val="00696AC4"/>
    <w:rsid w:val="006A187C"/>
    <w:rsid w:val="006C7230"/>
    <w:rsid w:val="006D1292"/>
    <w:rsid w:val="00741717"/>
    <w:rsid w:val="00767932"/>
    <w:rsid w:val="00773A75"/>
    <w:rsid w:val="007867EF"/>
    <w:rsid w:val="007A7156"/>
    <w:rsid w:val="007E51FB"/>
    <w:rsid w:val="00804C24"/>
    <w:rsid w:val="00807C3D"/>
    <w:rsid w:val="008625C6"/>
    <w:rsid w:val="00872954"/>
    <w:rsid w:val="008842A2"/>
    <w:rsid w:val="008A4FAE"/>
    <w:rsid w:val="008C4119"/>
    <w:rsid w:val="009100B6"/>
    <w:rsid w:val="00911A51"/>
    <w:rsid w:val="009163ED"/>
    <w:rsid w:val="00945F33"/>
    <w:rsid w:val="00967DAF"/>
    <w:rsid w:val="009D5C98"/>
    <w:rsid w:val="009D77A5"/>
    <w:rsid w:val="009F35F2"/>
    <w:rsid w:val="00A278FD"/>
    <w:rsid w:val="00A32DE3"/>
    <w:rsid w:val="00A56985"/>
    <w:rsid w:val="00A66636"/>
    <w:rsid w:val="00A8626A"/>
    <w:rsid w:val="00A96FA4"/>
    <w:rsid w:val="00AA7512"/>
    <w:rsid w:val="00AB5595"/>
    <w:rsid w:val="00AE1BAC"/>
    <w:rsid w:val="00AE1C80"/>
    <w:rsid w:val="00B0063D"/>
    <w:rsid w:val="00B3366F"/>
    <w:rsid w:val="00B53462"/>
    <w:rsid w:val="00B60EAA"/>
    <w:rsid w:val="00BA1733"/>
    <w:rsid w:val="00BA1DDA"/>
    <w:rsid w:val="00BD4788"/>
    <w:rsid w:val="00BF4FA5"/>
    <w:rsid w:val="00C05598"/>
    <w:rsid w:val="00C3471C"/>
    <w:rsid w:val="00C47458"/>
    <w:rsid w:val="00C6798D"/>
    <w:rsid w:val="00C90C66"/>
    <w:rsid w:val="00C912FC"/>
    <w:rsid w:val="00CA68E1"/>
    <w:rsid w:val="00CD61D7"/>
    <w:rsid w:val="00CE0500"/>
    <w:rsid w:val="00CE3EBC"/>
    <w:rsid w:val="00CE53A1"/>
    <w:rsid w:val="00CE6823"/>
    <w:rsid w:val="00D12C15"/>
    <w:rsid w:val="00D35FC5"/>
    <w:rsid w:val="00D4397A"/>
    <w:rsid w:val="00D5177C"/>
    <w:rsid w:val="00DC00DA"/>
    <w:rsid w:val="00DC38E1"/>
    <w:rsid w:val="00E4794F"/>
    <w:rsid w:val="00E74F04"/>
    <w:rsid w:val="00E7601D"/>
    <w:rsid w:val="00E96254"/>
    <w:rsid w:val="00F11FC3"/>
    <w:rsid w:val="00F22368"/>
    <w:rsid w:val="00F41E84"/>
    <w:rsid w:val="00F426A1"/>
    <w:rsid w:val="00F72948"/>
    <w:rsid w:val="00F7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F83"/>
  <w15:chartTrackingRefBased/>
  <w15:docId w15:val="{BB02AC7C-367E-442C-A391-865FB068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C66"/>
  </w:style>
  <w:style w:type="paragraph" w:styleId="1">
    <w:name w:val="heading 1"/>
    <w:basedOn w:val="a"/>
    <w:next w:val="a"/>
    <w:link w:val="10"/>
    <w:uiPriority w:val="9"/>
    <w:qFormat/>
    <w:rsid w:val="00C90C66"/>
    <w:pPr>
      <w:keepNext/>
      <w:keepLines/>
      <w:spacing w:before="480" w:after="0"/>
      <w:outlineLvl w:val="0"/>
    </w:pPr>
    <w:rPr>
      <w:rFonts w:asciiTheme="majorHAnsi" w:eastAsiaTheme="majorEastAsia" w:hAnsiTheme="majorHAnsi" w:cstheme="majorBidi"/>
      <w:b/>
      <w:bCs/>
      <w:color w:val="6B911C" w:themeColor="accent1" w:themeShade="BF"/>
      <w:sz w:val="28"/>
      <w:szCs w:val="28"/>
    </w:rPr>
  </w:style>
  <w:style w:type="paragraph" w:styleId="2">
    <w:name w:val="heading 2"/>
    <w:basedOn w:val="a"/>
    <w:next w:val="a"/>
    <w:link w:val="20"/>
    <w:uiPriority w:val="9"/>
    <w:semiHidden/>
    <w:unhideWhenUsed/>
    <w:qFormat/>
    <w:rsid w:val="00C90C66"/>
    <w:pPr>
      <w:keepNext/>
      <w:keepLines/>
      <w:spacing w:before="200" w:after="0"/>
      <w:outlineLvl w:val="1"/>
    </w:pPr>
    <w:rPr>
      <w:rFonts w:asciiTheme="majorHAnsi" w:eastAsiaTheme="majorEastAsia" w:hAnsiTheme="majorHAnsi" w:cstheme="majorBidi"/>
      <w:b/>
      <w:bCs/>
      <w:color w:val="90C226" w:themeColor="accent1"/>
      <w:sz w:val="26"/>
      <w:szCs w:val="26"/>
    </w:rPr>
  </w:style>
  <w:style w:type="paragraph" w:styleId="3">
    <w:name w:val="heading 3"/>
    <w:basedOn w:val="a"/>
    <w:next w:val="a"/>
    <w:link w:val="30"/>
    <w:uiPriority w:val="9"/>
    <w:semiHidden/>
    <w:unhideWhenUsed/>
    <w:qFormat/>
    <w:rsid w:val="00C90C66"/>
    <w:pPr>
      <w:keepNext/>
      <w:keepLines/>
      <w:spacing w:before="200" w:after="0"/>
      <w:outlineLvl w:val="2"/>
    </w:pPr>
    <w:rPr>
      <w:rFonts w:asciiTheme="majorHAnsi" w:eastAsiaTheme="majorEastAsia" w:hAnsiTheme="majorHAnsi" w:cstheme="majorBidi"/>
      <w:b/>
      <w:bCs/>
      <w:color w:val="90C226" w:themeColor="accent1"/>
    </w:rPr>
  </w:style>
  <w:style w:type="paragraph" w:styleId="4">
    <w:name w:val="heading 4"/>
    <w:basedOn w:val="a"/>
    <w:next w:val="a"/>
    <w:link w:val="40"/>
    <w:uiPriority w:val="9"/>
    <w:semiHidden/>
    <w:unhideWhenUsed/>
    <w:qFormat/>
    <w:rsid w:val="00C90C66"/>
    <w:pPr>
      <w:keepNext/>
      <w:keepLines/>
      <w:spacing w:before="200" w:after="0"/>
      <w:outlineLvl w:val="3"/>
    </w:pPr>
    <w:rPr>
      <w:rFonts w:asciiTheme="majorHAnsi" w:eastAsiaTheme="majorEastAsia" w:hAnsiTheme="majorHAnsi" w:cstheme="majorBidi"/>
      <w:b/>
      <w:bCs/>
      <w:i/>
      <w:iCs/>
      <w:color w:val="90C226" w:themeColor="accent1"/>
    </w:rPr>
  </w:style>
  <w:style w:type="paragraph" w:styleId="5">
    <w:name w:val="heading 5"/>
    <w:basedOn w:val="a"/>
    <w:next w:val="a"/>
    <w:link w:val="50"/>
    <w:uiPriority w:val="9"/>
    <w:semiHidden/>
    <w:unhideWhenUsed/>
    <w:qFormat/>
    <w:rsid w:val="00C90C66"/>
    <w:pPr>
      <w:keepNext/>
      <w:keepLines/>
      <w:spacing w:before="200" w:after="0"/>
      <w:outlineLvl w:val="4"/>
    </w:pPr>
    <w:rPr>
      <w:rFonts w:asciiTheme="majorHAnsi" w:eastAsiaTheme="majorEastAsia" w:hAnsiTheme="majorHAnsi" w:cstheme="majorBidi"/>
      <w:color w:val="476013" w:themeColor="accent1" w:themeShade="7F"/>
    </w:rPr>
  </w:style>
  <w:style w:type="paragraph" w:styleId="6">
    <w:name w:val="heading 6"/>
    <w:basedOn w:val="a"/>
    <w:next w:val="a"/>
    <w:link w:val="60"/>
    <w:uiPriority w:val="9"/>
    <w:semiHidden/>
    <w:unhideWhenUsed/>
    <w:qFormat/>
    <w:rsid w:val="00C90C66"/>
    <w:pPr>
      <w:keepNext/>
      <w:keepLines/>
      <w:spacing w:before="200" w:after="0"/>
      <w:outlineLvl w:val="5"/>
    </w:pPr>
    <w:rPr>
      <w:rFonts w:asciiTheme="majorHAnsi" w:eastAsiaTheme="majorEastAsia" w:hAnsiTheme="majorHAnsi" w:cstheme="majorBidi"/>
      <w:i/>
      <w:iCs/>
      <w:color w:val="476013" w:themeColor="accent1" w:themeShade="7F"/>
    </w:rPr>
  </w:style>
  <w:style w:type="paragraph" w:styleId="7">
    <w:name w:val="heading 7"/>
    <w:basedOn w:val="a"/>
    <w:next w:val="a"/>
    <w:link w:val="70"/>
    <w:uiPriority w:val="9"/>
    <w:semiHidden/>
    <w:unhideWhenUsed/>
    <w:qFormat/>
    <w:rsid w:val="00C90C6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90C66"/>
    <w:pPr>
      <w:keepNext/>
      <w:keepLines/>
      <w:spacing w:before="200" w:after="0"/>
      <w:outlineLvl w:val="7"/>
    </w:pPr>
    <w:rPr>
      <w:rFonts w:asciiTheme="majorHAnsi" w:eastAsiaTheme="majorEastAsia" w:hAnsiTheme="majorHAnsi" w:cstheme="majorBidi"/>
      <w:color w:val="90C226" w:themeColor="accent1"/>
      <w:sz w:val="20"/>
      <w:szCs w:val="20"/>
    </w:rPr>
  </w:style>
  <w:style w:type="paragraph" w:styleId="9">
    <w:name w:val="heading 9"/>
    <w:basedOn w:val="a"/>
    <w:next w:val="a"/>
    <w:link w:val="90"/>
    <w:uiPriority w:val="9"/>
    <w:semiHidden/>
    <w:unhideWhenUsed/>
    <w:qFormat/>
    <w:rsid w:val="00C90C6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7230"/>
    <w:pPr>
      <w:spacing w:after="0" w:line="240" w:lineRule="auto"/>
    </w:pPr>
    <w:rPr>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Grid Table Light"/>
    <w:basedOn w:val="a1"/>
    <w:uiPriority w:val="40"/>
    <w:rsid w:val="006C72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C7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List Table 1 Light"/>
    <w:basedOn w:val="a1"/>
    <w:uiPriority w:val="46"/>
    <w:rsid w:val="006C72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5">
    <w:name w:val="List Table 1 Light Accent 5"/>
    <w:basedOn w:val="a1"/>
    <w:uiPriority w:val="46"/>
    <w:rsid w:val="006C7230"/>
    <w:pPr>
      <w:spacing w:after="0" w:line="240" w:lineRule="auto"/>
    </w:pPr>
    <w:tblPr>
      <w:tblStyleRowBandSize w:val="1"/>
      <w:tblStyleColBandSize w:val="1"/>
    </w:tblPr>
    <w:tblStylePr w:type="firstRow">
      <w:rPr>
        <w:b/>
        <w:bCs/>
      </w:rPr>
      <w:tblPr/>
      <w:tcPr>
        <w:tcBorders>
          <w:bottom w:val="single" w:sz="4" w:space="0" w:color="EA7666" w:themeColor="accent5" w:themeTint="99"/>
        </w:tcBorders>
      </w:tcPr>
    </w:tblStylePr>
    <w:tblStylePr w:type="lastRow">
      <w:rPr>
        <w:b/>
        <w:bCs/>
      </w:rPr>
      <w:tblPr/>
      <w:tcPr>
        <w:tcBorders>
          <w:top w:val="single" w:sz="4" w:space="0" w:color="EA7666" w:themeColor="accent5" w:themeTint="99"/>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paragraph" w:styleId="a5">
    <w:name w:val="List Paragraph"/>
    <w:basedOn w:val="a"/>
    <w:uiPriority w:val="34"/>
    <w:qFormat/>
    <w:rsid w:val="006C7230"/>
    <w:pPr>
      <w:ind w:left="720"/>
      <w:contextualSpacing/>
    </w:pPr>
  </w:style>
  <w:style w:type="table" w:styleId="31">
    <w:name w:val="Plain Table 3"/>
    <w:basedOn w:val="a1"/>
    <w:uiPriority w:val="43"/>
    <w:rsid w:val="006C723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6C72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6C7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Заглавие 1 Знак"/>
    <w:basedOn w:val="a0"/>
    <w:link w:val="1"/>
    <w:uiPriority w:val="9"/>
    <w:rsid w:val="00C90C66"/>
    <w:rPr>
      <w:rFonts w:asciiTheme="majorHAnsi" w:eastAsiaTheme="majorEastAsia" w:hAnsiTheme="majorHAnsi" w:cstheme="majorBidi"/>
      <w:b/>
      <w:bCs/>
      <w:color w:val="6B911C" w:themeColor="accent1" w:themeShade="BF"/>
      <w:sz w:val="28"/>
      <w:szCs w:val="28"/>
    </w:rPr>
  </w:style>
  <w:style w:type="character" w:customStyle="1" w:styleId="20">
    <w:name w:val="Заглавие 2 Знак"/>
    <w:basedOn w:val="a0"/>
    <w:link w:val="2"/>
    <w:uiPriority w:val="9"/>
    <w:semiHidden/>
    <w:rsid w:val="00C90C66"/>
    <w:rPr>
      <w:rFonts w:asciiTheme="majorHAnsi" w:eastAsiaTheme="majorEastAsia" w:hAnsiTheme="majorHAnsi" w:cstheme="majorBidi"/>
      <w:b/>
      <w:bCs/>
      <w:color w:val="90C226" w:themeColor="accent1"/>
      <w:sz w:val="26"/>
      <w:szCs w:val="26"/>
    </w:rPr>
  </w:style>
  <w:style w:type="character" w:customStyle="1" w:styleId="30">
    <w:name w:val="Заглавие 3 Знак"/>
    <w:basedOn w:val="a0"/>
    <w:link w:val="3"/>
    <w:uiPriority w:val="9"/>
    <w:semiHidden/>
    <w:rsid w:val="00C90C66"/>
    <w:rPr>
      <w:rFonts w:asciiTheme="majorHAnsi" w:eastAsiaTheme="majorEastAsia" w:hAnsiTheme="majorHAnsi" w:cstheme="majorBidi"/>
      <w:b/>
      <w:bCs/>
      <w:color w:val="90C226" w:themeColor="accent1"/>
    </w:rPr>
  </w:style>
  <w:style w:type="character" w:customStyle="1" w:styleId="40">
    <w:name w:val="Заглавие 4 Знак"/>
    <w:basedOn w:val="a0"/>
    <w:link w:val="4"/>
    <w:uiPriority w:val="9"/>
    <w:semiHidden/>
    <w:rsid w:val="00C90C66"/>
    <w:rPr>
      <w:rFonts w:asciiTheme="majorHAnsi" w:eastAsiaTheme="majorEastAsia" w:hAnsiTheme="majorHAnsi" w:cstheme="majorBidi"/>
      <w:b/>
      <w:bCs/>
      <w:i/>
      <w:iCs/>
      <w:color w:val="90C226" w:themeColor="accent1"/>
    </w:rPr>
  </w:style>
  <w:style w:type="character" w:customStyle="1" w:styleId="50">
    <w:name w:val="Заглавие 5 Знак"/>
    <w:basedOn w:val="a0"/>
    <w:link w:val="5"/>
    <w:uiPriority w:val="9"/>
    <w:semiHidden/>
    <w:rsid w:val="00C90C66"/>
    <w:rPr>
      <w:rFonts w:asciiTheme="majorHAnsi" w:eastAsiaTheme="majorEastAsia" w:hAnsiTheme="majorHAnsi" w:cstheme="majorBidi"/>
      <w:color w:val="476013" w:themeColor="accent1" w:themeShade="7F"/>
    </w:rPr>
  </w:style>
  <w:style w:type="character" w:customStyle="1" w:styleId="60">
    <w:name w:val="Заглавие 6 Знак"/>
    <w:basedOn w:val="a0"/>
    <w:link w:val="6"/>
    <w:uiPriority w:val="9"/>
    <w:semiHidden/>
    <w:rsid w:val="00C90C66"/>
    <w:rPr>
      <w:rFonts w:asciiTheme="majorHAnsi" w:eastAsiaTheme="majorEastAsia" w:hAnsiTheme="majorHAnsi" w:cstheme="majorBidi"/>
      <w:i/>
      <w:iCs/>
      <w:color w:val="476013" w:themeColor="accent1" w:themeShade="7F"/>
    </w:rPr>
  </w:style>
  <w:style w:type="character" w:customStyle="1" w:styleId="70">
    <w:name w:val="Заглавие 7 Знак"/>
    <w:basedOn w:val="a0"/>
    <w:link w:val="7"/>
    <w:uiPriority w:val="9"/>
    <w:semiHidden/>
    <w:rsid w:val="00C90C66"/>
    <w:rPr>
      <w:rFonts w:asciiTheme="majorHAnsi" w:eastAsiaTheme="majorEastAsia" w:hAnsiTheme="majorHAnsi" w:cstheme="majorBidi"/>
      <w:i/>
      <w:iCs/>
      <w:color w:val="404040" w:themeColor="text1" w:themeTint="BF"/>
    </w:rPr>
  </w:style>
  <w:style w:type="character" w:customStyle="1" w:styleId="80">
    <w:name w:val="Заглавие 8 Знак"/>
    <w:basedOn w:val="a0"/>
    <w:link w:val="8"/>
    <w:uiPriority w:val="9"/>
    <w:semiHidden/>
    <w:rsid w:val="00C90C66"/>
    <w:rPr>
      <w:rFonts w:asciiTheme="majorHAnsi" w:eastAsiaTheme="majorEastAsia" w:hAnsiTheme="majorHAnsi" w:cstheme="majorBidi"/>
      <w:color w:val="90C226" w:themeColor="accent1"/>
      <w:sz w:val="20"/>
      <w:szCs w:val="20"/>
    </w:rPr>
  </w:style>
  <w:style w:type="character" w:customStyle="1" w:styleId="90">
    <w:name w:val="Заглавие 9 Знак"/>
    <w:basedOn w:val="a0"/>
    <w:link w:val="9"/>
    <w:uiPriority w:val="9"/>
    <w:semiHidden/>
    <w:rsid w:val="00C90C66"/>
    <w:rPr>
      <w:rFonts w:asciiTheme="majorHAnsi" w:eastAsiaTheme="majorEastAsia" w:hAnsiTheme="majorHAnsi" w:cstheme="majorBidi"/>
      <w:i/>
      <w:iCs/>
      <w:color w:val="404040" w:themeColor="text1" w:themeTint="BF"/>
      <w:sz w:val="20"/>
      <w:szCs w:val="20"/>
    </w:rPr>
  </w:style>
  <w:style w:type="paragraph" w:styleId="a6">
    <w:name w:val="caption"/>
    <w:basedOn w:val="a"/>
    <w:next w:val="a"/>
    <w:uiPriority w:val="35"/>
    <w:semiHidden/>
    <w:unhideWhenUsed/>
    <w:qFormat/>
    <w:rsid w:val="00C90C66"/>
    <w:pPr>
      <w:spacing w:line="240" w:lineRule="auto"/>
    </w:pPr>
    <w:rPr>
      <w:b/>
      <w:bCs/>
      <w:color w:val="90C226" w:themeColor="accent1"/>
      <w:sz w:val="18"/>
      <w:szCs w:val="18"/>
    </w:rPr>
  </w:style>
  <w:style w:type="paragraph" w:styleId="a7">
    <w:name w:val="Title"/>
    <w:basedOn w:val="a"/>
    <w:next w:val="a"/>
    <w:link w:val="a8"/>
    <w:uiPriority w:val="10"/>
    <w:qFormat/>
    <w:rsid w:val="00C90C66"/>
    <w:pPr>
      <w:pBdr>
        <w:bottom w:val="single" w:sz="8" w:space="4" w:color="90C226" w:themeColor="accent1"/>
      </w:pBdr>
      <w:spacing w:after="300" w:line="240" w:lineRule="auto"/>
      <w:contextualSpacing/>
    </w:pPr>
    <w:rPr>
      <w:rFonts w:asciiTheme="majorHAnsi" w:eastAsiaTheme="majorEastAsia" w:hAnsiTheme="majorHAnsi" w:cstheme="majorBidi"/>
      <w:color w:val="212C32" w:themeColor="text2" w:themeShade="BF"/>
      <w:spacing w:val="5"/>
      <w:sz w:val="52"/>
      <w:szCs w:val="52"/>
    </w:rPr>
  </w:style>
  <w:style w:type="character" w:customStyle="1" w:styleId="a8">
    <w:name w:val="Заглавие Знак"/>
    <w:basedOn w:val="a0"/>
    <w:link w:val="a7"/>
    <w:uiPriority w:val="10"/>
    <w:rsid w:val="00C90C66"/>
    <w:rPr>
      <w:rFonts w:asciiTheme="majorHAnsi" w:eastAsiaTheme="majorEastAsia" w:hAnsiTheme="majorHAnsi" w:cstheme="majorBidi"/>
      <w:color w:val="212C32" w:themeColor="text2" w:themeShade="BF"/>
      <w:spacing w:val="5"/>
      <w:sz w:val="52"/>
      <w:szCs w:val="52"/>
    </w:rPr>
  </w:style>
  <w:style w:type="paragraph" w:styleId="a9">
    <w:name w:val="Subtitle"/>
    <w:basedOn w:val="a"/>
    <w:next w:val="a"/>
    <w:link w:val="aa"/>
    <w:uiPriority w:val="11"/>
    <w:qFormat/>
    <w:rsid w:val="00C90C66"/>
    <w:pPr>
      <w:numPr>
        <w:ilvl w:val="1"/>
      </w:numPr>
    </w:pPr>
    <w:rPr>
      <w:rFonts w:asciiTheme="majorHAnsi" w:eastAsiaTheme="majorEastAsia" w:hAnsiTheme="majorHAnsi" w:cstheme="majorBidi"/>
      <w:i/>
      <w:iCs/>
      <w:color w:val="90C226" w:themeColor="accent1"/>
      <w:spacing w:val="15"/>
      <w:sz w:val="24"/>
      <w:szCs w:val="24"/>
    </w:rPr>
  </w:style>
  <w:style w:type="character" w:customStyle="1" w:styleId="aa">
    <w:name w:val="Подзаглавие Знак"/>
    <w:basedOn w:val="a0"/>
    <w:link w:val="a9"/>
    <w:uiPriority w:val="11"/>
    <w:rsid w:val="00C90C66"/>
    <w:rPr>
      <w:rFonts w:asciiTheme="majorHAnsi" w:eastAsiaTheme="majorEastAsia" w:hAnsiTheme="majorHAnsi" w:cstheme="majorBidi"/>
      <w:i/>
      <w:iCs/>
      <w:color w:val="90C226" w:themeColor="accent1"/>
      <w:spacing w:val="15"/>
      <w:sz w:val="24"/>
      <w:szCs w:val="24"/>
    </w:rPr>
  </w:style>
  <w:style w:type="character" w:styleId="ab">
    <w:name w:val="Strong"/>
    <w:basedOn w:val="a0"/>
    <w:uiPriority w:val="22"/>
    <w:qFormat/>
    <w:rsid w:val="00C90C66"/>
    <w:rPr>
      <w:b/>
      <w:bCs/>
    </w:rPr>
  </w:style>
  <w:style w:type="character" w:styleId="ac">
    <w:name w:val="Emphasis"/>
    <w:basedOn w:val="a0"/>
    <w:uiPriority w:val="20"/>
    <w:qFormat/>
    <w:rsid w:val="00C90C66"/>
    <w:rPr>
      <w:i/>
      <w:iCs/>
    </w:rPr>
  </w:style>
  <w:style w:type="paragraph" w:styleId="ad">
    <w:name w:val="No Spacing"/>
    <w:uiPriority w:val="1"/>
    <w:qFormat/>
    <w:rsid w:val="00C90C66"/>
    <w:pPr>
      <w:spacing w:after="0" w:line="240" w:lineRule="auto"/>
    </w:pPr>
  </w:style>
  <w:style w:type="paragraph" w:styleId="ae">
    <w:name w:val="Quote"/>
    <w:basedOn w:val="a"/>
    <w:next w:val="a"/>
    <w:link w:val="af"/>
    <w:uiPriority w:val="29"/>
    <w:qFormat/>
    <w:rsid w:val="00C90C66"/>
    <w:rPr>
      <w:i/>
      <w:iCs/>
      <w:color w:val="000000" w:themeColor="text1"/>
    </w:rPr>
  </w:style>
  <w:style w:type="character" w:customStyle="1" w:styleId="af">
    <w:name w:val="Цитат Знак"/>
    <w:basedOn w:val="a0"/>
    <w:link w:val="ae"/>
    <w:uiPriority w:val="29"/>
    <w:rsid w:val="00C90C66"/>
    <w:rPr>
      <w:i/>
      <w:iCs/>
      <w:color w:val="000000" w:themeColor="text1"/>
    </w:rPr>
  </w:style>
  <w:style w:type="paragraph" w:styleId="af0">
    <w:name w:val="Intense Quote"/>
    <w:basedOn w:val="a"/>
    <w:next w:val="a"/>
    <w:link w:val="af1"/>
    <w:uiPriority w:val="30"/>
    <w:qFormat/>
    <w:rsid w:val="00C90C66"/>
    <w:pPr>
      <w:pBdr>
        <w:bottom w:val="single" w:sz="4" w:space="4" w:color="90C226" w:themeColor="accent1"/>
      </w:pBdr>
      <w:spacing w:before="200" w:after="280"/>
      <w:ind w:left="936" w:right="936"/>
    </w:pPr>
    <w:rPr>
      <w:b/>
      <w:bCs/>
      <w:i/>
      <w:iCs/>
      <w:color w:val="90C226" w:themeColor="accent1"/>
    </w:rPr>
  </w:style>
  <w:style w:type="character" w:customStyle="1" w:styleId="af1">
    <w:name w:val="Интензивно цитиране Знак"/>
    <w:basedOn w:val="a0"/>
    <w:link w:val="af0"/>
    <w:uiPriority w:val="30"/>
    <w:rsid w:val="00C90C66"/>
    <w:rPr>
      <w:b/>
      <w:bCs/>
      <w:i/>
      <w:iCs/>
      <w:color w:val="90C226" w:themeColor="accent1"/>
    </w:rPr>
  </w:style>
  <w:style w:type="character" w:styleId="af2">
    <w:name w:val="Subtle Emphasis"/>
    <w:basedOn w:val="a0"/>
    <w:uiPriority w:val="19"/>
    <w:qFormat/>
    <w:rsid w:val="00C90C66"/>
    <w:rPr>
      <w:i/>
      <w:iCs/>
      <w:color w:val="808080" w:themeColor="text1" w:themeTint="7F"/>
    </w:rPr>
  </w:style>
  <w:style w:type="character" w:styleId="af3">
    <w:name w:val="Intense Emphasis"/>
    <w:basedOn w:val="a0"/>
    <w:uiPriority w:val="21"/>
    <w:qFormat/>
    <w:rsid w:val="00C90C66"/>
    <w:rPr>
      <w:b/>
      <w:bCs/>
      <w:i/>
      <w:iCs/>
      <w:color w:val="90C226" w:themeColor="accent1"/>
    </w:rPr>
  </w:style>
  <w:style w:type="character" w:styleId="af4">
    <w:name w:val="Subtle Reference"/>
    <w:basedOn w:val="a0"/>
    <w:uiPriority w:val="31"/>
    <w:qFormat/>
    <w:rsid w:val="00C90C66"/>
    <w:rPr>
      <w:smallCaps/>
      <w:color w:val="54A021" w:themeColor="accent2"/>
      <w:u w:val="single"/>
    </w:rPr>
  </w:style>
  <w:style w:type="character" w:styleId="af5">
    <w:name w:val="Intense Reference"/>
    <w:basedOn w:val="a0"/>
    <w:uiPriority w:val="32"/>
    <w:qFormat/>
    <w:rsid w:val="00C90C66"/>
    <w:rPr>
      <w:b/>
      <w:bCs/>
      <w:smallCaps/>
      <w:color w:val="54A021" w:themeColor="accent2"/>
      <w:spacing w:val="5"/>
      <w:u w:val="single"/>
    </w:rPr>
  </w:style>
  <w:style w:type="character" w:styleId="af6">
    <w:name w:val="Book Title"/>
    <w:basedOn w:val="a0"/>
    <w:uiPriority w:val="33"/>
    <w:qFormat/>
    <w:rsid w:val="00C90C66"/>
    <w:rPr>
      <w:b/>
      <w:bCs/>
      <w:smallCaps/>
      <w:spacing w:val="5"/>
    </w:rPr>
  </w:style>
  <w:style w:type="paragraph" w:styleId="af7">
    <w:name w:val="TOC Heading"/>
    <w:basedOn w:val="1"/>
    <w:next w:val="a"/>
    <w:uiPriority w:val="39"/>
    <w:semiHidden/>
    <w:unhideWhenUsed/>
    <w:qFormat/>
    <w:rsid w:val="00C90C66"/>
    <w:pPr>
      <w:outlineLvl w:val="9"/>
    </w:pPr>
  </w:style>
  <w:style w:type="paragraph" w:styleId="af8">
    <w:name w:val="header"/>
    <w:basedOn w:val="a"/>
    <w:link w:val="af9"/>
    <w:uiPriority w:val="99"/>
    <w:unhideWhenUsed/>
    <w:rsid w:val="006D1292"/>
    <w:pPr>
      <w:tabs>
        <w:tab w:val="center" w:pos="4680"/>
        <w:tab w:val="right" w:pos="9360"/>
      </w:tabs>
      <w:spacing w:after="0" w:line="240" w:lineRule="auto"/>
    </w:pPr>
  </w:style>
  <w:style w:type="character" w:customStyle="1" w:styleId="af9">
    <w:name w:val="Горен колонтитул Знак"/>
    <w:basedOn w:val="a0"/>
    <w:link w:val="af8"/>
    <w:uiPriority w:val="99"/>
    <w:rsid w:val="006D1292"/>
  </w:style>
  <w:style w:type="paragraph" w:styleId="afa">
    <w:name w:val="footer"/>
    <w:basedOn w:val="a"/>
    <w:link w:val="afb"/>
    <w:uiPriority w:val="99"/>
    <w:unhideWhenUsed/>
    <w:rsid w:val="006D1292"/>
    <w:pPr>
      <w:tabs>
        <w:tab w:val="center" w:pos="4680"/>
        <w:tab w:val="right" w:pos="9360"/>
      </w:tabs>
      <w:spacing w:after="0" w:line="240" w:lineRule="auto"/>
    </w:pPr>
  </w:style>
  <w:style w:type="character" w:customStyle="1" w:styleId="afb">
    <w:name w:val="Долен колонтитул Знак"/>
    <w:basedOn w:val="a0"/>
    <w:link w:val="afa"/>
    <w:uiPriority w:val="99"/>
    <w:rsid w:val="006D1292"/>
  </w:style>
  <w:style w:type="paragraph" w:styleId="afc">
    <w:name w:val="Body Text"/>
    <w:basedOn w:val="a"/>
    <w:link w:val="afd"/>
    <w:uiPriority w:val="99"/>
    <w:rsid w:val="00317F5B"/>
    <w:pPr>
      <w:spacing w:after="0" w:line="240" w:lineRule="auto"/>
      <w:jc w:val="both"/>
    </w:pPr>
    <w:rPr>
      <w:rFonts w:ascii="Arial" w:eastAsia="Times New Roman" w:hAnsi="Arial" w:cs="Arial"/>
      <w:sz w:val="24"/>
      <w:szCs w:val="24"/>
      <w:lang w:val="bg-BG" w:eastAsia="en-GB"/>
    </w:rPr>
  </w:style>
  <w:style w:type="character" w:customStyle="1" w:styleId="afd">
    <w:name w:val="Основен текст Знак"/>
    <w:basedOn w:val="a0"/>
    <w:link w:val="afc"/>
    <w:uiPriority w:val="99"/>
    <w:rsid w:val="00317F5B"/>
    <w:rPr>
      <w:rFonts w:ascii="Arial" w:eastAsia="Times New Roman" w:hAnsi="Arial" w:cs="Arial"/>
      <w:sz w:val="24"/>
      <w:szCs w:val="24"/>
      <w:lang w:val="bg-B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30544">
      <w:bodyDiv w:val="1"/>
      <w:marLeft w:val="0"/>
      <w:marRight w:val="0"/>
      <w:marTop w:val="0"/>
      <w:marBottom w:val="0"/>
      <w:divBdr>
        <w:top w:val="none" w:sz="0" w:space="0" w:color="auto"/>
        <w:left w:val="none" w:sz="0" w:space="0" w:color="auto"/>
        <w:bottom w:val="none" w:sz="0" w:space="0" w:color="auto"/>
        <w:right w:val="none" w:sz="0" w:space="0" w:color="auto"/>
      </w:divBdr>
    </w:div>
    <w:div w:id="978650814">
      <w:bodyDiv w:val="1"/>
      <w:marLeft w:val="0"/>
      <w:marRight w:val="0"/>
      <w:marTop w:val="0"/>
      <w:marBottom w:val="0"/>
      <w:divBdr>
        <w:top w:val="none" w:sz="0" w:space="0" w:color="auto"/>
        <w:left w:val="none" w:sz="0" w:space="0" w:color="auto"/>
        <w:bottom w:val="none" w:sz="0" w:space="0" w:color="auto"/>
        <w:right w:val="none" w:sz="0" w:space="0" w:color="auto"/>
      </w:divBdr>
    </w:div>
    <w:div w:id="199702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3267</Words>
  <Characters>18625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MYX</Company>
  <LinksUpToDate>false</LinksUpToDate>
  <CharactersWithSpaces>21849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Hristina Petrova</cp:lastModifiedBy>
  <cp:revision>4</cp:revision>
  <cp:lastPrinted>2025-09-29T06:56:00Z</cp:lastPrinted>
  <dcterms:created xsi:type="dcterms:W3CDTF">2025-09-29T06:56:00Z</dcterms:created>
  <dcterms:modified xsi:type="dcterms:W3CDTF">2026-02-05T08:45:00Z</dcterms:modified>
</cp:coreProperties>
</file>