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13E9" w14:textId="2C2AE3DB" w:rsidR="00662B10" w:rsidRPr="003A7D58" w:rsidRDefault="00662B1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3A7D58">
        <w:rPr>
          <w:rFonts w:ascii="Times New Roman" w:hAnsi="Times New Roman" w:cs="Times New Roman"/>
          <w:b/>
          <w:sz w:val="24"/>
          <w:szCs w:val="24"/>
          <w:lang w:val="bg-BG"/>
        </w:rPr>
        <w:t>ПРИЛОЖЕНИЕ №1</w:t>
      </w:r>
    </w:p>
    <w:p w14:paraId="1D773146" w14:textId="1D958902" w:rsidR="00F75ED1" w:rsidRPr="003A7D58" w:rsidRDefault="006C7230" w:rsidP="003A7D58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3A7D58">
        <w:rPr>
          <w:rFonts w:ascii="Times New Roman" w:hAnsi="Times New Roman" w:cs="Times New Roman"/>
          <w:b/>
          <w:sz w:val="24"/>
          <w:szCs w:val="24"/>
          <w:lang w:val="bg-BG"/>
        </w:rPr>
        <w:t xml:space="preserve">ТЕХНИЧЕСКА СПЕЦИФИКАЦИЯ </w:t>
      </w:r>
    </w:p>
    <w:p w14:paraId="5D49948E" w14:textId="77777777" w:rsidR="006C7230" w:rsidRPr="003A7D58" w:rsidRDefault="006C7230" w:rsidP="006C7230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tbl>
      <w:tblPr>
        <w:tblStyle w:val="a3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60"/>
        <w:gridCol w:w="6058"/>
      </w:tblGrid>
      <w:tr w:rsidR="006C7230" w:rsidRPr="003A7D58" w14:paraId="74AA9BBB" w14:textId="77777777" w:rsidTr="00030230">
        <w:tc>
          <w:tcPr>
            <w:tcW w:w="2950" w:type="dxa"/>
          </w:tcPr>
          <w:p w14:paraId="6AD4E499" w14:textId="77777777" w:rsidR="006C7230" w:rsidRPr="003A7D58" w:rsidRDefault="006C7230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ОБЕКТ:</w:t>
            </w:r>
            <w:r w:rsidRPr="003A7D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</w:tcPr>
          <w:p w14:paraId="5300125C" w14:textId="77777777" w:rsidR="006C7230" w:rsidRPr="003A7D58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eastAsia="Times New Roman" w:hAnsi="Times New Roman" w:cs="Times New Roman"/>
                <w:sz w:val="24"/>
                <w:szCs w:val="24"/>
              </w:rPr>
              <w:t>МНОГОФАМИЛН</w:t>
            </w:r>
            <w:r w:rsidR="00AE1BAC" w:rsidRPr="003A7D58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3A7D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ЖИЛИЩН</w:t>
            </w:r>
            <w:r w:rsidR="00AE1BAC" w:rsidRPr="003A7D58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3A7D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СГРАД</w:t>
            </w:r>
            <w:r w:rsidR="00AE1BAC" w:rsidRPr="003A7D58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3A7D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ПОДЗЕМНИ ГАРАЖИ</w:t>
            </w:r>
            <w:r w:rsidR="00E96254" w:rsidRPr="003A7D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452B9B2" w14:textId="5681F77B" w:rsidR="004B179B" w:rsidRPr="003A7D58" w:rsidRDefault="004B179B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7230" w:rsidRPr="003A7D58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65E2E491" w:rsidR="006C7230" w:rsidRPr="003A7D58" w:rsidRDefault="00AE1BAC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661BE08A" w:rsidR="00C90C66" w:rsidRPr="003A7D58" w:rsidRDefault="004B179B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ПОЗЕМЛЕН ИМОТ с идентификатор: 68134.1609.2240 (шестдесет и осем хиляди сто тридесет и четири, точка, хиляда шестстотин и девет, точка, две хиляди двеста и четиридесет) по кадастралната карта и кадастралните регистри, одобрени със Заповед РД-18-38/10.07.2012г.  на Изпълнителен директор на АГКК, с последно изменение на КККР, засягащо поземления имот, от 11.07.2024г., с адрес на имота: гр. София, район „Студентски”, ж.к. „Малинова долина”, с площ от 5868 (пет хиляди осемстотин шестдесет и осем) кв.м., съгласно документ за собственост, представлява УРЕГУЛИРАН ПОЗЕМЛЕН ИМОТ I-2240 (първи, отреден за имот с </w:t>
            </w:r>
            <w:proofErr w:type="spellStart"/>
            <w:r w:rsidRPr="003A7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планоснимачен</w:t>
            </w:r>
            <w:proofErr w:type="spellEnd"/>
            <w:r w:rsidRPr="003A7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номер две хиляди двеста и четиридесет), в кв. 68 (шестдесет и осем), местност „Малинова долина части 1-ва, 2-ра, 3-та, 4-та, 5-та и 6-та”, с площ от 5869 (пет хиляди осемстотин шестдесет и девет) кв.м.</w:t>
            </w:r>
          </w:p>
        </w:tc>
      </w:tr>
    </w:tbl>
    <w:p w14:paraId="7D7C1DF0" w14:textId="77777777" w:rsidR="003A7D58" w:rsidRPr="003A7D58" w:rsidRDefault="003A7D58" w:rsidP="003A7D58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4C845A19" w14:textId="523C24C1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ДНЕВНА И СПАЛНЯ/И/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1"/>
        <w:gridCol w:w="1741"/>
        <w:gridCol w:w="6998"/>
      </w:tblGrid>
      <w:tr w:rsidR="00F75ED1" w:rsidRPr="003A7D58" w14:paraId="5D38B455" w14:textId="77777777" w:rsidTr="00AE4C46">
        <w:tc>
          <w:tcPr>
            <w:tcW w:w="616" w:type="dxa"/>
          </w:tcPr>
          <w:p w14:paraId="0C8144A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6340C2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25C3A25E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0F82DF9D" w14:textId="77777777" w:rsidTr="00AE4C46">
        <w:tc>
          <w:tcPr>
            <w:tcW w:w="616" w:type="dxa"/>
          </w:tcPr>
          <w:p w14:paraId="636B05F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BD0631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24774AF2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F75ED1" w:rsidRPr="003A7D58" w14:paraId="704457D1" w14:textId="77777777" w:rsidTr="00AE4C46">
        <w:tc>
          <w:tcPr>
            <w:tcW w:w="616" w:type="dxa"/>
          </w:tcPr>
          <w:p w14:paraId="2AC9384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0480655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4CBB9B6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5444D8F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,,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’’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5ED1" w:rsidRPr="003A7D58" w14:paraId="38A525F7" w14:textId="77777777" w:rsidTr="00AE4C46">
        <w:tc>
          <w:tcPr>
            <w:tcW w:w="616" w:type="dxa"/>
          </w:tcPr>
          <w:p w14:paraId="08E9CFD6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0CD6EF3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2CA45D89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,,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’’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, положена с пневматични машини. </w:t>
            </w:r>
          </w:p>
        </w:tc>
      </w:tr>
      <w:tr w:rsidR="00F75ED1" w:rsidRPr="003A7D58" w14:paraId="379A8912" w14:textId="77777777" w:rsidTr="00AE4C46">
        <w:tc>
          <w:tcPr>
            <w:tcW w:w="616" w:type="dxa"/>
          </w:tcPr>
          <w:p w14:paraId="32AE3C5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614E882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1CC9841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9DCB32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22D2C33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0A9867E8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3D6EEF9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Изграждане на табла с апаратура на S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hrack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5ED1" w:rsidRPr="003A7D58" w14:paraId="0E1B618E" w14:textId="77777777" w:rsidTr="00AE4C46">
        <w:tc>
          <w:tcPr>
            <w:tcW w:w="616" w:type="dxa"/>
          </w:tcPr>
          <w:p w14:paraId="3E893D5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2044A7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69A89E3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04CAF45C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инсталация</w:t>
            </w:r>
          </w:p>
        </w:tc>
        <w:tc>
          <w:tcPr>
            <w:tcW w:w="7140" w:type="dxa"/>
          </w:tcPr>
          <w:p w14:paraId="790D265D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Монтирани апартаментни слаботокови табла и интернет розетки. Положен кабел FTP Cat.5 във всеки апартамент до съответните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точки съгласно проект. Изградени магистрални линии до всеки апартамент с кабел FTP cat.5 и оптика.</w:t>
            </w:r>
          </w:p>
          <w:p w14:paraId="0885BFCA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Окабеляване и монтаж 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пожароизвестителна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инсталация.</w:t>
            </w:r>
          </w:p>
        </w:tc>
      </w:tr>
      <w:tr w:rsidR="00F75ED1" w:rsidRPr="003A7D58" w14:paraId="351DB29F" w14:textId="77777777" w:rsidTr="00AE4C46">
        <w:tc>
          <w:tcPr>
            <w:tcW w:w="616" w:type="dxa"/>
          </w:tcPr>
          <w:p w14:paraId="4B7A4EC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594" w:type="dxa"/>
          </w:tcPr>
          <w:p w14:paraId="2E2C884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7D75B64E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27DFC15A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Общ колектор с тръби от полиетилен с алуминиева вложка положени в гофрирани тръби в замазката. Изграден комин от готови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коминни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тела.</w:t>
            </w:r>
          </w:p>
          <w:p w14:paraId="4E096CA4" w14:textId="77777777" w:rsidR="00F75ED1" w:rsidRPr="003A7D58" w:rsidRDefault="00F75ED1" w:rsidP="00AE4C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всички помещения. Изпълнената тръбна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разводка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е за климатизация тип мулти сплит система – едно външно тяло захранва няколко вътрешни тела.</w:t>
            </w:r>
            <w:r w:rsidRPr="003A7D5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  <w:p w14:paraId="5A99AC5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битова гореща вода на апартаментите на сградата се предвижда изграждане на изводи за монтаж 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двуконтурни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подгревател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отопление,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подгревател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топла вода, затворен разширителен съд и циркулационна помпа. </w:t>
            </w:r>
          </w:p>
          <w:p w14:paraId="54755A80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D1" w:rsidRPr="003A7D58" w14:paraId="4912BC9D" w14:textId="77777777" w:rsidTr="00AE4C46">
        <w:tc>
          <w:tcPr>
            <w:tcW w:w="616" w:type="dxa"/>
          </w:tcPr>
          <w:p w14:paraId="4F5A5A9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58527B7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6F56926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673BC9B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7BB6702E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Living 82 MD –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унисон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актуалните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Европа.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A7D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MD е 7-камерна PVC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A7D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дразнещият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навън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Прозоречната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иновативната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EPDM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технология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шумоизолиран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стъклопакет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грижат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0FA9AD6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Монтиран външен подпрозоречен перваз от гранит или варовик с водобран, излизащ 3-4 см пред фасадата.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Оформен вътрешен отвор с прави ръбове с мазилка и шпакловка, с монтирани метални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11185C" w14:textId="77777777" w:rsidR="00F75ED1" w:rsidRPr="003A7D58" w:rsidRDefault="00F75ED1" w:rsidP="003A7D58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56087F8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КУХНЯ ИЛИ КУХНЕНСКИ БОКС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1"/>
        <w:gridCol w:w="1741"/>
        <w:gridCol w:w="6998"/>
      </w:tblGrid>
      <w:tr w:rsidR="00F75ED1" w:rsidRPr="003A7D58" w14:paraId="74BEC81C" w14:textId="77777777" w:rsidTr="00AE4C46">
        <w:tc>
          <w:tcPr>
            <w:tcW w:w="616" w:type="dxa"/>
          </w:tcPr>
          <w:p w14:paraId="734D1E5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092DDD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D55EF0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1F28F953" w14:textId="77777777" w:rsidTr="00AE4C46">
        <w:tc>
          <w:tcPr>
            <w:tcW w:w="616" w:type="dxa"/>
          </w:tcPr>
          <w:p w14:paraId="560FD6B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8AC8D0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4EAB5D59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F75ED1" w:rsidRPr="003A7D58" w14:paraId="696DF0D9" w14:textId="77777777" w:rsidTr="00AE4C46">
        <w:tc>
          <w:tcPr>
            <w:tcW w:w="616" w:type="dxa"/>
          </w:tcPr>
          <w:p w14:paraId="01F19E6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2D56803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6A8119D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5CA355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,,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’’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5ED1" w:rsidRPr="003A7D58" w14:paraId="389C4498" w14:textId="77777777" w:rsidTr="00AE4C46">
        <w:tc>
          <w:tcPr>
            <w:tcW w:w="616" w:type="dxa"/>
          </w:tcPr>
          <w:p w14:paraId="39BD9A5C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39D799F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1F3B14DE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,,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’’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, положена с пневматични машини.</w:t>
            </w:r>
          </w:p>
        </w:tc>
      </w:tr>
      <w:tr w:rsidR="00F75ED1" w:rsidRPr="003A7D58" w14:paraId="1A4A8A2A" w14:textId="77777777" w:rsidTr="00AE4C46">
        <w:tc>
          <w:tcPr>
            <w:tcW w:w="616" w:type="dxa"/>
          </w:tcPr>
          <w:p w14:paraId="5E003AAE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49D81FA5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0342CF2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511558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50AA70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34B7CFD4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ACC8B8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Изграждане на табла с апаратура на S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hrack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19CE00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</w:tc>
      </w:tr>
      <w:tr w:rsidR="00F75ED1" w:rsidRPr="003A7D58" w14:paraId="1604629D" w14:textId="77777777" w:rsidTr="00AE4C46">
        <w:tc>
          <w:tcPr>
            <w:tcW w:w="616" w:type="dxa"/>
          </w:tcPr>
          <w:p w14:paraId="38A3342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68141C7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66952E2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0418E3C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49E790C0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3A903D2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Окабеляване и монтаж на IP камери и оборудване по фасада и  общи части.</w:t>
            </w:r>
          </w:p>
        </w:tc>
      </w:tr>
      <w:tr w:rsidR="00F75ED1" w:rsidRPr="003A7D58" w14:paraId="6C0A38EB" w14:textId="77777777" w:rsidTr="00AE4C46">
        <w:tc>
          <w:tcPr>
            <w:tcW w:w="616" w:type="dxa"/>
          </w:tcPr>
          <w:p w14:paraId="4147D3E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7B99784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49A8CF9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6C31389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битова топла вода на апартаментите на сградата се предвижда изграждане на изводи за монтаж 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двуконтурни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подгревател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отопление,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подгревател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топла вода, затворен разширителен съд и циркулационна помпа.</w:t>
            </w:r>
          </w:p>
          <w:p w14:paraId="3755A79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проводници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ахранване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пътища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медни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дренаж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климатици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помещения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Изпълнената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разводка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климатизация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няколко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75ED1" w:rsidRPr="003A7D58" w14:paraId="09CA33D1" w14:textId="77777777" w:rsidTr="00AE4C46">
        <w:tc>
          <w:tcPr>
            <w:tcW w:w="616" w:type="dxa"/>
          </w:tcPr>
          <w:p w14:paraId="5F36880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4A0C794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5B95C71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1C0310C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3CA752D9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Living 82 MD –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унисон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актуалните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Европа.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A7D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MD е 7-камерна PVC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A7D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дразнещият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навън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Прозоречната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иновативната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EPDM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технология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шумоизолиран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стъклопакет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грижат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A221D4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от гранит или варовик с водобран, излизащ 3-4 см пред фасадата. Оформен вътрешен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отвор с прави ръбове с мазилка и шпакловка, с монтирани метални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5ED1" w:rsidRPr="003A7D58" w14:paraId="0480584F" w14:textId="77777777" w:rsidTr="00AE4C46">
        <w:tc>
          <w:tcPr>
            <w:tcW w:w="616" w:type="dxa"/>
          </w:tcPr>
          <w:p w14:paraId="2D3298B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594" w:type="dxa"/>
          </w:tcPr>
          <w:p w14:paraId="091887E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0D21AAD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Водопровод – от полипропилен, с изводи за топла и студена вода до ,,тапа‘‘ , съгласно проекта.</w:t>
            </w:r>
          </w:p>
          <w:p w14:paraId="5FA2D2DD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Канализация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Ф50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съгласно проекта.</w:t>
            </w:r>
          </w:p>
        </w:tc>
      </w:tr>
    </w:tbl>
    <w:p w14:paraId="06A487A4" w14:textId="77777777" w:rsidR="00F75ED1" w:rsidRPr="003A7D58" w:rsidRDefault="00F75ED1" w:rsidP="003A7D58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70F4423E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ПРЕДДВЕРИЕ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3543D52A" w14:textId="77777777" w:rsidTr="00AE4C46">
        <w:tc>
          <w:tcPr>
            <w:tcW w:w="616" w:type="dxa"/>
          </w:tcPr>
          <w:p w14:paraId="659E300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0A6090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CB48AF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3B841779" w14:textId="77777777" w:rsidTr="00AE4C46">
        <w:tc>
          <w:tcPr>
            <w:tcW w:w="616" w:type="dxa"/>
          </w:tcPr>
          <w:p w14:paraId="06556A8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5E46E5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776A13B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обработена, за постигане на равна и гладка повърхност.</w:t>
            </w:r>
          </w:p>
        </w:tc>
      </w:tr>
      <w:tr w:rsidR="00F75ED1" w:rsidRPr="003A7D58" w14:paraId="3322BC7E" w14:textId="77777777" w:rsidTr="00AE4C46">
        <w:tc>
          <w:tcPr>
            <w:tcW w:w="616" w:type="dxa"/>
          </w:tcPr>
          <w:p w14:paraId="5585405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401489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04A37D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A4D50D4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,,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’’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5ED1" w:rsidRPr="003A7D58" w14:paraId="5B3849A6" w14:textId="77777777" w:rsidTr="00AE4C46">
        <w:tc>
          <w:tcPr>
            <w:tcW w:w="616" w:type="dxa"/>
          </w:tcPr>
          <w:p w14:paraId="56A601B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399BCDE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2937C2C8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,,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’’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, положена с пневматични машини. </w:t>
            </w:r>
          </w:p>
        </w:tc>
      </w:tr>
      <w:tr w:rsidR="00F75ED1" w:rsidRPr="003A7D58" w14:paraId="5F866D0E" w14:textId="77777777" w:rsidTr="00AE4C46">
        <w:tc>
          <w:tcPr>
            <w:tcW w:w="616" w:type="dxa"/>
          </w:tcPr>
          <w:p w14:paraId="196E3AB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34CFA7B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1D630A6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B91E35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26CC1C2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F602AC6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бели ключове и контакти Legrand серия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55F9B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Изграждане на табла с апаратура на S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hrack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85AEC2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43217C5D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76ACD579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F75ED1" w:rsidRPr="003A7D58" w14:paraId="45EAB9AF" w14:textId="77777777" w:rsidTr="00AE4C46">
        <w:tc>
          <w:tcPr>
            <w:tcW w:w="616" w:type="dxa"/>
          </w:tcPr>
          <w:p w14:paraId="431293B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AB9C75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420679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6A32B45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363C6490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F75ED1" w:rsidRPr="003A7D58" w14:paraId="3DB4EBB6" w14:textId="77777777" w:rsidTr="00AE4C46">
        <w:tc>
          <w:tcPr>
            <w:tcW w:w="616" w:type="dxa"/>
          </w:tcPr>
          <w:p w14:paraId="58E2527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7D820AD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00E7177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3C7B70EB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колектор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полиетилен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алуминиева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вложка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гофрирани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замазката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Изграден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комин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готови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коминни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6A7AE8D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проводници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пътища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медни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дренаж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климатици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помещения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Изпълнената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разводка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климатизация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няколко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9E051F4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битова топла вода на апартаментите на сградата се предвижда изграждане на изводи за монтаж 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двуконтурни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подгревател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отопление,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подгревател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топла вода, затворен разширителен съд и циркулационна помпа. </w:t>
            </w:r>
          </w:p>
        </w:tc>
      </w:tr>
      <w:tr w:rsidR="00F75ED1" w:rsidRPr="003A7D58" w14:paraId="762DDCBE" w14:textId="77777777" w:rsidTr="00AE4C46">
        <w:tc>
          <w:tcPr>
            <w:tcW w:w="616" w:type="dxa"/>
          </w:tcPr>
          <w:p w14:paraId="60C37870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45F039E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Врати</w:t>
            </w:r>
          </w:p>
        </w:tc>
        <w:tc>
          <w:tcPr>
            <w:tcW w:w="7140" w:type="dxa"/>
          </w:tcPr>
          <w:p w14:paraId="2BEB1FC0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Входните врати на апартаментите, са с висококачествена механична заключваща система с няколко активни точки на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заключване, стоманено усилено крило, пълнеж с минерална вата, регулируеми панти, подсилване на стоманената конструкция, електростатично покритие на крилото и касата, пасивни шипове от страната на пантите, усилена лостова система, луксозен обков, широкоъгълна шпионка, декоративен МДФ завършек с дървесен декор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и др. Вратите са сертифицирани и имат висок клас 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взломоустойчивост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, както и отлична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шумо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и топлоизолация.</w:t>
            </w:r>
          </w:p>
        </w:tc>
      </w:tr>
    </w:tbl>
    <w:p w14:paraId="587A569D" w14:textId="77777777" w:rsidR="00F75ED1" w:rsidRPr="003A7D58" w:rsidRDefault="00F75ED1" w:rsidP="00F75ED1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59ACF5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БАНЯ И ТОАЛЕТНА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0A894CF3" w14:textId="77777777" w:rsidTr="00AE4C46">
        <w:tc>
          <w:tcPr>
            <w:tcW w:w="616" w:type="dxa"/>
          </w:tcPr>
          <w:p w14:paraId="534D30BC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3536E3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2B73C1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6C8D714A" w14:textId="77777777" w:rsidTr="00AE4C46">
        <w:tc>
          <w:tcPr>
            <w:tcW w:w="616" w:type="dxa"/>
          </w:tcPr>
          <w:p w14:paraId="5059ACC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B46A92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00D45354" w14:textId="608A92A4" w:rsidR="00F75ED1" w:rsidRPr="003A7D58" w:rsidRDefault="003A7D58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Бетон</w:t>
            </w:r>
            <w:r w:rsidR="00F75ED1"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5ED1" w:rsidRPr="003A7D58" w14:paraId="237322C0" w14:textId="77777777" w:rsidTr="00AE4C46">
        <w:tc>
          <w:tcPr>
            <w:tcW w:w="616" w:type="dxa"/>
          </w:tcPr>
          <w:p w14:paraId="0940116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9E97D6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0D7CCD76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07E2D0DB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Измазани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варо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-циментова мазилка, пердашена.</w:t>
            </w:r>
          </w:p>
        </w:tc>
      </w:tr>
      <w:tr w:rsidR="00F75ED1" w:rsidRPr="003A7D58" w14:paraId="63934B12" w14:textId="77777777" w:rsidTr="00AE4C46">
        <w:tc>
          <w:tcPr>
            <w:tcW w:w="616" w:type="dxa"/>
          </w:tcPr>
          <w:p w14:paraId="1308D44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4C467EE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0DD401E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19590E9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0890DE3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38A9C264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до лампените излази, излаз за бойлер и вентилатор. Брой на лампените излази – по проект.</w:t>
            </w:r>
          </w:p>
        </w:tc>
      </w:tr>
      <w:tr w:rsidR="00F75ED1" w:rsidRPr="003A7D58" w14:paraId="4F2CC1F1" w14:textId="77777777" w:rsidTr="00AE4C46">
        <w:tc>
          <w:tcPr>
            <w:tcW w:w="616" w:type="dxa"/>
          </w:tcPr>
          <w:p w14:paraId="24B3DC1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230F1D1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5DB16A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1100D9B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Изградена естествена вентилация с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тръби съгласно проекта.</w:t>
            </w:r>
          </w:p>
          <w:p w14:paraId="68ACFB2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D1" w:rsidRPr="003A7D58" w14:paraId="760C7021" w14:textId="77777777" w:rsidTr="00AE4C46">
        <w:tc>
          <w:tcPr>
            <w:tcW w:w="616" w:type="dxa"/>
          </w:tcPr>
          <w:p w14:paraId="0319172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749A6D36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635CB158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Изпълнена водопроводна инсталация с тръби от полипропилен съгласно проекта, монтирани водомери за топла и студена вода. Изпълнена канализационна инсталация от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тръби Ф50 и Ф110.</w:t>
            </w:r>
          </w:p>
        </w:tc>
      </w:tr>
    </w:tbl>
    <w:p w14:paraId="0A045773" w14:textId="77777777" w:rsidR="00F75ED1" w:rsidRPr="003A7D58" w:rsidRDefault="00F75ED1" w:rsidP="003A7D58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639B8A2D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ТЕРАСА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00EF7D66" w14:textId="77777777" w:rsidTr="00AE4C46">
        <w:tc>
          <w:tcPr>
            <w:tcW w:w="616" w:type="dxa"/>
          </w:tcPr>
          <w:p w14:paraId="6110D16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D3EAD0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88066A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287A55AA" w14:textId="77777777" w:rsidTr="00AE4C46">
        <w:tc>
          <w:tcPr>
            <w:tcW w:w="616" w:type="dxa"/>
          </w:tcPr>
          <w:p w14:paraId="7EAA6C4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6B089870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43CCF25B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XPS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с дебелина 10 см, бетонно покритие за защита на топлоизолацията, изпълнена два пласта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рулонна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хидроизолация, като втория пласт е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посипка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 Монтиран гранитогрес и направен цокъл от същия гранитогрес по архитектурен проект. Монтиран подов сифон за отводняване на терасата.</w:t>
            </w:r>
          </w:p>
        </w:tc>
      </w:tr>
      <w:tr w:rsidR="00F75ED1" w:rsidRPr="003A7D58" w14:paraId="72F86D57" w14:textId="77777777" w:rsidTr="00AE4C46">
        <w:tc>
          <w:tcPr>
            <w:tcW w:w="616" w:type="dxa"/>
          </w:tcPr>
          <w:p w14:paraId="783534F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2C3E029C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61F6DF8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56EA3B79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 или облицовки.</w:t>
            </w:r>
          </w:p>
        </w:tc>
      </w:tr>
      <w:tr w:rsidR="00F75ED1" w:rsidRPr="003A7D58" w14:paraId="3C0186AF" w14:textId="77777777" w:rsidTr="00AE4C46">
        <w:tc>
          <w:tcPr>
            <w:tcW w:w="616" w:type="dxa"/>
          </w:tcPr>
          <w:p w14:paraId="3F87A16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1471354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2EBD587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30F82DCB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мазилки.</w:t>
            </w:r>
          </w:p>
        </w:tc>
      </w:tr>
      <w:tr w:rsidR="00F75ED1" w:rsidRPr="003A7D58" w14:paraId="7FE28E9E" w14:textId="77777777" w:rsidTr="00AE4C46">
        <w:tc>
          <w:tcPr>
            <w:tcW w:w="616" w:type="dxa"/>
          </w:tcPr>
          <w:p w14:paraId="2198BB6C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7B5ADB86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67A493D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2FC8C286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43DB6E9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до лампените излази.</w:t>
            </w:r>
          </w:p>
          <w:p w14:paraId="542E5D8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– по проект.</w:t>
            </w:r>
          </w:p>
          <w:p w14:paraId="11C64F72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осветление.</w:t>
            </w:r>
          </w:p>
        </w:tc>
      </w:tr>
      <w:tr w:rsidR="00F75ED1" w:rsidRPr="003A7D58" w14:paraId="6FA68216" w14:textId="77777777" w:rsidTr="00AE4C46">
        <w:tc>
          <w:tcPr>
            <w:tcW w:w="616" w:type="dxa"/>
          </w:tcPr>
          <w:p w14:paraId="31864B2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07FE8F8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Парапет</w:t>
            </w:r>
          </w:p>
        </w:tc>
        <w:tc>
          <w:tcPr>
            <w:tcW w:w="7140" w:type="dxa"/>
          </w:tcPr>
          <w:p w14:paraId="4BD619B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 архитектурен детайл в проект – стъклен.</w:t>
            </w:r>
          </w:p>
        </w:tc>
      </w:tr>
    </w:tbl>
    <w:p w14:paraId="6D52081F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lastRenderedPageBreak/>
        <w:t>ГРУБ СТРОЕЖ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8"/>
        <w:gridCol w:w="1817"/>
        <w:gridCol w:w="6925"/>
      </w:tblGrid>
      <w:tr w:rsidR="00F75ED1" w:rsidRPr="003A7D58" w14:paraId="7C36269C" w14:textId="77777777" w:rsidTr="00AE4C46">
        <w:tc>
          <w:tcPr>
            <w:tcW w:w="616" w:type="dxa"/>
          </w:tcPr>
          <w:p w14:paraId="7F0E91E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CFF786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BBA1A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4E6505A3" w14:textId="77777777" w:rsidTr="00AE4C46">
        <w:tc>
          <w:tcPr>
            <w:tcW w:w="616" w:type="dxa"/>
          </w:tcPr>
          <w:p w14:paraId="44743AC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A0024A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7140" w:type="dxa"/>
          </w:tcPr>
          <w:p w14:paraId="328A3F1B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сградата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решена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монолитна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proofErr w:type="gram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безгредова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  <w:proofErr w:type="gram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Cъстои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следните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7CA3C9FE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Хоризонтални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противоземетръсни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28917A6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решени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безгредови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22,25 и 30см,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подпорните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разстояния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натоварванията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Оразмерени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чрез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метода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крайните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еластична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мембрана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недеформируема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равнината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точково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подпряна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</w:p>
          <w:p w14:paraId="505D173E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линейно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Направена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проверка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продънване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кобилици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тази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E517A7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долна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положителните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моменти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полетата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горна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отрицателните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моменти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опорите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натоварванията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подпорните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разстояния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постигнати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оптимални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коефициенти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6D50CDD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носещи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265B530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оразмерени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центричен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натиск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надлъжна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напречна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стремена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омана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постигнат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оптимален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коефициент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Размерите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съобразени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оглед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недопускане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продънване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недопустими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премествания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завъртания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етажните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88C033D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противоземетръсни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оразмерени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нецентричен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натиск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концентрирана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главите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надлъжна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напречна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стремена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омана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B500b.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срязващите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поставена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B500b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двойна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мрежа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75ED1" w:rsidRPr="003A7D58" w14:paraId="7878D22F" w14:textId="77777777" w:rsidTr="00AE4C46">
        <w:tc>
          <w:tcPr>
            <w:tcW w:w="616" w:type="dxa"/>
          </w:tcPr>
          <w:p w14:paraId="14962D30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0503E4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Хидроизолация в основи</w:t>
            </w:r>
          </w:p>
          <w:p w14:paraId="01726B0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1D80FD0E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Под фундаментната плоча и по сутеренните стени – с височина 50см. Над кота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3A7D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0.00</w:t>
            </w:r>
            <w:r w:rsidRPr="003A7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3A7D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отвън и отдолу, задължително са защитени с направата на хидроизолационна вана от битумна </w:t>
            </w:r>
            <w:proofErr w:type="spellStart"/>
            <w:r w:rsidRPr="003A7D58">
              <w:rPr>
                <w:rFonts w:ascii="Times New Roman" w:hAnsi="Times New Roman" w:cs="Times New Roman"/>
                <w:bCs/>
                <w:sz w:val="24"/>
                <w:szCs w:val="24"/>
              </w:rPr>
              <w:t>рулонна</w:t>
            </w:r>
            <w:proofErr w:type="spellEnd"/>
            <w:r w:rsidRPr="003A7D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хидроизолация с минерална </w:t>
            </w:r>
            <w:proofErr w:type="spellStart"/>
            <w:r w:rsidRPr="003A7D58">
              <w:rPr>
                <w:rFonts w:ascii="Times New Roman" w:hAnsi="Times New Roman" w:cs="Times New Roman"/>
                <w:bCs/>
                <w:sz w:val="24"/>
                <w:szCs w:val="24"/>
              </w:rPr>
              <w:t>посипка</w:t>
            </w:r>
            <w:proofErr w:type="spellEnd"/>
            <w:r w:rsidRPr="003A7D5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/Sika/.</w:t>
            </w:r>
          </w:p>
        </w:tc>
      </w:tr>
    </w:tbl>
    <w:p w14:paraId="4E244115" w14:textId="77777777" w:rsidR="00F75ED1" w:rsidRPr="003A7D58" w:rsidRDefault="00F75ED1" w:rsidP="00F75ED1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FE1A95B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ЗИДАРИИ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2C8CE802" w14:textId="77777777" w:rsidTr="00AE4C46">
        <w:tc>
          <w:tcPr>
            <w:tcW w:w="616" w:type="dxa"/>
          </w:tcPr>
          <w:p w14:paraId="6F2AE30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B54244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600ECE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16C843EE" w14:textId="77777777" w:rsidTr="00AE4C46">
        <w:tc>
          <w:tcPr>
            <w:tcW w:w="616" w:type="dxa"/>
          </w:tcPr>
          <w:p w14:paraId="34AD4DE6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7923AB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3FE41165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Външните ограждащи и вътрешни преградни стени са от тухлена зидария, изпълнена с керамични тухли на фирма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WIENERBERGER -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Porotherm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B7C141A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Керамичните тухли са изработени с високо качество, притежаващи идеална геометрична форма, която позволява изключително качествени зидарии.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Зидарията се изпълнява с разтвор на фирма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BAUMIT.</w:t>
            </w:r>
          </w:p>
          <w:p w14:paraId="521BFD1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Стените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преградни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ограждащи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изпълнени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25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Отвътре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стените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измазани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машинна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варо-гипсова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мазилка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62B75332" w14:textId="77777777" w:rsidR="00F75ED1" w:rsidRPr="003A7D58" w:rsidRDefault="00F75ED1" w:rsidP="00F75ED1">
      <w:pPr>
        <w:pStyle w:val="a5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2DFF88AC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ПОКРИВНА КОНСТРУКЦИЯ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49B0EC30" w14:textId="77777777" w:rsidTr="00AE4C46">
        <w:tc>
          <w:tcPr>
            <w:tcW w:w="616" w:type="dxa"/>
          </w:tcPr>
          <w:p w14:paraId="3F2AEA5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C6D5D8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AAAE8C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02AC1F7F" w14:textId="77777777" w:rsidTr="00AE4C46">
        <w:tc>
          <w:tcPr>
            <w:tcW w:w="616" w:type="dxa"/>
          </w:tcPr>
          <w:p w14:paraId="2361DBBC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C377D2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Покрив</w:t>
            </w:r>
          </w:p>
        </w:tc>
        <w:tc>
          <w:tcPr>
            <w:tcW w:w="7140" w:type="dxa"/>
          </w:tcPr>
          <w:p w14:paraId="77C95AC5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П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послоен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водоотвеждане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покривното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покритие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пласта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хидроизолационна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битумна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перфорирана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пародренажна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изолационна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мембрана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втория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пласт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посипка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бетон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наклон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минимална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XPS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пароизолация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покривите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предвидени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ревизионни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отвори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достъп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етажна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площадка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5ED1" w:rsidRPr="003A7D58" w14:paraId="604B687F" w14:textId="77777777" w:rsidTr="00AE4C46">
        <w:tc>
          <w:tcPr>
            <w:tcW w:w="616" w:type="dxa"/>
          </w:tcPr>
          <w:p w14:paraId="2040FC3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818A2D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Отводняване на покрива</w:t>
            </w:r>
          </w:p>
          <w:p w14:paraId="642C39A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0FAC4E7A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послоен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водоотвеждане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Водоприемниците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воронки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странично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отвеждане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които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заустват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водосточни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 Монтират се воронки със странично или право оттичане, с хидроизолационна пола.</w:t>
            </w:r>
          </w:p>
        </w:tc>
      </w:tr>
    </w:tbl>
    <w:p w14:paraId="47F4C998" w14:textId="77777777" w:rsidR="00F75ED1" w:rsidRPr="003A7D58" w:rsidRDefault="00F75ED1" w:rsidP="00F75ED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4E6B6EB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ВОДОПРОВОД И КАНАЛИЗАЦИЯ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0234F3B7" w14:textId="77777777" w:rsidTr="00AE4C46">
        <w:tc>
          <w:tcPr>
            <w:tcW w:w="616" w:type="dxa"/>
          </w:tcPr>
          <w:p w14:paraId="7204220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239A130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8D9AFA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130485B7" w14:textId="77777777" w:rsidTr="00AE4C46">
        <w:tc>
          <w:tcPr>
            <w:tcW w:w="616" w:type="dxa"/>
          </w:tcPr>
          <w:p w14:paraId="4476569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0AE5F2E0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32A32F14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Водоснабдяването на сградата ще се осъществи от уличен водопровод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по отделен проект чрез сградно водопроводно отклонение(СВО), което ще се изпълни от  PEHD Ф90 тръба. На него ще се монтира СК DN 80 на 0,50 м от бордюра. Полагането му ще се извърши върху 0,10м пясъчна подложка. Обратната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засипка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3951D27B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Той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СК,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мрежест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филтър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прави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участъци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двете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водомера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дължина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съответстваща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техническата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спецификация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водомер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възвратна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клапа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СК и СК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изпразнител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Арматурите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диаметър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DN80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5ED1" w:rsidRPr="003A7D58" w14:paraId="15F3C1C6" w14:textId="77777777" w:rsidTr="00AE4C46">
        <w:tc>
          <w:tcPr>
            <w:tcW w:w="616" w:type="dxa"/>
          </w:tcPr>
          <w:p w14:paraId="2F8A667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B89CAC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  <w:p w14:paraId="2035358C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3453FC1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14FA31EE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Вертикалните канализационни клонове ще се изпълнят от PVC тръби, като за вентилация се извеждат над покрива. За ревизията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5D5A46C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Хоризонталната сградна канализация ще се изпълни от PVC тръби, окачена по тавана 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сутеренa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 За ревизия и поддръжка се предвиждат на подходящи места ревизионни отвори.</w:t>
            </w:r>
          </w:p>
          <w:p w14:paraId="6B5B5AB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2AB552A4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09301DC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каломаслоуловител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35D9847" w14:textId="77777777" w:rsidR="00F75ED1" w:rsidRPr="003A7D58" w:rsidRDefault="00F75ED1" w:rsidP="00F75ED1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8A7C357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ОТОПЛЕНИЕ И ВЕНТИЛАЦИЯ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7BD4245F" w14:textId="77777777" w:rsidTr="00AE4C46">
        <w:tc>
          <w:tcPr>
            <w:tcW w:w="616" w:type="dxa"/>
          </w:tcPr>
          <w:p w14:paraId="56FDE1D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4CE752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5F708CB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78B6F5DF" w14:textId="77777777" w:rsidTr="00AE4C46">
        <w:tc>
          <w:tcPr>
            <w:tcW w:w="616" w:type="dxa"/>
          </w:tcPr>
          <w:p w14:paraId="1484381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2F6798DA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Отопление</w:t>
            </w:r>
          </w:p>
        </w:tc>
        <w:tc>
          <w:tcPr>
            <w:tcW w:w="7140" w:type="dxa"/>
          </w:tcPr>
          <w:p w14:paraId="345FB146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подгряване на вода на апартаментите на сградата се предвижда изграждане на изводи за монтаж 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двуконтурни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подгревател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отопление,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подгревател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топла вода, затворен разширителен съд и циркулационна помпа за сметка на клиента.</w:t>
            </w:r>
          </w:p>
          <w:p w14:paraId="5620883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Захранването на котлите с природен газ е предмет на отделен проект.</w:t>
            </w:r>
          </w:p>
          <w:p w14:paraId="3917AD1B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Отоплението е водно помпено 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С. При избора на температурите за помещенията са спазени действащите правилници и нормативни документи, като температурите са подбрани съобразно предназначението им. За отопление са изградени изводи за алуминиеви радиатори на вода, а в баните – за лири. Захранването на отоплителните тела ще бъде с пластмасови тръби с алуминиева вложка, поставени в гофриран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шлаух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термометър, термостатичен вентил, регулиращ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холендър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тройник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за монтаж на автоматичен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, автоматичен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обезвъздушител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58C4F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54882D1D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При преминаване на тръбите през строителната конструкция /стени, подове и тавани/ същите да се монтират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шлаух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с цел свободното им движение при топлинните разширения.</w:t>
            </w:r>
          </w:p>
          <w:p w14:paraId="07378A0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ED1" w:rsidRPr="003A7D58" w14:paraId="5D8F0C98" w14:textId="77777777" w:rsidTr="00AE4C46">
        <w:tc>
          <w:tcPr>
            <w:tcW w:w="616" w:type="dxa"/>
          </w:tcPr>
          <w:p w14:paraId="1E03693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03E850E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  <w:p w14:paraId="0274734E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8783274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Изчисленията са съобразени с действащите правилници и нормативни документи. </w:t>
            </w:r>
          </w:p>
          <w:p w14:paraId="4634720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За сутерена на сградата е изчислена и проектирана самостоятелна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вентиалционна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 система. В  гаражите засмукването се осъществява от едно място от центробежни вентилатори монтирани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65080209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Управлението (пуск и стоп) на вентилационните системи ще се осъществява посредством датчици за концентрация на въглероден и азотен оксид,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7F42FEA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482FBE95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Останалите помещения се проветряват естествено чрез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отваряеми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прозорци.</w:t>
            </w:r>
          </w:p>
          <w:p w14:paraId="6AAF2E45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Въздуховодите на вентилациите са с клас по реакция на огън А2.</w:t>
            </w:r>
          </w:p>
        </w:tc>
      </w:tr>
    </w:tbl>
    <w:p w14:paraId="53E302E7" w14:textId="77777777" w:rsidR="00F75ED1" w:rsidRPr="003A7D58" w:rsidRDefault="00F75ED1" w:rsidP="00F75ED1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F33009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ЕЛЕКТРОИНСТАЛАЦИЯ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16B76257" w14:textId="77777777" w:rsidTr="00AE4C46">
        <w:tc>
          <w:tcPr>
            <w:tcW w:w="616" w:type="dxa"/>
          </w:tcPr>
          <w:p w14:paraId="7A86941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7ED54B6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6D78FE1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1B886C4E" w14:textId="77777777" w:rsidTr="00AE4C46">
        <w:tc>
          <w:tcPr>
            <w:tcW w:w="616" w:type="dxa"/>
          </w:tcPr>
          <w:p w14:paraId="14444E8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B85E10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Силнотокова инсталация</w:t>
            </w:r>
          </w:p>
        </w:tc>
        <w:tc>
          <w:tcPr>
            <w:tcW w:w="7140" w:type="dxa"/>
          </w:tcPr>
          <w:p w14:paraId="7A1745D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DE9FE5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Изграждане на табла с апаратура на S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hrack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A8F1EE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1855F3DB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3478DB78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F75ED1" w:rsidRPr="003A7D58" w14:paraId="39334132" w14:textId="77777777" w:rsidTr="00AE4C46">
        <w:tc>
          <w:tcPr>
            <w:tcW w:w="616" w:type="dxa"/>
          </w:tcPr>
          <w:p w14:paraId="5BAF9A6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AC3C98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Слаботокова инсталация</w:t>
            </w:r>
          </w:p>
        </w:tc>
        <w:tc>
          <w:tcPr>
            <w:tcW w:w="7140" w:type="dxa"/>
          </w:tcPr>
          <w:p w14:paraId="4417CF0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слаботокови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интернет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розетки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FTP Cat.5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съответните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точки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съгласно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проект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Изградени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магистрални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линии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FTP cat.5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06F4C2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Окабеляване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IP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камери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оборудване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фасада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части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8C8C4D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Окабеляване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пожароизвестителна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инсталация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33E1AE60" w14:textId="77777777" w:rsidR="00F75ED1" w:rsidRPr="003A7D58" w:rsidRDefault="00F75ED1" w:rsidP="00F75ED1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73EB67C6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СТЪЛБИЩЕ, ПРИЛЕЖАЩИ КОРИДОР И АСАНСЬОР </w:t>
      </w:r>
      <w:r w:rsidRPr="003A7D58">
        <w:rPr>
          <w:rFonts w:ascii="Times New Roman" w:hAnsi="Times New Roman" w:cs="Times New Roman"/>
          <w:b/>
          <w:sz w:val="24"/>
          <w:szCs w:val="24"/>
          <w:u w:val="single"/>
        </w:rPr>
        <w:t xml:space="preserve">– </w:t>
      </w: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 проект, съобразен с наредбата за достъпна среда/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1159C361" w14:textId="77777777" w:rsidTr="00AE4C46">
        <w:tc>
          <w:tcPr>
            <w:tcW w:w="616" w:type="dxa"/>
          </w:tcPr>
          <w:p w14:paraId="28F8FB09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2C3558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AB4B39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30CDF1C5" w14:textId="77777777" w:rsidTr="00AE4C46">
        <w:tc>
          <w:tcPr>
            <w:tcW w:w="616" w:type="dxa"/>
          </w:tcPr>
          <w:p w14:paraId="3BA923D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594" w:type="dxa"/>
          </w:tcPr>
          <w:p w14:paraId="62D02958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Входна врата</w:t>
            </w:r>
          </w:p>
        </w:tc>
        <w:tc>
          <w:tcPr>
            <w:tcW w:w="7140" w:type="dxa"/>
          </w:tcPr>
          <w:p w14:paraId="66CF110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Входната врата е с механична заключваща система с няколко активни точки на заключване, стоманено усилено крило, пълнеж с минерална вата, регулируеми панти, подсилване на стоманената конструкция, електростатично покритие на крилото и касата, пасивни шипове от страната на пантите, усилена лостова система, луксозен обков, широкоъгълна шпионка, декоративен МДФ завършек с дървесен декор.</w:t>
            </w:r>
          </w:p>
        </w:tc>
      </w:tr>
      <w:tr w:rsidR="00F75ED1" w:rsidRPr="003A7D58" w14:paraId="208E7EE3" w14:textId="77777777" w:rsidTr="00AE4C46">
        <w:tc>
          <w:tcPr>
            <w:tcW w:w="616" w:type="dxa"/>
          </w:tcPr>
          <w:p w14:paraId="67C0E86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EA1CA4E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Пощенски кутии</w:t>
            </w:r>
          </w:p>
        </w:tc>
        <w:tc>
          <w:tcPr>
            <w:tcW w:w="7140" w:type="dxa"/>
          </w:tcPr>
          <w:p w14:paraId="4FDB065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F75ED1" w:rsidRPr="003A7D58" w14:paraId="3778DD03" w14:textId="77777777" w:rsidTr="00AE4C46">
        <w:tc>
          <w:tcPr>
            <w:tcW w:w="616" w:type="dxa"/>
          </w:tcPr>
          <w:p w14:paraId="15A6910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3217573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</w:p>
        </w:tc>
        <w:tc>
          <w:tcPr>
            <w:tcW w:w="7140" w:type="dxa"/>
          </w:tcPr>
          <w:p w14:paraId="447AD63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Настилката на стълбището се изпълнява от естествен камък.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Первазите /цоклите/ са от същия материал.</w:t>
            </w:r>
          </w:p>
        </w:tc>
      </w:tr>
      <w:tr w:rsidR="00F75ED1" w:rsidRPr="003A7D58" w14:paraId="57932091" w14:textId="77777777" w:rsidTr="00AE4C46">
        <w:tc>
          <w:tcPr>
            <w:tcW w:w="616" w:type="dxa"/>
          </w:tcPr>
          <w:p w14:paraId="32C39E8C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15A62E4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23498C2B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Измазан и шпаклован, обработени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предбояджийски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материали за постигане на гладка и равна повърхност.</w:t>
            </w:r>
          </w:p>
        </w:tc>
      </w:tr>
      <w:tr w:rsidR="00F75ED1" w:rsidRPr="003A7D58" w14:paraId="2C4A9A16" w14:textId="77777777" w:rsidTr="00AE4C46">
        <w:tc>
          <w:tcPr>
            <w:tcW w:w="616" w:type="dxa"/>
          </w:tcPr>
          <w:p w14:paraId="42553770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5A3C989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Таван</w:t>
            </w:r>
          </w:p>
        </w:tc>
        <w:tc>
          <w:tcPr>
            <w:tcW w:w="7140" w:type="dxa"/>
          </w:tcPr>
          <w:p w14:paraId="61B65E40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Измазан и шпаклован, обработени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предбояджийски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материали за постигане на гладка и равна повърхност.</w:t>
            </w:r>
          </w:p>
        </w:tc>
      </w:tr>
      <w:tr w:rsidR="00F75ED1" w:rsidRPr="003A7D58" w14:paraId="280F7FD2" w14:textId="77777777" w:rsidTr="00AE4C46">
        <w:tc>
          <w:tcPr>
            <w:tcW w:w="616" w:type="dxa"/>
          </w:tcPr>
          <w:p w14:paraId="450619D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161AB490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</w:t>
            </w:r>
          </w:p>
        </w:tc>
        <w:tc>
          <w:tcPr>
            <w:tcW w:w="7140" w:type="dxa"/>
          </w:tcPr>
          <w:p w14:paraId="198DAF2A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Монтиране на ключове.</w:t>
            </w:r>
          </w:p>
          <w:p w14:paraId="6B85903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Монтиране на осветителни тела.</w:t>
            </w:r>
          </w:p>
          <w:p w14:paraId="7DFB2D8D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F75ED1" w:rsidRPr="003A7D58" w14:paraId="2BE7BF33" w14:textId="77777777" w:rsidTr="00AE4C46">
        <w:tc>
          <w:tcPr>
            <w:tcW w:w="616" w:type="dxa"/>
          </w:tcPr>
          <w:p w14:paraId="75A77008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3381CD75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Прозорци</w:t>
            </w:r>
          </w:p>
        </w:tc>
        <w:tc>
          <w:tcPr>
            <w:tcW w:w="7140" w:type="dxa"/>
          </w:tcPr>
          <w:p w14:paraId="15B3C05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Living 82 MD –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унисон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актуалните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Европа.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е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A7D5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MD е 7-камерна PVC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75ED1" w:rsidRPr="003A7D58" w14:paraId="27F48F28" w14:textId="77777777" w:rsidTr="00AE4C46">
        <w:tc>
          <w:tcPr>
            <w:tcW w:w="616" w:type="dxa"/>
          </w:tcPr>
          <w:p w14:paraId="749ED45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4" w:type="dxa"/>
          </w:tcPr>
          <w:p w14:paraId="0C447B5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Фоайе</w:t>
            </w:r>
          </w:p>
        </w:tc>
        <w:tc>
          <w:tcPr>
            <w:tcW w:w="7140" w:type="dxa"/>
          </w:tcPr>
          <w:p w14:paraId="3A3BECB4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Лускозно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изпълнение – окачени тавани, осветление и акценти.</w:t>
            </w:r>
          </w:p>
        </w:tc>
      </w:tr>
      <w:tr w:rsidR="00F75ED1" w:rsidRPr="003A7D58" w14:paraId="2ADD2380" w14:textId="77777777" w:rsidTr="00AE4C46">
        <w:tc>
          <w:tcPr>
            <w:tcW w:w="616" w:type="dxa"/>
          </w:tcPr>
          <w:p w14:paraId="6C24BC3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4" w:type="dxa"/>
          </w:tcPr>
          <w:p w14:paraId="5856274E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7C2ECF8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Системи против лед и сняг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Като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финишно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покритие се изпълнява защита с шлайфан бетон с подходяща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антиплъзгаща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обработка в зависимост от наклона или асфалт – и двете са с дебелина не повече от 10 см.</w:t>
            </w:r>
            <w:r w:rsidRPr="003A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 покриване на част от рампата.</w:t>
            </w:r>
          </w:p>
        </w:tc>
      </w:tr>
    </w:tbl>
    <w:p w14:paraId="00A79FE0" w14:textId="77777777" w:rsidR="00F75ED1" w:rsidRPr="003A7D58" w:rsidRDefault="00F75ED1" w:rsidP="00F75ED1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ACF498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ВЪНШНИ ВРЪЗКИ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6D9D811D" w14:textId="77777777" w:rsidTr="00AE4C46">
        <w:tc>
          <w:tcPr>
            <w:tcW w:w="616" w:type="dxa"/>
          </w:tcPr>
          <w:p w14:paraId="3B30491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71669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779FAF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3B714D95" w14:textId="77777777" w:rsidTr="00AE4C46">
        <w:tc>
          <w:tcPr>
            <w:tcW w:w="616" w:type="dxa"/>
          </w:tcPr>
          <w:p w14:paraId="4E6F15E4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6A7BC7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BF53B7A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снабдяване</w:t>
            </w:r>
          </w:p>
        </w:tc>
        <w:tc>
          <w:tcPr>
            <w:tcW w:w="7140" w:type="dxa"/>
          </w:tcPr>
          <w:p w14:paraId="49F79DE6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F75ED1" w:rsidRPr="003A7D58" w14:paraId="4CEDE222" w14:textId="77777777" w:rsidTr="00AE4C46">
        <w:tc>
          <w:tcPr>
            <w:tcW w:w="616" w:type="dxa"/>
          </w:tcPr>
          <w:p w14:paraId="04BA1C7B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2E35BDE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174854E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  <w:tr w:rsidR="00F75ED1" w:rsidRPr="003A7D58" w14:paraId="5D4A2DE2" w14:textId="77777777" w:rsidTr="00AE4C46">
        <w:tc>
          <w:tcPr>
            <w:tcW w:w="616" w:type="dxa"/>
          </w:tcPr>
          <w:p w14:paraId="5D08FF60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3D39FB96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</w:tc>
        <w:tc>
          <w:tcPr>
            <w:tcW w:w="7140" w:type="dxa"/>
          </w:tcPr>
          <w:p w14:paraId="7475910A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</w:tbl>
    <w:p w14:paraId="01B2693E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lastRenderedPageBreak/>
        <w:t>ЗЕЛЕНИ ЕКОПРАКТИКИ И ЕКОКОНЦЕПЦИЯ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6"/>
        <w:gridCol w:w="7138"/>
      </w:tblGrid>
      <w:tr w:rsidR="00F75ED1" w:rsidRPr="003A7D58" w14:paraId="1AC21A0E" w14:textId="77777777" w:rsidTr="00AE4C46">
        <w:tc>
          <w:tcPr>
            <w:tcW w:w="616" w:type="dxa"/>
          </w:tcPr>
          <w:p w14:paraId="347C188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7C531C7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313697A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751B4356" w14:textId="77777777" w:rsidTr="00AE4C46">
        <w:tc>
          <w:tcPr>
            <w:tcW w:w="616" w:type="dxa"/>
          </w:tcPr>
          <w:p w14:paraId="236E4F6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59E9C5E3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Околно пространство</w:t>
            </w:r>
          </w:p>
        </w:tc>
        <w:tc>
          <w:tcPr>
            <w:tcW w:w="7140" w:type="dxa"/>
          </w:tcPr>
          <w:p w14:paraId="785985A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За територията отредена за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паркоустрояване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е предвидено подходящо озеленяване с декоративни дървесни и храстови видове, оформящи ландшафтното пространство в подкрепа на архитектурното решение.</w:t>
            </w:r>
          </w:p>
          <w:p w14:paraId="1D686E79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Избраната декоративна дървесна и храстова растителност е подходяща за </w:t>
            </w:r>
            <w:proofErr w:type="spellStart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паркоустрояване</w:t>
            </w:r>
            <w:proofErr w:type="spellEnd"/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 на зона „ЖС”.</w:t>
            </w:r>
          </w:p>
          <w:p w14:paraId="4A62CA89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Растителността участва в създаването на разнообразни сезонни контрасти.</w:t>
            </w:r>
          </w:p>
          <w:p w14:paraId="4B00B48C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31F32A56" w14:textId="77777777" w:rsidR="00F75ED1" w:rsidRPr="003A7D58" w:rsidRDefault="00F75ED1" w:rsidP="00F75ED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ABF4E4" w14:textId="77777777" w:rsidR="00F75ED1" w:rsidRPr="003A7D58" w:rsidRDefault="00F75ED1" w:rsidP="00F75ED1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7D5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ГАРАЖ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F75ED1" w:rsidRPr="003A7D58" w14:paraId="180E97A9" w14:textId="77777777" w:rsidTr="00AE4C46">
        <w:tc>
          <w:tcPr>
            <w:tcW w:w="616" w:type="dxa"/>
          </w:tcPr>
          <w:p w14:paraId="57DEABE3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475143C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A96036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75ED1" w:rsidRPr="003A7D58" w14:paraId="1962EB35" w14:textId="77777777" w:rsidTr="00AE4C46">
        <w:tc>
          <w:tcPr>
            <w:tcW w:w="616" w:type="dxa"/>
          </w:tcPr>
          <w:p w14:paraId="02DCFC2D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2C2EC4A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AEFB79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Шлайфан бетон </w:t>
            </w:r>
          </w:p>
        </w:tc>
      </w:tr>
      <w:tr w:rsidR="00F75ED1" w:rsidRPr="003A7D58" w14:paraId="26EA0431" w14:textId="77777777" w:rsidTr="00AE4C46">
        <w:tc>
          <w:tcPr>
            <w:tcW w:w="616" w:type="dxa"/>
          </w:tcPr>
          <w:p w14:paraId="02E61172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F37F6F0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31093BB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На ниво сутерен – стоманобетонна плоча видим бетон.</w:t>
            </w:r>
          </w:p>
          <w:p w14:paraId="4A43D25D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F75ED1" w:rsidRPr="003A7D58" w14:paraId="33C2C59A" w14:textId="77777777" w:rsidTr="00AE4C46">
        <w:tc>
          <w:tcPr>
            <w:tcW w:w="616" w:type="dxa"/>
          </w:tcPr>
          <w:p w14:paraId="7AAF8D6F" w14:textId="77777777" w:rsidR="00F75ED1" w:rsidRPr="003A7D58" w:rsidRDefault="00F75ED1" w:rsidP="00AE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3BD1E006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D8C1407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Силнотокова </w:t>
            </w:r>
          </w:p>
          <w:p w14:paraId="01E9462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6D363371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проводници, съгласно проекта.</w:t>
            </w:r>
          </w:p>
          <w:p w14:paraId="536062FF" w14:textId="77777777" w:rsidR="00F75ED1" w:rsidRPr="003A7D58" w:rsidRDefault="00F75ED1" w:rsidP="00AE4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58">
              <w:rPr>
                <w:rFonts w:ascii="Times New Roman" w:hAnsi="Times New Roman" w:cs="Times New Roman"/>
                <w:sz w:val="24"/>
                <w:szCs w:val="24"/>
              </w:rPr>
              <w:t xml:space="preserve">Брой на лампени излази и ключове - по проект </w:t>
            </w:r>
          </w:p>
        </w:tc>
      </w:tr>
    </w:tbl>
    <w:p w14:paraId="34203516" w14:textId="77777777" w:rsidR="00F75ED1" w:rsidRPr="003A7D58" w:rsidRDefault="00F75ED1" w:rsidP="00F75ED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2A14962" w14:textId="77777777" w:rsidR="00F75ED1" w:rsidRPr="003A7D58" w:rsidRDefault="00F75ED1" w:rsidP="00F75ED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A7D58">
        <w:rPr>
          <w:rFonts w:ascii="Times New Roman" w:hAnsi="Times New Roman" w:cs="Times New Roman"/>
          <w:sz w:val="24"/>
          <w:szCs w:val="24"/>
          <w:lang w:val="bg-BG"/>
        </w:rPr>
        <w:t>Продавач:  ...............................................</w:t>
      </w:r>
      <w:r w:rsidRPr="003A7D58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3A7D58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10891DE1" w14:textId="5AF4256C" w:rsidR="00F75ED1" w:rsidRPr="003A7D58" w:rsidRDefault="00F75ED1" w:rsidP="00F75ED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A7D58">
        <w:rPr>
          <w:rFonts w:ascii="Times New Roman" w:hAnsi="Times New Roman" w:cs="Times New Roman"/>
          <w:sz w:val="24"/>
          <w:szCs w:val="24"/>
          <w:lang w:val="bg-BG"/>
        </w:rPr>
        <w:t>(……………………..…………………………………………………………………………..)</w:t>
      </w:r>
      <w:r w:rsidRPr="003A7D58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774BFC14" w14:textId="703FDD51" w:rsidR="00F75ED1" w:rsidRPr="003A7D58" w:rsidRDefault="00F75ED1" w:rsidP="00F75ED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A7D58">
        <w:rPr>
          <w:rFonts w:ascii="Times New Roman" w:hAnsi="Times New Roman" w:cs="Times New Roman"/>
          <w:sz w:val="24"/>
          <w:szCs w:val="24"/>
          <w:lang w:val="bg-BG"/>
        </w:rPr>
        <w:t>Купувач</w:t>
      </w:r>
      <w:r w:rsidR="004B0922">
        <w:rPr>
          <w:rFonts w:ascii="Times New Roman" w:hAnsi="Times New Roman" w:cs="Times New Roman"/>
          <w:sz w:val="24"/>
          <w:szCs w:val="24"/>
          <w:lang w:val="bg-BG"/>
        </w:rPr>
        <w:t xml:space="preserve"> 1</w:t>
      </w:r>
      <w:r w:rsidRPr="003A7D58">
        <w:rPr>
          <w:rFonts w:ascii="Times New Roman" w:hAnsi="Times New Roman" w:cs="Times New Roman"/>
          <w:sz w:val="24"/>
          <w:szCs w:val="24"/>
          <w:lang w:val="bg-BG"/>
        </w:rPr>
        <w:t>:...............................................</w:t>
      </w:r>
    </w:p>
    <w:p w14:paraId="5D48F6AA" w14:textId="4840045C" w:rsidR="004B0922" w:rsidRPr="003A7D58" w:rsidRDefault="00F75ED1" w:rsidP="004B092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A7D58">
        <w:rPr>
          <w:rFonts w:ascii="Times New Roman" w:hAnsi="Times New Roman" w:cs="Times New Roman"/>
          <w:sz w:val="24"/>
          <w:szCs w:val="24"/>
          <w:lang w:val="bg-BG"/>
        </w:rPr>
        <w:t>(……………………………………………………………..…………………………………..)</w:t>
      </w:r>
    </w:p>
    <w:p w14:paraId="532BAE39" w14:textId="11782278" w:rsidR="004B0922" w:rsidRPr="003A7D58" w:rsidRDefault="004B0922" w:rsidP="004B092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A7D58">
        <w:rPr>
          <w:rFonts w:ascii="Times New Roman" w:hAnsi="Times New Roman" w:cs="Times New Roman"/>
          <w:sz w:val="24"/>
          <w:szCs w:val="24"/>
          <w:lang w:val="bg-BG"/>
        </w:rPr>
        <w:t>Купувач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2</w:t>
      </w:r>
      <w:r w:rsidRPr="003A7D58">
        <w:rPr>
          <w:rFonts w:ascii="Times New Roman" w:hAnsi="Times New Roman" w:cs="Times New Roman"/>
          <w:sz w:val="24"/>
          <w:szCs w:val="24"/>
          <w:lang w:val="bg-BG"/>
        </w:rPr>
        <w:t>:...............................................</w:t>
      </w:r>
    </w:p>
    <w:p w14:paraId="4DC7B213" w14:textId="77777777" w:rsidR="004B0922" w:rsidRPr="003A7D58" w:rsidRDefault="004B0922" w:rsidP="004B092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3A7D58">
        <w:rPr>
          <w:rFonts w:ascii="Times New Roman" w:hAnsi="Times New Roman" w:cs="Times New Roman"/>
          <w:sz w:val="24"/>
          <w:szCs w:val="24"/>
          <w:lang w:val="bg-BG"/>
        </w:rPr>
        <w:t>(……………………………………………………………..…………………………………..)</w:t>
      </w:r>
    </w:p>
    <w:p w14:paraId="7CF324C4" w14:textId="3F3F99F1" w:rsidR="00317F5B" w:rsidRPr="003A7D58" w:rsidRDefault="00317F5B" w:rsidP="00F75ED1">
      <w:pPr>
        <w:rPr>
          <w:rFonts w:ascii="Times New Roman" w:hAnsi="Times New Roman" w:cs="Times New Roman"/>
          <w:sz w:val="24"/>
          <w:szCs w:val="24"/>
          <w:lang w:val="bg-BG"/>
        </w:rPr>
      </w:pPr>
    </w:p>
    <w:sectPr w:rsidR="00317F5B" w:rsidRPr="003A7D58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0A95E" w14:textId="77777777" w:rsidR="009975C0" w:rsidRDefault="009975C0" w:rsidP="006D1292">
      <w:pPr>
        <w:spacing w:after="0" w:line="240" w:lineRule="auto"/>
      </w:pPr>
      <w:r>
        <w:separator/>
      </w:r>
    </w:p>
  </w:endnote>
  <w:endnote w:type="continuationSeparator" w:id="0">
    <w:p w14:paraId="35AAB4AA" w14:textId="77777777" w:rsidR="009975C0" w:rsidRDefault="009975C0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A541" w14:textId="77777777" w:rsidR="00563EA1" w:rsidRDefault="00563EA1" w:rsidP="00317F5B">
    <w:pPr>
      <w:pStyle w:val="afa"/>
      <w:tabs>
        <w:tab w:val="clear" w:pos="4680"/>
        <w:tab w:val="clear" w:pos="9360"/>
        <w:tab w:val="left" w:pos="7548"/>
      </w:tabs>
      <w:rPr>
        <w:lang w:val="bg-BG"/>
      </w:rPr>
    </w:pPr>
  </w:p>
  <w:p w14:paraId="6DD89FB3" w14:textId="03F8F18C" w:rsidR="00317F5B" w:rsidRDefault="00317F5B" w:rsidP="00317F5B">
    <w:pPr>
      <w:pStyle w:val="afa"/>
      <w:tabs>
        <w:tab w:val="clear" w:pos="4680"/>
        <w:tab w:val="clear" w:pos="9360"/>
        <w:tab w:val="left" w:pos="7548"/>
      </w:tabs>
      <w:rPr>
        <w:lang w:val="bg-BG"/>
      </w:rPr>
    </w:pPr>
    <w:r>
      <w:rPr>
        <w:lang w:val="bg-BG"/>
      </w:rPr>
      <w:t>Продавач:</w:t>
    </w:r>
    <w:r>
      <w:rPr>
        <w:lang w:val="bg-BG"/>
      </w:rPr>
      <w:tab/>
      <w:t>Купувач</w:t>
    </w:r>
    <w:r w:rsidR="004B0922">
      <w:rPr>
        <w:lang w:val="bg-BG"/>
      </w:rPr>
      <w:t xml:space="preserve"> 1</w:t>
    </w:r>
    <w:r>
      <w:rPr>
        <w:lang w:val="bg-BG"/>
      </w:rPr>
      <w:t>:</w:t>
    </w:r>
  </w:p>
  <w:p w14:paraId="2B3BFE8F" w14:textId="77777777" w:rsidR="004B0922" w:rsidRDefault="004B0922" w:rsidP="00317F5B">
    <w:pPr>
      <w:pStyle w:val="afa"/>
      <w:tabs>
        <w:tab w:val="clear" w:pos="4680"/>
        <w:tab w:val="clear" w:pos="9360"/>
        <w:tab w:val="left" w:pos="7548"/>
      </w:tabs>
      <w:rPr>
        <w:lang w:val="bg-BG"/>
      </w:rPr>
    </w:pPr>
  </w:p>
  <w:p w14:paraId="7D026A4F" w14:textId="22F5D29C" w:rsidR="00F75ED1" w:rsidRPr="00317F5B" w:rsidRDefault="004B0922" w:rsidP="00F75ED1">
    <w:pPr>
      <w:pStyle w:val="afa"/>
      <w:tabs>
        <w:tab w:val="clear" w:pos="4680"/>
        <w:tab w:val="clear" w:pos="9360"/>
        <w:tab w:val="left" w:pos="7548"/>
      </w:tabs>
      <w:rPr>
        <w:lang w:val="bg-BG"/>
      </w:rPr>
    </w:pPr>
    <w:r>
      <w:rPr>
        <w:lang w:val="bg-BG"/>
      </w:rPr>
      <w:tab/>
    </w:r>
    <w:r>
      <w:rPr>
        <w:lang w:val="bg-BG"/>
      </w:rPr>
      <w:t>Купувач</w:t>
    </w:r>
    <w:r>
      <w:rPr>
        <w:lang w:val="bg-BG"/>
      </w:rPr>
      <w:t xml:space="preserve"> 2</w:t>
    </w:r>
    <w:r>
      <w:rPr>
        <w:lang w:val="bg-BG"/>
      </w:rPr>
      <w:t>:</w:t>
    </w:r>
  </w:p>
  <w:p w14:paraId="0E74AE12" w14:textId="51024B73" w:rsidR="00422068" w:rsidRPr="00317F5B" w:rsidRDefault="00422068" w:rsidP="00317F5B">
    <w:pPr>
      <w:pStyle w:val="afa"/>
      <w:tabs>
        <w:tab w:val="clear" w:pos="4680"/>
        <w:tab w:val="clear" w:pos="9360"/>
        <w:tab w:val="left" w:pos="7548"/>
      </w:tabs>
      <w:rPr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B7956" w14:textId="77777777" w:rsidR="009975C0" w:rsidRDefault="009975C0" w:rsidP="006D1292">
      <w:pPr>
        <w:spacing w:after="0" w:line="240" w:lineRule="auto"/>
      </w:pPr>
      <w:r>
        <w:separator/>
      </w:r>
    </w:p>
  </w:footnote>
  <w:footnote w:type="continuationSeparator" w:id="0">
    <w:p w14:paraId="6D6342EC" w14:textId="77777777" w:rsidR="009975C0" w:rsidRDefault="009975C0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291123">
    <w:abstractNumId w:val="0"/>
  </w:num>
  <w:num w:numId="2" w16cid:durableId="929241204">
    <w:abstractNumId w:val="8"/>
  </w:num>
  <w:num w:numId="3" w16cid:durableId="2135638164">
    <w:abstractNumId w:val="2"/>
  </w:num>
  <w:num w:numId="4" w16cid:durableId="697390653">
    <w:abstractNumId w:val="1"/>
  </w:num>
  <w:num w:numId="5" w16cid:durableId="1134952829">
    <w:abstractNumId w:val="10"/>
  </w:num>
  <w:num w:numId="6" w16cid:durableId="1350985169">
    <w:abstractNumId w:val="9"/>
  </w:num>
  <w:num w:numId="7" w16cid:durableId="1852143506">
    <w:abstractNumId w:val="13"/>
  </w:num>
  <w:num w:numId="8" w16cid:durableId="49963873">
    <w:abstractNumId w:val="4"/>
  </w:num>
  <w:num w:numId="9" w16cid:durableId="668556152">
    <w:abstractNumId w:val="11"/>
  </w:num>
  <w:num w:numId="10" w16cid:durableId="602348054">
    <w:abstractNumId w:val="3"/>
  </w:num>
  <w:num w:numId="11" w16cid:durableId="1827552250">
    <w:abstractNumId w:val="12"/>
  </w:num>
  <w:num w:numId="12" w16cid:durableId="1093162865">
    <w:abstractNumId w:val="7"/>
  </w:num>
  <w:num w:numId="13" w16cid:durableId="2043895047">
    <w:abstractNumId w:val="5"/>
  </w:num>
  <w:num w:numId="14" w16cid:durableId="20410029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23FC9"/>
    <w:rsid w:val="00030230"/>
    <w:rsid w:val="00085823"/>
    <w:rsid w:val="00113CF6"/>
    <w:rsid w:val="0012378E"/>
    <w:rsid w:val="001313B5"/>
    <w:rsid w:val="00144463"/>
    <w:rsid w:val="00145B32"/>
    <w:rsid w:val="00157E9D"/>
    <w:rsid w:val="0016746E"/>
    <w:rsid w:val="001B4182"/>
    <w:rsid w:val="001E6CFF"/>
    <w:rsid w:val="0026439A"/>
    <w:rsid w:val="00266E8D"/>
    <w:rsid w:val="00276215"/>
    <w:rsid w:val="002A53AD"/>
    <w:rsid w:val="002E379D"/>
    <w:rsid w:val="002F3B25"/>
    <w:rsid w:val="002F726E"/>
    <w:rsid w:val="00304581"/>
    <w:rsid w:val="00317F5B"/>
    <w:rsid w:val="00390808"/>
    <w:rsid w:val="003A5FC7"/>
    <w:rsid w:val="003A6F17"/>
    <w:rsid w:val="003A7D58"/>
    <w:rsid w:val="003D4ADE"/>
    <w:rsid w:val="003F0C59"/>
    <w:rsid w:val="004018C4"/>
    <w:rsid w:val="00422068"/>
    <w:rsid w:val="00454381"/>
    <w:rsid w:val="00481845"/>
    <w:rsid w:val="00496BE5"/>
    <w:rsid w:val="004B0922"/>
    <w:rsid w:val="004B179B"/>
    <w:rsid w:val="004D2B02"/>
    <w:rsid w:val="004F563B"/>
    <w:rsid w:val="004F6445"/>
    <w:rsid w:val="00525513"/>
    <w:rsid w:val="00527F8F"/>
    <w:rsid w:val="00560033"/>
    <w:rsid w:val="00563CBD"/>
    <w:rsid w:val="00563EA1"/>
    <w:rsid w:val="00570D08"/>
    <w:rsid w:val="005F77E3"/>
    <w:rsid w:val="00652EB2"/>
    <w:rsid w:val="0066150C"/>
    <w:rsid w:val="00662B10"/>
    <w:rsid w:val="006827BD"/>
    <w:rsid w:val="006836B0"/>
    <w:rsid w:val="0068601D"/>
    <w:rsid w:val="0069003B"/>
    <w:rsid w:val="00696AC4"/>
    <w:rsid w:val="006A187C"/>
    <w:rsid w:val="006C7230"/>
    <w:rsid w:val="006D1292"/>
    <w:rsid w:val="00741717"/>
    <w:rsid w:val="00767932"/>
    <w:rsid w:val="00773A75"/>
    <w:rsid w:val="007867EF"/>
    <w:rsid w:val="007A7156"/>
    <w:rsid w:val="007E51FB"/>
    <w:rsid w:val="00804C24"/>
    <w:rsid w:val="00807C3D"/>
    <w:rsid w:val="008625C6"/>
    <w:rsid w:val="00872954"/>
    <w:rsid w:val="008842A2"/>
    <w:rsid w:val="008A4FAE"/>
    <w:rsid w:val="008C4119"/>
    <w:rsid w:val="009100B6"/>
    <w:rsid w:val="00911A51"/>
    <w:rsid w:val="009163ED"/>
    <w:rsid w:val="00945F33"/>
    <w:rsid w:val="00967DAF"/>
    <w:rsid w:val="009975C0"/>
    <w:rsid w:val="009D5C98"/>
    <w:rsid w:val="009D77A5"/>
    <w:rsid w:val="009F35F2"/>
    <w:rsid w:val="00A278FD"/>
    <w:rsid w:val="00A32DE3"/>
    <w:rsid w:val="00A56985"/>
    <w:rsid w:val="00A66636"/>
    <w:rsid w:val="00A8626A"/>
    <w:rsid w:val="00A96FA4"/>
    <w:rsid w:val="00AA7512"/>
    <w:rsid w:val="00AB5595"/>
    <w:rsid w:val="00AE1BAC"/>
    <w:rsid w:val="00AE1C80"/>
    <w:rsid w:val="00B0063D"/>
    <w:rsid w:val="00B3366F"/>
    <w:rsid w:val="00B53462"/>
    <w:rsid w:val="00BA1733"/>
    <w:rsid w:val="00BA1DDA"/>
    <w:rsid w:val="00BD4788"/>
    <w:rsid w:val="00BF4FA5"/>
    <w:rsid w:val="00C047D6"/>
    <w:rsid w:val="00C05598"/>
    <w:rsid w:val="00C3471C"/>
    <w:rsid w:val="00C47458"/>
    <w:rsid w:val="00C6798D"/>
    <w:rsid w:val="00C90C66"/>
    <w:rsid w:val="00C912FC"/>
    <w:rsid w:val="00CA68E1"/>
    <w:rsid w:val="00CD61D7"/>
    <w:rsid w:val="00CE0500"/>
    <w:rsid w:val="00CE3EBC"/>
    <w:rsid w:val="00CE53A1"/>
    <w:rsid w:val="00CE6823"/>
    <w:rsid w:val="00D12C15"/>
    <w:rsid w:val="00D35FC5"/>
    <w:rsid w:val="00D4397A"/>
    <w:rsid w:val="00D5177C"/>
    <w:rsid w:val="00DC38E1"/>
    <w:rsid w:val="00E4794F"/>
    <w:rsid w:val="00E54C20"/>
    <w:rsid w:val="00E74F04"/>
    <w:rsid w:val="00E7601D"/>
    <w:rsid w:val="00E96254"/>
    <w:rsid w:val="00F11FC3"/>
    <w:rsid w:val="00F22368"/>
    <w:rsid w:val="00F41E84"/>
    <w:rsid w:val="00F426A1"/>
    <w:rsid w:val="00F72948"/>
    <w:rsid w:val="00F7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C66"/>
  </w:style>
  <w:style w:type="paragraph" w:styleId="1">
    <w:name w:val="heading 1"/>
    <w:basedOn w:val="a"/>
    <w:next w:val="a"/>
    <w:link w:val="10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List Table 1 Light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5">
    <w:name w:val="List Table 1 Light Accent 5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a5">
    <w:name w:val="List Paragraph"/>
    <w:basedOn w:val="a"/>
    <w:uiPriority w:val="34"/>
    <w:qFormat/>
    <w:rsid w:val="006C7230"/>
    <w:pPr>
      <w:ind w:left="720"/>
      <w:contextualSpacing/>
    </w:pPr>
  </w:style>
  <w:style w:type="table" w:styleId="31">
    <w:name w:val="Plain Table 3"/>
    <w:basedOn w:val="a1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лавие 1 Знак"/>
    <w:basedOn w:val="a0"/>
    <w:link w:val="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50">
    <w:name w:val="Заглавие 5 Знак"/>
    <w:basedOn w:val="a0"/>
    <w:link w:val="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60">
    <w:name w:val="Заглавие 6 Знак"/>
    <w:basedOn w:val="a0"/>
    <w:link w:val="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70">
    <w:name w:val="Заглавие 7 Знак"/>
    <w:basedOn w:val="a0"/>
    <w:link w:val="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0"/>
    <w:link w:val="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"/>
    <w:next w:val="a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a8">
    <w:name w:val="Заглавие Знак"/>
    <w:basedOn w:val="a0"/>
    <w:link w:val="a7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a9">
    <w:name w:val="Subtitle"/>
    <w:basedOn w:val="a"/>
    <w:next w:val="a"/>
    <w:link w:val="aa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aa">
    <w:name w:val="Подзаглавие Знак"/>
    <w:basedOn w:val="a0"/>
    <w:link w:val="a9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C90C66"/>
    <w:rPr>
      <w:b/>
      <w:bCs/>
    </w:rPr>
  </w:style>
  <w:style w:type="character" w:styleId="ac">
    <w:name w:val="Emphasis"/>
    <w:basedOn w:val="a0"/>
    <w:uiPriority w:val="20"/>
    <w:qFormat/>
    <w:rsid w:val="00C90C66"/>
    <w:rPr>
      <w:i/>
      <w:iCs/>
    </w:rPr>
  </w:style>
  <w:style w:type="paragraph" w:styleId="ad">
    <w:name w:val="No Spacing"/>
    <w:uiPriority w:val="1"/>
    <w:qFormat/>
    <w:rsid w:val="00C90C66"/>
    <w:pPr>
      <w:spacing w:after="0" w:line="240" w:lineRule="auto"/>
    </w:pPr>
  </w:style>
  <w:style w:type="paragraph" w:styleId="ae">
    <w:name w:val="Quote"/>
    <w:basedOn w:val="a"/>
    <w:next w:val="a"/>
    <w:link w:val="af"/>
    <w:uiPriority w:val="29"/>
    <w:qFormat/>
    <w:rsid w:val="00C90C66"/>
    <w:rPr>
      <w:i/>
      <w:iCs/>
      <w:color w:val="000000" w:themeColor="text1"/>
    </w:rPr>
  </w:style>
  <w:style w:type="character" w:customStyle="1" w:styleId="af">
    <w:name w:val="Цитат Знак"/>
    <w:basedOn w:val="a0"/>
    <w:link w:val="ae"/>
    <w:uiPriority w:val="29"/>
    <w:rsid w:val="00C90C66"/>
    <w:rPr>
      <w:i/>
      <w:iCs/>
      <w:color w:val="000000" w:themeColor="text1"/>
    </w:rPr>
  </w:style>
  <w:style w:type="paragraph" w:styleId="af0">
    <w:name w:val="Intense Quote"/>
    <w:basedOn w:val="a"/>
    <w:next w:val="a"/>
    <w:link w:val="af1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af1">
    <w:name w:val="Интензивно цитиране Знак"/>
    <w:basedOn w:val="a0"/>
    <w:link w:val="af0"/>
    <w:uiPriority w:val="30"/>
    <w:rsid w:val="00C90C66"/>
    <w:rPr>
      <w:b/>
      <w:bCs/>
      <w:i/>
      <w:iCs/>
      <w:color w:val="90C226" w:themeColor="accent1"/>
    </w:rPr>
  </w:style>
  <w:style w:type="character" w:styleId="af2">
    <w:name w:val="Subtle Emphasis"/>
    <w:basedOn w:val="a0"/>
    <w:uiPriority w:val="19"/>
    <w:qFormat/>
    <w:rsid w:val="00C90C66"/>
    <w:rPr>
      <w:i/>
      <w:iCs/>
      <w:color w:val="808080" w:themeColor="text1" w:themeTint="7F"/>
    </w:rPr>
  </w:style>
  <w:style w:type="character" w:styleId="af3">
    <w:name w:val="Intense Emphasis"/>
    <w:basedOn w:val="a0"/>
    <w:uiPriority w:val="21"/>
    <w:qFormat/>
    <w:rsid w:val="00C90C66"/>
    <w:rPr>
      <w:b/>
      <w:bCs/>
      <w:i/>
      <w:iCs/>
      <w:color w:val="90C226" w:themeColor="accent1"/>
    </w:rPr>
  </w:style>
  <w:style w:type="character" w:styleId="af4">
    <w:name w:val="Subtle Reference"/>
    <w:basedOn w:val="a0"/>
    <w:uiPriority w:val="31"/>
    <w:qFormat/>
    <w:rsid w:val="00C90C66"/>
    <w:rPr>
      <w:smallCaps/>
      <w:color w:val="54A021" w:themeColor="accent2"/>
      <w:u w:val="single"/>
    </w:rPr>
  </w:style>
  <w:style w:type="character" w:styleId="af5">
    <w:name w:val="Intense Reference"/>
    <w:basedOn w:val="a0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af6">
    <w:name w:val="Book Title"/>
    <w:basedOn w:val="a0"/>
    <w:uiPriority w:val="33"/>
    <w:qFormat/>
    <w:rsid w:val="00C90C66"/>
    <w:rPr>
      <w:b/>
      <w:bCs/>
      <w:smallCaps/>
      <w:spacing w:val="5"/>
    </w:rPr>
  </w:style>
  <w:style w:type="paragraph" w:styleId="af7">
    <w:name w:val="TOC Heading"/>
    <w:basedOn w:val="1"/>
    <w:next w:val="a"/>
    <w:uiPriority w:val="39"/>
    <w:semiHidden/>
    <w:unhideWhenUsed/>
    <w:qFormat/>
    <w:rsid w:val="00C90C66"/>
    <w:pPr>
      <w:outlineLvl w:val="9"/>
    </w:pPr>
  </w:style>
  <w:style w:type="paragraph" w:styleId="af8">
    <w:name w:val="header"/>
    <w:basedOn w:val="a"/>
    <w:link w:val="af9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9">
    <w:name w:val="Горен колонтитул Знак"/>
    <w:basedOn w:val="a0"/>
    <w:link w:val="af8"/>
    <w:uiPriority w:val="99"/>
    <w:rsid w:val="006D1292"/>
  </w:style>
  <w:style w:type="paragraph" w:styleId="afa">
    <w:name w:val="footer"/>
    <w:basedOn w:val="a"/>
    <w:link w:val="afb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b">
    <w:name w:val="Долен колонтитул Знак"/>
    <w:basedOn w:val="a0"/>
    <w:link w:val="afa"/>
    <w:uiPriority w:val="99"/>
    <w:rsid w:val="006D1292"/>
  </w:style>
  <w:style w:type="paragraph" w:styleId="afc">
    <w:name w:val="Body Text"/>
    <w:basedOn w:val="a"/>
    <w:link w:val="afd"/>
    <w:uiPriority w:val="99"/>
    <w:rsid w:val="00317F5B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bg-BG" w:eastAsia="en-GB"/>
    </w:rPr>
  </w:style>
  <w:style w:type="character" w:customStyle="1" w:styleId="afd">
    <w:name w:val="Основен текст Знак"/>
    <w:basedOn w:val="a0"/>
    <w:link w:val="afc"/>
    <w:uiPriority w:val="99"/>
    <w:rsid w:val="00317F5B"/>
    <w:rPr>
      <w:rFonts w:ascii="Arial" w:eastAsia="Times New Roman" w:hAnsi="Arial" w:cs="Arial"/>
      <w:sz w:val="24"/>
      <w:szCs w:val="24"/>
      <w:lang w:val="bg-BG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3327</Words>
  <Characters>18964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Hristina Petrova</cp:lastModifiedBy>
  <cp:revision>25</cp:revision>
  <cp:lastPrinted>2025-05-27T07:48:00Z</cp:lastPrinted>
  <dcterms:created xsi:type="dcterms:W3CDTF">2023-08-21T15:36:00Z</dcterms:created>
  <dcterms:modified xsi:type="dcterms:W3CDTF">2026-02-05T08:41:00Z</dcterms:modified>
</cp:coreProperties>
</file>