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13E9" w14:textId="2C2AE3DB" w:rsidR="00662B10" w:rsidRPr="003A7D58" w:rsidRDefault="00662B10" w:rsidP="006C7230">
      <w:pPr>
        <w:jc w:val="center"/>
        <w:rPr>
          <w:rFonts w:ascii="Times New Roman" w:hAnsi="Times New Roman" w:cs="Times New Roman"/>
          <w:b/>
          <w:sz w:val="24"/>
          <w:szCs w:val="24"/>
          <w:lang w:val="bg-BG"/>
        </w:rPr>
      </w:pPr>
      <w:r w:rsidRPr="003A7D58">
        <w:rPr>
          <w:rFonts w:ascii="Times New Roman" w:hAnsi="Times New Roman" w:cs="Times New Roman"/>
          <w:b/>
          <w:sz w:val="24"/>
          <w:szCs w:val="24"/>
          <w:lang w:val="bg-BG"/>
        </w:rPr>
        <w:t>ПРИЛОЖЕНИЕ №1</w:t>
      </w:r>
    </w:p>
    <w:p w14:paraId="1D773146" w14:textId="1D958902" w:rsidR="00F75ED1" w:rsidRPr="003A7D58" w:rsidRDefault="006C7230" w:rsidP="003A7D58">
      <w:pPr>
        <w:jc w:val="center"/>
        <w:rPr>
          <w:rFonts w:ascii="Times New Roman" w:hAnsi="Times New Roman" w:cs="Times New Roman"/>
          <w:b/>
          <w:sz w:val="24"/>
          <w:szCs w:val="24"/>
          <w:lang w:val="bg-BG"/>
        </w:rPr>
      </w:pPr>
      <w:r w:rsidRPr="003A7D58">
        <w:rPr>
          <w:rFonts w:ascii="Times New Roman" w:hAnsi="Times New Roman" w:cs="Times New Roman"/>
          <w:b/>
          <w:sz w:val="24"/>
          <w:szCs w:val="24"/>
          <w:lang w:val="bg-BG"/>
        </w:rPr>
        <w:t xml:space="preserve">ТЕХНИЧЕСКА СПЕЦИФИКАЦИЯ </w:t>
      </w:r>
    </w:p>
    <w:p w14:paraId="5D49948E" w14:textId="77777777" w:rsidR="006C7230" w:rsidRPr="003A7D58" w:rsidRDefault="006C7230" w:rsidP="006C7230">
      <w:pPr>
        <w:jc w:val="center"/>
        <w:rPr>
          <w:rFonts w:ascii="Times New Roman" w:hAnsi="Times New Roman" w:cs="Times New Roman"/>
          <w:b/>
          <w:i/>
          <w:sz w:val="24"/>
          <w:szCs w:val="24"/>
          <w:u w:val="single"/>
        </w:rPr>
      </w:pPr>
    </w:p>
    <w:tbl>
      <w:tblPr>
        <w:tblStyle w:val="a3"/>
        <w:tblW w:w="0" w:type="auto"/>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160"/>
        <w:gridCol w:w="6058"/>
      </w:tblGrid>
      <w:tr w:rsidR="006C7230" w:rsidRPr="003A7D58" w14:paraId="74AA9BBB" w14:textId="77777777" w:rsidTr="00030230">
        <w:tc>
          <w:tcPr>
            <w:tcW w:w="2950" w:type="dxa"/>
          </w:tcPr>
          <w:p w14:paraId="6AD4E499" w14:textId="77777777" w:rsidR="006C7230" w:rsidRPr="003A7D58" w:rsidRDefault="006C7230" w:rsidP="00030230">
            <w:pPr>
              <w:ind w:right="141"/>
              <w:jc w:val="both"/>
              <w:rPr>
                <w:rFonts w:ascii="Times New Roman" w:hAnsi="Times New Roman" w:cs="Times New Roman"/>
                <w:sz w:val="24"/>
                <w:szCs w:val="24"/>
              </w:rPr>
            </w:pPr>
            <w:r w:rsidRPr="003A7D58">
              <w:rPr>
                <w:rFonts w:ascii="Times New Roman" w:eastAsia="Times New Roman" w:hAnsi="Times New Roman" w:cs="Times New Roman"/>
                <w:b/>
                <w:sz w:val="24"/>
                <w:szCs w:val="24"/>
              </w:rPr>
              <w:t>ОБЕКТ:</w:t>
            </w:r>
            <w:r w:rsidRPr="003A7D58">
              <w:rPr>
                <w:rFonts w:ascii="Times New Roman" w:eastAsia="Times New Roman" w:hAnsi="Times New Roman" w:cs="Times New Roman"/>
                <w:sz w:val="24"/>
                <w:szCs w:val="24"/>
              </w:rPr>
              <w:t xml:space="preserve"> </w:t>
            </w:r>
          </w:p>
        </w:tc>
        <w:tc>
          <w:tcPr>
            <w:tcW w:w="7256" w:type="dxa"/>
          </w:tcPr>
          <w:p w14:paraId="5300125C" w14:textId="77777777" w:rsidR="006C7230" w:rsidRPr="003A7D58" w:rsidRDefault="006C7230" w:rsidP="00030230">
            <w:pPr>
              <w:autoSpaceDE w:val="0"/>
              <w:autoSpaceDN w:val="0"/>
              <w:adjustRightInd w:val="0"/>
              <w:ind w:right="141"/>
              <w:jc w:val="both"/>
              <w:rPr>
                <w:rFonts w:ascii="Times New Roman" w:eastAsia="Times New Roman" w:hAnsi="Times New Roman" w:cs="Times New Roman"/>
                <w:sz w:val="24"/>
                <w:szCs w:val="24"/>
              </w:rPr>
            </w:pPr>
            <w:r w:rsidRPr="003A7D58">
              <w:rPr>
                <w:rFonts w:ascii="Times New Roman" w:eastAsia="Times New Roman" w:hAnsi="Times New Roman" w:cs="Times New Roman"/>
                <w:sz w:val="24"/>
                <w:szCs w:val="24"/>
              </w:rPr>
              <w:t>МНОГОФАМИЛН</w:t>
            </w:r>
            <w:r w:rsidR="00AE1BAC" w:rsidRPr="003A7D58">
              <w:rPr>
                <w:rFonts w:ascii="Times New Roman" w:eastAsia="Times New Roman" w:hAnsi="Times New Roman" w:cs="Times New Roman"/>
                <w:sz w:val="24"/>
                <w:szCs w:val="24"/>
              </w:rPr>
              <w:t>И</w:t>
            </w:r>
            <w:r w:rsidRPr="003A7D58">
              <w:rPr>
                <w:rFonts w:ascii="Times New Roman" w:eastAsia="Times New Roman" w:hAnsi="Times New Roman" w:cs="Times New Roman"/>
                <w:sz w:val="24"/>
                <w:szCs w:val="24"/>
              </w:rPr>
              <w:t xml:space="preserve"> ЖИЛИЩН</w:t>
            </w:r>
            <w:r w:rsidR="00AE1BAC" w:rsidRPr="003A7D58">
              <w:rPr>
                <w:rFonts w:ascii="Times New Roman" w:eastAsia="Times New Roman" w:hAnsi="Times New Roman" w:cs="Times New Roman"/>
                <w:sz w:val="24"/>
                <w:szCs w:val="24"/>
              </w:rPr>
              <w:t>И</w:t>
            </w:r>
            <w:r w:rsidRPr="003A7D58">
              <w:rPr>
                <w:rFonts w:ascii="Times New Roman" w:eastAsia="Times New Roman" w:hAnsi="Times New Roman" w:cs="Times New Roman"/>
                <w:sz w:val="24"/>
                <w:szCs w:val="24"/>
              </w:rPr>
              <w:t xml:space="preserve"> СГРАД</w:t>
            </w:r>
            <w:r w:rsidR="00AE1BAC" w:rsidRPr="003A7D58">
              <w:rPr>
                <w:rFonts w:ascii="Times New Roman" w:eastAsia="Times New Roman" w:hAnsi="Times New Roman" w:cs="Times New Roman"/>
                <w:sz w:val="24"/>
                <w:szCs w:val="24"/>
              </w:rPr>
              <w:t>И</w:t>
            </w:r>
            <w:r w:rsidRPr="003A7D58">
              <w:rPr>
                <w:rFonts w:ascii="Times New Roman" w:eastAsia="Times New Roman" w:hAnsi="Times New Roman" w:cs="Times New Roman"/>
                <w:sz w:val="24"/>
                <w:szCs w:val="24"/>
              </w:rPr>
              <w:t xml:space="preserve"> С ПОДЗЕМНИ ГАРАЖИ</w:t>
            </w:r>
            <w:r w:rsidR="00E96254" w:rsidRPr="003A7D58">
              <w:rPr>
                <w:rFonts w:ascii="Times New Roman" w:eastAsia="Times New Roman" w:hAnsi="Times New Roman" w:cs="Times New Roman"/>
                <w:sz w:val="24"/>
                <w:szCs w:val="24"/>
              </w:rPr>
              <w:t xml:space="preserve"> </w:t>
            </w:r>
          </w:p>
          <w:p w14:paraId="0452B9B2" w14:textId="5681F77B" w:rsidR="004B179B" w:rsidRPr="003A7D58" w:rsidRDefault="004B179B" w:rsidP="00030230">
            <w:pPr>
              <w:autoSpaceDE w:val="0"/>
              <w:autoSpaceDN w:val="0"/>
              <w:adjustRightInd w:val="0"/>
              <w:ind w:right="141"/>
              <w:jc w:val="both"/>
              <w:rPr>
                <w:rFonts w:ascii="Times New Roman" w:eastAsia="Times New Roman" w:hAnsi="Times New Roman" w:cs="Times New Roman"/>
                <w:sz w:val="24"/>
                <w:szCs w:val="24"/>
              </w:rPr>
            </w:pPr>
          </w:p>
        </w:tc>
      </w:tr>
      <w:tr w:rsidR="006C7230" w:rsidRPr="003A7D58" w14:paraId="3BF06958" w14:textId="77777777" w:rsidTr="00E96254">
        <w:trPr>
          <w:trHeight w:val="3953"/>
        </w:trPr>
        <w:tc>
          <w:tcPr>
            <w:tcW w:w="2950" w:type="dxa"/>
          </w:tcPr>
          <w:p w14:paraId="50254C5E" w14:textId="65E2E491" w:rsidR="006C7230" w:rsidRPr="003A7D58" w:rsidRDefault="00AE1BAC" w:rsidP="00030230">
            <w:pPr>
              <w:ind w:right="141"/>
              <w:jc w:val="both"/>
              <w:rPr>
                <w:rFonts w:ascii="Times New Roman" w:hAnsi="Times New Roman" w:cs="Times New Roman"/>
                <w:sz w:val="24"/>
                <w:szCs w:val="24"/>
              </w:rPr>
            </w:pPr>
            <w:r w:rsidRPr="003A7D58">
              <w:rPr>
                <w:rFonts w:ascii="Times New Roman" w:eastAsia="Times New Roman" w:hAnsi="Times New Roman" w:cs="Times New Roman"/>
                <w:b/>
                <w:sz w:val="24"/>
                <w:szCs w:val="24"/>
              </w:rPr>
              <w:t>МЕСТОНАХОЖДЕНИЕ:</w:t>
            </w:r>
          </w:p>
        </w:tc>
        <w:tc>
          <w:tcPr>
            <w:tcW w:w="7256" w:type="dxa"/>
          </w:tcPr>
          <w:p w14:paraId="20F396E4" w14:textId="661BE08A" w:rsidR="00C90C66" w:rsidRPr="003A7D58" w:rsidRDefault="004B179B" w:rsidP="00030230">
            <w:pPr>
              <w:autoSpaceDE w:val="0"/>
              <w:autoSpaceDN w:val="0"/>
              <w:adjustRightInd w:val="0"/>
              <w:ind w:right="141"/>
              <w:jc w:val="both"/>
              <w:rPr>
                <w:rFonts w:ascii="Times New Roman" w:hAnsi="Times New Roman" w:cs="Times New Roman"/>
                <w:b/>
                <w:bCs/>
                <w:sz w:val="24"/>
                <w:szCs w:val="24"/>
              </w:rPr>
            </w:pPr>
            <w:r w:rsidRPr="003A7D58">
              <w:rPr>
                <w:rFonts w:ascii="Times New Roman" w:hAnsi="Times New Roman" w:cs="Times New Roman"/>
                <w:b/>
                <w:bCs/>
                <w:sz w:val="24"/>
                <w:szCs w:val="24"/>
              </w:rPr>
              <w:t>ПОЗЕМЛЕН ИМОТ с идентификатор: 68134.1609.2240 (шестдесет и осем хиляди сто тридесет и четири, точка, хиляда шестстотин и девет, точка, две хиляди двеста и четиридесет) по кадастралната карта и кадастралните регистри, одобрени със Заповед РД-18-38/10.07.2012г.  на Изпълнителен директор на АГКК, с последно изменение на КККР, засягащо поземления имот, от 11.07.2024г., с адрес на имота: гр. София, район „Студентски”, ж.к. „Малинова долина”, с площ от 5868 (пет хиляди осемстотин шестдесет и осем) кв.м., съгласно документ за собственост, представлява УРЕГУЛИРАН ПОЗЕМЛЕН ИМОТ I-2240 (първи, отреден за имот с планоснимачен номер две хиляди двеста и четиридесет), в кв. 68 (шестдесет и осем), местност „Малинова долина части 1-ва, 2-ра, 3-та, 4-та, 5-та и 6-та”, с площ от 5869 (пет хиляди осемстотин шестдесет и девет) кв.м.</w:t>
            </w:r>
          </w:p>
        </w:tc>
      </w:tr>
    </w:tbl>
    <w:p w14:paraId="7D7C1DF0" w14:textId="77777777" w:rsidR="003A7D58" w:rsidRPr="003A7D58" w:rsidRDefault="003A7D58" w:rsidP="003A7D58">
      <w:pPr>
        <w:rPr>
          <w:rFonts w:ascii="Times New Roman" w:hAnsi="Times New Roman" w:cs="Times New Roman"/>
          <w:b/>
          <w:sz w:val="24"/>
          <w:szCs w:val="24"/>
          <w:u w:val="single"/>
          <w:lang w:val="bg-BG"/>
        </w:rPr>
      </w:pPr>
    </w:p>
    <w:p w14:paraId="4C845A19" w14:textId="523C24C1"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Помещение: ДНЕВНА И СПАЛНЯ/И/</w:t>
      </w:r>
    </w:p>
    <w:tbl>
      <w:tblPr>
        <w:tblStyle w:val="a3"/>
        <w:tblW w:w="0" w:type="auto"/>
        <w:tblLook w:val="04A0" w:firstRow="1" w:lastRow="0" w:firstColumn="1" w:lastColumn="0" w:noHBand="0" w:noVBand="1"/>
      </w:tblPr>
      <w:tblGrid>
        <w:gridCol w:w="611"/>
        <w:gridCol w:w="1741"/>
        <w:gridCol w:w="6998"/>
      </w:tblGrid>
      <w:tr w:rsidR="00F75ED1" w:rsidRPr="003A7D58" w14:paraId="5D38B455" w14:textId="77777777" w:rsidTr="00AE4C46">
        <w:tc>
          <w:tcPr>
            <w:tcW w:w="616" w:type="dxa"/>
          </w:tcPr>
          <w:p w14:paraId="0C8144AB"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lang w:val="en-US"/>
              </w:rPr>
              <w:t xml:space="preserve"> </w:t>
            </w:r>
            <w:r w:rsidRPr="003A7D58">
              <w:rPr>
                <w:rFonts w:ascii="Times New Roman" w:hAnsi="Times New Roman" w:cs="Times New Roman"/>
                <w:b/>
                <w:bCs/>
                <w:i/>
                <w:color w:val="202122"/>
                <w:sz w:val="24"/>
                <w:szCs w:val="24"/>
                <w:shd w:val="clear" w:color="auto" w:fill="FFFFFF"/>
              </w:rPr>
              <w:t>№</w:t>
            </w:r>
          </w:p>
        </w:tc>
        <w:tc>
          <w:tcPr>
            <w:tcW w:w="1594" w:type="dxa"/>
          </w:tcPr>
          <w:p w14:paraId="56340C2B"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25C3A25E"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0F82DF9D" w14:textId="77777777" w:rsidTr="00AE4C46">
        <w:tc>
          <w:tcPr>
            <w:tcW w:w="616" w:type="dxa"/>
          </w:tcPr>
          <w:p w14:paraId="636B05F5"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1BD0631F"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Подово покритие</w:t>
            </w:r>
          </w:p>
        </w:tc>
        <w:tc>
          <w:tcPr>
            <w:tcW w:w="7140" w:type="dxa"/>
          </w:tcPr>
          <w:p w14:paraId="24774AF2"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Циментова замазка – нивелирана и механично пердашена, за постигане на равна и гладка повърхност.</w:t>
            </w:r>
          </w:p>
        </w:tc>
      </w:tr>
      <w:tr w:rsidR="00F75ED1" w:rsidRPr="003A7D58" w14:paraId="704457D1" w14:textId="77777777" w:rsidTr="00AE4C46">
        <w:tc>
          <w:tcPr>
            <w:tcW w:w="616" w:type="dxa"/>
          </w:tcPr>
          <w:p w14:paraId="2AC9384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2</w:t>
            </w:r>
          </w:p>
        </w:tc>
        <w:tc>
          <w:tcPr>
            <w:tcW w:w="1594" w:type="dxa"/>
          </w:tcPr>
          <w:p w14:paraId="04806552"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Стени</w:t>
            </w:r>
          </w:p>
          <w:p w14:paraId="4CBB9B62" w14:textId="77777777" w:rsidR="00F75ED1" w:rsidRPr="003A7D58" w:rsidRDefault="00F75ED1" w:rsidP="00AE4C46">
            <w:pPr>
              <w:jc w:val="center"/>
              <w:rPr>
                <w:rFonts w:ascii="Times New Roman" w:hAnsi="Times New Roman" w:cs="Times New Roman"/>
                <w:sz w:val="24"/>
                <w:szCs w:val="24"/>
              </w:rPr>
            </w:pPr>
          </w:p>
        </w:tc>
        <w:tc>
          <w:tcPr>
            <w:tcW w:w="7140" w:type="dxa"/>
          </w:tcPr>
          <w:p w14:paraId="5444D8F7"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Измазани със специална гипсова мазилка ,,</w:t>
            </w:r>
            <w:r w:rsidRPr="003A7D58">
              <w:rPr>
                <w:rFonts w:ascii="Times New Roman" w:hAnsi="Times New Roman" w:cs="Times New Roman"/>
                <w:sz w:val="24"/>
                <w:szCs w:val="24"/>
                <w:lang w:val="en-US"/>
              </w:rPr>
              <w:t>Baumit’’</w:t>
            </w:r>
            <w:r w:rsidRPr="003A7D58">
              <w:rPr>
                <w:rFonts w:ascii="Times New Roman" w:hAnsi="Times New Roman" w:cs="Times New Roman"/>
                <w:sz w:val="24"/>
                <w:szCs w:val="24"/>
              </w:rPr>
              <w:t>, положена с пневматични машини и нивелирана със стоманени поцинковани водачи и ръбохранители.</w:t>
            </w:r>
          </w:p>
        </w:tc>
      </w:tr>
      <w:tr w:rsidR="00F75ED1" w:rsidRPr="003A7D58" w14:paraId="38A525F7" w14:textId="77777777" w:rsidTr="00AE4C46">
        <w:tc>
          <w:tcPr>
            <w:tcW w:w="616" w:type="dxa"/>
          </w:tcPr>
          <w:p w14:paraId="08E9CFD6"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3</w:t>
            </w:r>
          </w:p>
        </w:tc>
        <w:tc>
          <w:tcPr>
            <w:tcW w:w="1594" w:type="dxa"/>
          </w:tcPr>
          <w:p w14:paraId="0CD6EF3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Тавани</w:t>
            </w:r>
          </w:p>
        </w:tc>
        <w:tc>
          <w:tcPr>
            <w:tcW w:w="7140" w:type="dxa"/>
          </w:tcPr>
          <w:p w14:paraId="2CA45D89"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Измазани със специална гипсова мазилка ,,</w:t>
            </w:r>
            <w:r w:rsidRPr="003A7D58">
              <w:rPr>
                <w:rFonts w:ascii="Times New Roman" w:hAnsi="Times New Roman" w:cs="Times New Roman"/>
                <w:sz w:val="24"/>
                <w:szCs w:val="24"/>
                <w:lang w:val="en-US"/>
              </w:rPr>
              <w:t>Baumit’’</w:t>
            </w:r>
            <w:r w:rsidRPr="003A7D58">
              <w:rPr>
                <w:rFonts w:ascii="Times New Roman" w:hAnsi="Times New Roman" w:cs="Times New Roman"/>
                <w:sz w:val="24"/>
                <w:szCs w:val="24"/>
              </w:rPr>
              <w:t xml:space="preserve">, положена с пневматични машини. </w:t>
            </w:r>
          </w:p>
        </w:tc>
      </w:tr>
      <w:tr w:rsidR="00F75ED1" w:rsidRPr="003A7D58" w14:paraId="379A8912" w14:textId="77777777" w:rsidTr="00AE4C46">
        <w:tc>
          <w:tcPr>
            <w:tcW w:w="616" w:type="dxa"/>
          </w:tcPr>
          <w:p w14:paraId="32AE3C5D"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4</w:t>
            </w:r>
          </w:p>
          <w:p w14:paraId="614E8823" w14:textId="77777777" w:rsidR="00F75ED1" w:rsidRPr="003A7D58" w:rsidRDefault="00F75ED1" w:rsidP="00AE4C46">
            <w:pPr>
              <w:rPr>
                <w:rFonts w:ascii="Times New Roman" w:hAnsi="Times New Roman" w:cs="Times New Roman"/>
                <w:sz w:val="24"/>
                <w:szCs w:val="24"/>
              </w:rPr>
            </w:pPr>
          </w:p>
        </w:tc>
        <w:tc>
          <w:tcPr>
            <w:tcW w:w="1594" w:type="dxa"/>
          </w:tcPr>
          <w:p w14:paraId="1CC9841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Електро-</w:t>
            </w:r>
          </w:p>
          <w:p w14:paraId="79DCB32D"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Силнотокова</w:t>
            </w:r>
          </w:p>
          <w:p w14:paraId="22D2C33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инсталация</w:t>
            </w:r>
          </w:p>
        </w:tc>
        <w:tc>
          <w:tcPr>
            <w:tcW w:w="7140" w:type="dxa"/>
          </w:tcPr>
          <w:p w14:paraId="0A9867E8"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13D6EEF9"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Изграждане на табла с апаратура на S</w:t>
            </w:r>
            <w:r w:rsidRPr="003A7D58">
              <w:rPr>
                <w:rFonts w:ascii="Times New Roman" w:hAnsi="Times New Roman" w:cs="Times New Roman"/>
                <w:sz w:val="24"/>
                <w:szCs w:val="24"/>
                <w:lang w:val="en-US"/>
              </w:rPr>
              <w:t>c</w:t>
            </w:r>
            <w:r w:rsidRPr="003A7D58">
              <w:rPr>
                <w:rFonts w:ascii="Times New Roman" w:hAnsi="Times New Roman" w:cs="Times New Roman"/>
                <w:sz w:val="24"/>
                <w:szCs w:val="24"/>
              </w:rPr>
              <w:t>hrack Technik.</w:t>
            </w:r>
          </w:p>
        </w:tc>
      </w:tr>
      <w:tr w:rsidR="00F75ED1" w:rsidRPr="003A7D58" w14:paraId="0E1B618E" w14:textId="77777777" w:rsidTr="00AE4C46">
        <w:tc>
          <w:tcPr>
            <w:tcW w:w="616" w:type="dxa"/>
          </w:tcPr>
          <w:p w14:paraId="3E893D5F"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5</w:t>
            </w:r>
          </w:p>
        </w:tc>
        <w:tc>
          <w:tcPr>
            <w:tcW w:w="1594" w:type="dxa"/>
          </w:tcPr>
          <w:p w14:paraId="32044A71"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Електро-</w:t>
            </w:r>
          </w:p>
          <w:p w14:paraId="69A89E3A"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Слаботокова</w:t>
            </w:r>
          </w:p>
          <w:p w14:paraId="04CAF45C"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lastRenderedPageBreak/>
              <w:t>инсталация</w:t>
            </w:r>
          </w:p>
        </w:tc>
        <w:tc>
          <w:tcPr>
            <w:tcW w:w="7140" w:type="dxa"/>
          </w:tcPr>
          <w:p w14:paraId="790D265D"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lastRenderedPageBreak/>
              <w:t xml:space="preserve">Монтирани апартаментни слаботокови табла и интернет розетки. Положен кабел FTP Cat.5 във всеки апартамент до съответните </w:t>
            </w:r>
            <w:r w:rsidRPr="003A7D58">
              <w:rPr>
                <w:rFonts w:ascii="Times New Roman" w:hAnsi="Times New Roman" w:cs="Times New Roman"/>
                <w:sz w:val="24"/>
                <w:szCs w:val="24"/>
              </w:rPr>
              <w:lastRenderedPageBreak/>
              <w:t>точки съгласно проект. Изградени магистрални линии до всеки апартамент с кабел FTP cat.5 и оптика.</w:t>
            </w:r>
          </w:p>
          <w:p w14:paraId="0885BFCA"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Окабеляване и монтаж на пожароизвестителна инсталация.</w:t>
            </w:r>
          </w:p>
        </w:tc>
      </w:tr>
      <w:tr w:rsidR="00F75ED1" w:rsidRPr="003A7D58" w14:paraId="351DB29F" w14:textId="77777777" w:rsidTr="00AE4C46">
        <w:tc>
          <w:tcPr>
            <w:tcW w:w="616" w:type="dxa"/>
          </w:tcPr>
          <w:p w14:paraId="4B7A4EC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lastRenderedPageBreak/>
              <w:t>6</w:t>
            </w:r>
          </w:p>
        </w:tc>
        <w:tc>
          <w:tcPr>
            <w:tcW w:w="1594" w:type="dxa"/>
          </w:tcPr>
          <w:p w14:paraId="2E2C884D"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Отопление/</w:t>
            </w:r>
          </w:p>
          <w:p w14:paraId="7D75B64E"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Вентилация</w:t>
            </w:r>
          </w:p>
        </w:tc>
        <w:tc>
          <w:tcPr>
            <w:tcW w:w="7140" w:type="dxa"/>
          </w:tcPr>
          <w:p w14:paraId="27DFC15A"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Общ колектор с тръби от полиетилен с алуминиева вложка положени в гофрирани тръби в замазката. Изграден комин от готови коминни тела.</w:t>
            </w:r>
          </w:p>
          <w:p w14:paraId="4E096CA4" w14:textId="77777777" w:rsidR="00F75ED1" w:rsidRPr="003A7D58" w:rsidRDefault="00F75ED1" w:rsidP="00AE4C46">
            <w:pPr>
              <w:rPr>
                <w:rFonts w:ascii="Times New Roman" w:eastAsia="Times New Roman" w:hAnsi="Times New Roman" w:cs="Times New Roman"/>
                <w:sz w:val="24"/>
                <w:szCs w:val="24"/>
                <w:lang w:eastAsia="bg-BG"/>
              </w:rPr>
            </w:pPr>
            <w:r w:rsidRPr="003A7D58">
              <w:rPr>
                <w:rFonts w:ascii="Times New Roman" w:hAnsi="Times New Roman" w:cs="Times New Roman"/>
                <w:sz w:val="24"/>
                <w:szCs w:val="24"/>
              </w:rPr>
              <w:t>Монтирани проводници за ел. Захранване и монтирани тръбни пътища(медни тръби с изолация, кабели, дренаж) за климатици за всички помещения. Изпълнената тръбна разводка е за климатизация тип мулти сплит система – едно външно тяло захранва няколко вътрешни тела.</w:t>
            </w:r>
            <w:r w:rsidRPr="003A7D58">
              <w:rPr>
                <w:rFonts w:ascii="Times New Roman" w:eastAsia="Times New Roman" w:hAnsi="Times New Roman" w:cs="Times New Roman"/>
                <w:sz w:val="24"/>
                <w:szCs w:val="24"/>
                <w:lang w:eastAsia="bg-BG"/>
              </w:rPr>
              <w:t xml:space="preserve"> </w:t>
            </w:r>
          </w:p>
          <w:p w14:paraId="5A99AC57"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За отопление и битова гореща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 </w:t>
            </w:r>
          </w:p>
          <w:p w14:paraId="54755A80" w14:textId="77777777" w:rsidR="00F75ED1" w:rsidRPr="003A7D58" w:rsidRDefault="00F75ED1" w:rsidP="00AE4C46">
            <w:pPr>
              <w:rPr>
                <w:rFonts w:ascii="Times New Roman" w:hAnsi="Times New Roman" w:cs="Times New Roman"/>
                <w:sz w:val="24"/>
                <w:szCs w:val="24"/>
              </w:rPr>
            </w:pPr>
          </w:p>
        </w:tc>
      </w:tr>
      <w:tr w:rsidR="00F75ED1" w:rsidRPr="003A7D58" w14:paraId="4912BC9D" w14:textId="77777777" w:rsidTr="00AE4C46">
        <w:tc>
          <w:tcPr>
            <w:tcW w:w="616" w:type="dxa"/>
          </w:tcPr>
          <w:p w14:paraId="4F5A5A99"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7</w:t>
            </w:r>
          </w:p>
        </w:tc>
        <w:tc>
          <w:tcPr>
            <w:tcW w:w="1594" w:type="dxa"/>
          </w:tcPr>
          <w:p w14:paraId="58527B71"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Прозорци и/</w:t>
            </w:r>
          </w:p>
          <w:p w14:paraId="6F569269"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Или</w:t>
            </w:r>
          </w:p>
          <w:p w14:paraId="673BC9B7"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вратопрозорци</w:t>
            </w:r>
          </w:p>
        </w:tc>
        <w:tc>
          <w:tcPr>
            <w:tcW w:w="7140" w:type="dxa"/>
          </w:tcPr>
          <w:p w14:paraId="7BB6702E"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PVC система Schüco Living 82 MD – в цвят антрацит, който е в унисон с актуалните тенденции от Западна Европа. Schüco LivIng 82 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3A7D58">
              <w:rPr>
                <w:rFonts w:ascii="Times New Roman" w:hAnsi="Times New Roman" w:cs="Times New Roman"/>
                <w:color w:val="666666"/>
                <w:sz w:val="24"/>
                <w:szCs w:val="24"/>
                <w:shd w:val="clear" w:color="auto" w:fill="FFFFFF"/>
                <w:lang w:val="en-US"/>
              </w:rPr>
              <w:t xml:space="preserve"> </w:t>
            </w:r>
            <w:r w:rsidRPr="003A7D58">
              <w:rPr>
                <w:rFonts w:ascii="Times New Roman" w:hAnsi="Times New Roman" w:cs="Times New Roman"/>
                <w:sz w:val="24"/>
                <w:szCs w:val="24"/>
                <w:lang w:val="en-US"/>
              </w:rPr>
              <w:t>Schüco LivIng 82 MD е 7-камерна PVC система за прозорци с отлични топлоизолационни стойности и тесни видими ширини на профила от 120 мм.</w:t>
            </w:r>
            <w:r w:rsidRPr="003A7D58">
              <w:rPr>
                <w:rFonts w:ascii="Times New Roman" w:hAnsi="Times New Roman" w:cs="Times New Roman"/>
                <w:color w:val="666666"/>
                <w:sz w:val="24"/>
                <w:szCs w:val="24"/>
                <w:shd w:val="clear" w:color="auto" w:fill="FFFFFF"/>
                <w:lang w:val="en-US"/>
              </w:rPr>
              <w:t xml:space="preserve"> </w:t>
            </w:r>
            <w:r w:rsidRPr="003A7D58">
              <w:rPr>
                <w:rFonts w:ascii="Times New Roman" w:hAnsi="Times New Roman" w:cs="Times New Roman"/>
                <w:sz w:val="24"/>
                <w:szCs w:val="24"/>
                <w:lang w:val="en-US"/>
              </w:rPr>
              <w:t>С прозорците Schüco LivIng 82 дразнещият шум остава навън. Прозоречната PVC система и иновативната EPDM уплътнителна технология, комбинирани с шумоизолиран стъклопакет, се грижат за отличната шумоизолация.</w:t>
            </w:r>
          </w:p>
          <w:p w14:paraId="20FA9AD6"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Монтиран външен подпрозоречен перваз от гранит или варовик с водобран, излизащ 3-4 см пред фасадата.</w:t>
            </w:r>
            <w:r w:rsidRPr="003A7D58">
              <w:rPr>
                <w:rFonts w:ascii="Times New Roman" w:hAnsi="Times New Roman" w:cs="Times New Roman"/>
                <w:sz w:val="24"/>
                <w:szCs w:val="24"/>
                <w:lang w:val="en-US"/>
              </w:rPr>
              <w:t xml:space="preserve"> </w:t>
            </w:r>
            <w:r w:rsidRPr="003A7D58">
              <w:rPr>
                <w:rFonts w:ascii="Times New Roman" w:hAnsi="Times New Roman" w:cs="Times New Roman"/>
                <w:sz w:val="24"/>
                <w:szCs w:val="24"/>
              </w:rPr>
              <w:t>Оформен вътрешен отвор с прави ръбове с мазилка и шпакловка, с монтирани метални ръбохранители.</w:t>
            </w:r>
          </w:p>
        </w:tc>
      </w:tr>
    </w:tbl>
    <w:p w14:paraId="1511185C" w14:textId="77777777" w:rsidR="00F75ED1" w:rsidRPr="003A7D58" w:rsidRDefault="00F75ED1" w:rsidP="003A7D58">
      <w:pPr>
        <w:rPr>
          <w:rFonts w:ascii="Times New Roman" w:hAnsi="Times New Roman" w:cs="Times New Roman"/>
          <w:b/>
          <w:sz w:val="24"/>
          <w:szCs w:val="24"/>
          <w:lang w:val="bg-BG"/>
        </w:rPr>
      </w:pPr>
    </w:p>
    <w:p w14:paraId="556087F8"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Помещение: КУХНЯ ИЛИ КУХНЕНСКИ БОКС</w:t>
      </w:r>
    </w:p>
    <w:tbl>
      <w:tblPr>
        <w:tblStyle w:val="a3"/>
        <w:tblW w:w="0" w:type="auto"/>
        <w:tblLook w:val="04A0" w:firstRow="1" w:lastRow="0" w:firstColumn="1" w:lastColumn="0" w:noHBand="0" w:noVBand="1"/>
      </w:tblPr>
      <w:tblGrid>
        <w:gridCol w:w="611"/>
        <w:gridCol w:w="1741"/>
        <w:gridCol w:w="6998"/>
      </w:tblGrid>
      <w:tr w:rsidR="00F75ED1" w:rsidRPr="003A7D58" w14:paraId="74BEC81C" w14:textId="77777777" w:rsidTr="00AE4C46">
        <w:tc>
          <w:tcPr>
            <w:tcW w:w="616" w:type="dxa"/>
          </w:tcPr>
          <w:p w14:paraId="734D1E5D"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7092DDDA"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4D55EF01"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1F28F953" w14:textId="77777777" w:rsidTr="00AE4C46">
        <w:tc>
          <w:tcPr>
            <w:tcW w:w="616" w:type="dxa"/>
          </w:tcPr>
          <w:p w14:paraId="560FD6B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38AC8D09"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Подово покритие</w:t>
            </w:r>
          </w:p>
        </w:tc>
        <w:tc>
          <w:tcPr>
            <w:tcW w:w="7140" w:type="dxa"/>
          </w:tcPr>
          <w:p w14:paraId="4EAB5D59"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Циментова замазка – нивелирана и механично пердашена, за постигане на равна и гладка повърхност.</w:t>
            </w:r>
          </w:p>
        </w:tc>
      </w:tr>
      <w:tr w:rsidR="00F75ED1" w:rsidRPr="003A7D58" w14:paraId="696DF0D9" w14:textId="77777777" w:rsidTr="00AE4C46">
        <w:tc>
          <w:tcPr>
            <w:tcW w:w="616" w:type="dxa"/>
          </w:tcPr>
          <w:p w14:paraId="01F19E67"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lastRenderedPageBreak/>
              <w:t>2</w:t>
            </w:r>
          </w:p>
        </w:tc>
        <w:tc>
          <w:tcPr>
            <w:tcW w:w="1594" w:type="dxa"/>
          </w:tcPr>
          <w:p w14:paraId="2D56803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Стени</w:t>
            </w:r>
          </w:p>
          <w:p w14:paraId="6A8119DD" w14:textId="77777777" w:rsidR="00F75ED1" w:rsidRPr="003A7D58" w:rsidRDefault="00F75ED1" w:rsidP="00AE4C46">
            <w:pPr>
              <w:jc w:val="center"/>
              <w:rPr>
                <w:rFonts w:ascii="Times New Roman" w:hAnsi="Times New Roman" w:cs="Times New Roman"/>
                <w:sz w:val="24"/>
                <w:szCs w:val="24"/>
              </w:rPr>
            </w:pPr>
          </w:p>
        </w:tc>
        <w:tc>
          <w:tcPr>
            <w:tcW w:w="7140" w:type="dxa"/>
          </w:tcPr>
          <w:p w14:paraId="75CA355C"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Измазани със специална гипсова мазилка ,,</w:t>
            </w:r>
            <w:r w:rsidRPr="003A7D58">
              <w:rPr>
                <w:rFonts w:ascii="Times New Roman" w:hAnsi="Times New Roman" w:cs="Times New Roman"/>
                <w:sz w:val="24"/>
                <w:szCs w:val="24"/>
                <w:lang w:val="en-US"/>
              </w:rPr>
              <w:t>Baumit’’</w:t>
            </w:r>
            <w:r w:rsidRPr="003A7D58">
              <w:rPr>
                <w:rFonts w:ascii="Times New Roman" w:hAnsi="Times New Roman" w:cs="Times New Roman"/>
                <w:sz w:val="24"/>
                <w:szCs w:val="24"/>
              </w:rPr>
              <w:t>, положена с пневматични машини и нивелирана със стоманени поцинковани водачи и ръбохранители.</w:t>
            </w:r>
          </w:p>
        </w:tc>
      </w:tr>
      <w:tr w:rsidR="00F75ED1" w:rsidRPr="003A7D58" w14:paraId="389C4498" w14:textId="77777777" w:rsidTr="00AE4C46">
        <w:tc>
          <w:tcPr>
            <w:tcW w:w="616" w:type="dxa"/>
          </w:tcPr>
          <w:p w14:paraId="39BD9A5C"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3</w:t>
            </w:r>
          </w:p>
        </w:tc>
        <w:tc>
          <w:tcPr>
            <w:tcW w:w="1594" w:type="dxa"/>
          </w:tcPr>
          <w:p w14:paraId="39D799F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Тавани</w:t>
            </w:r>
          </w:p>
        </w:tc>
        <w:tc>
          <w:tcPr>
            <w:tcW w:w="7140" w:type="dxa"/>
          </w:tcPr>
          <w:p w14:paraId="1F3B14DE"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Измазани със специална гипсова мазилка ,,</w:t>
            </w:r>
            <w:r w:rsidRPr="003A7D58">
              <w:rPr>
                <w:rFonts w:ascii="Times New Roman" w:hAnsi="Times New Roman" w:cs="Times New Roman"/>
                <w:sz w:val="24"/>
                <w:szCs w:val="24"/>
                <w:lang w:val="en-US"/>
              </w:rPr>
              <w:t>Baumit’’</w:t>
            </w:r>
            <w:r w:rsidRPr="003A7D58">
              <w:rPr>
                <w:rFonts w:ascii="Times New Roman" w:hAnsi="Times New Roman" w:cs="Times New Roman"/>
                <w:sz w:val="24"/>
                <w:szCs w:val="24"/>
              </w:rPr>
              <w:t>, положена с пневматични машини.</w:t>
            </w:r>
          </w:p>
        </w:tc>
      </w:tr>
      <w:tr w:rsidR="00F75ED1" w:rsidRPr="003A7D58" w14:paraId="1A4A8A2A" w14:textId="77777777" w:rsidTr="00AE4C46">
        <w:tc>
          <w:tcPr>
            <w:tcW w:w="616" w:type="dxa"/>
          </w:tcPr>
          <w:p w14:paraId="5E003AAE"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4</w:t>
            </w:r>
          </w:p>
          <w:p w14:paraId="49D81FA5" w14:textId="77777777" w:rsidR="00F75ED1" w:rsidRPr="003A7D58" w:rsidRDefault="00F75ED1" w:rsidP="00AE4C46">
            <w:pPr>
              <w:rPr>
                <w:rFonts w:ascii="Times New Roman" w:hAnsi="Times New Roman" w:cs="Times New Roman"/>
                <w:sz w:val="24"/>
                <w:szCs w:val="24"/>
              </w:rPr>
            </w:pPr>
          </w:p>
        </w:tc>
        <w:tc>
          <w:tcPr>
            <w:tcW w:w="1594" w:type="dxa"/>
          </w:tcPr>
          <w:p w14:paraId="0342CF2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Електро-</w:t>
            </w:r>
          </w:p>
          <w:p w14:paraId="35115585"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Силнотокова</w:t>
            </w:r>
          </w:p>
          <w:p w14:paraId="750AA70F"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инсталация</w:t>
            </w:r>
          </w:p>
        </w:tc>
        <w:tc>
          <w:tcPr>
            <w:tcW w:w="7140" w:type="dxa"/>
          </w:tcPr>
          <w:p w14:paraId="34B7CFD4"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0AACC8B8"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Изграждане на табла с апаратура на S</w:t>
            </w:r>
            <w:r w:rsidRPr="003A7D58">
              <w:rPr>
                <w:rFonts w:ascii="Times New Roman" w:hAnsi="Times New Roman" w:cs="Times New Roman"/>
                <w:sz w:val="24"/>
                <w:szCs w:val="24"/>
                <w:lang w:val="en-US"/>
              </w:rPr>
              <w:t>c</w:t>
            </w:r>
            <w:r w:rsidRPr="003A7D58">
              <w:rPr>
                <w:rFonts w:ascii="Times New Roman" w:hAnsi="Times New Roman" w:cs="Times New Roman"/>
                <w:sz w:val="24"/>
                <w:szCs w:val="24"/>
              </w:rPr>
              <w:t>hrack Technik.</w:t>
            </w:r>
          </w:p>
          <w:p w14:paraId="219CE003"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Монтаж на лампи по балкони, тераси и общи части.</w:t>
            </w:r>
          </w:p>
        </w:tc>
      </w:tr>
      <w:tr w:rsidR="00F75ED1" w:rsidRPr="003A7D58" w14:paraId="1604629D" w14:textId="77777777" w:rsidTr="00AE4C46">
        <w:tc>
          <w:tcPr>
            <w:tcW w:w="616" w:type="dxa"/>
          </w:tcPr>
          <w:p w14:paraId="38A3342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5</w:t>
            </w:r>
          </w:p>
        </w:tc>
        <w:tc>
          <w:tcPr>
            <w:tcW w:w="1594" w:type="dxa"/>
          </w:tcPr>
          <w:p w14:paraId="68141C79"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Електро-</w:t>
            </w:r>
          </w:p>
          <w:p w14:paraId="66952E2A"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Слаботокова</w:t>
            </w:r>
          </w:p>
          <w:p w14:paraId="0418E3C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инсталация</w:t>
            </w:r>
          </w:p>
        </w:tc>
        <w:tc>
          <w:tcPr>
            <w:tcW w:w="7140" w:type="dxa"/>
          </w:tcPr>
          <w:p w14:paraId="49E790C0"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p w14:paraId="53A903D2"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Окабеляване и монтаж на IP камери и оборудване по фасада и  общи части.</w:t>
            </w:r>
          </w:p>
        </w:tc>
      </w:tr>
      <w:tr w:rsidR="00F75ED1" w:rsidRPr="003A7D58" w14:paraId="6C0A38EB" w14:textId="77777777" w:rsidTr="00AE4C46">
        <w:tc>
          <w:tcPr>
            <w:tcW w:w="616" w:type="dxa"/>
          </w:tcPr>
          <w:p w14:paraId="4147D3E9"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6</w:t>
            </w:r>
          </w:p>
        </w:tc>
        <w:tc>
          <w:tcPr>
            <w:tcW w:w="1594" w:type="dxa"/>
          </w:tcPr>
          <w:p w14:paraId="7B99784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Отопление/</w:t>
            </w:r>
          </w:p>
          <w:p w14:paraId="49A8CF9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Вентилация</w:t>
            </w:r>
          </w:p>
        </w:tc>
        <w:tc>
          <w:tcPr>
            <w:tcW w:w="7140" w:type="dxa"/>
          </w:tcPr>
          <w:p w14:paraId="6C31389C"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За отопление и битова топла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w:t>
            </w:r>
          </w:p>
          <w:p w14:paraId="3755A791"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 xml:space="preserve">Монтирани проводници за ел. </w:t>
            </w:r>
            <w:r w:rsidRPr="003A7D58">
              <w:rPr>
                <w:rFonts w:ascii="Times New Roman" w:hAnsi="Times New Roman" w:cs="Times New Roman"/>
                <w:sz w:val="24"/>
                <w:szCs w:val="24"/>
              </w:rPr>
              <w:t>з</w:t>
            </w:r>
            <w:r w:rsidRPr="003A7D58">
              <w:rPr>
                <w:rFonts w:ascii="Times New Roman" w:hAnsi="Times New Roman" w:cs="Times New Roman"/>
                <w:sz w:val="24"/>
                <w:szCs w:val="24"/>
                <w:lang w:val="en-US"/>
              </w:rPr>
              <w:t>ахранване и монтирани тръбни пътища</w:t>
            </w:r>
            <w:r w:rsidRPr="003A7D58">
              <w:rPr>
                <w:rFonts w:ascii="Times New Roman" w:hAnsi="Times New Roman" w:cs="Times New Roman"/>
                <w:sz w:val="24"/>
                <w:szCs w:val="24"/>
              </w:rPr>
              <w:t xml:space="preserve"> </w:t>
            </w:r>
            <w:r w:rsidRPr="003A7D58">
              <w:rPr>
                <w:rFonts w:ascii="Times New Roman" w:hAnsi="Times New Roman" w:cs="Times New Roman"/>
                <w:sz w:val="24"/>
                <w:szCs w:val="24"/>
                <w:lang w:val="en-US"/>
              </w:rPr>
              <w:t>(медни тръби с изолация, кабели, дренаж) за климатици за всички помещения.</w:t>
            </w:r>
            <w:r w:rsidRPr="003A7D58">
              <w:rPr>
                <w:rFonts w:ascii="Times New Roman" w:hAnsi="Times New Roman" w:cs="Times New Roman"/>
                <w:sz w:val="24"/>
                <w:szCs w:val="24"/>
              </w:rPr>
              <w:t xml:space="preserve"> </w:t>
            </w:r>
            <w:r w:rsidRPr="003A7D58">
              <w:rPr>
                <w:rFonts w:ascii="Times New Roman" w:hAnsi="Times New Roman" w:cs="Times New Roman"/>
                <w:sz w:val="24"/>
                <w:szCs w:val="24"/>
                <w:lang w:val="en-US"/>
              </w:rPr>
              <w:t>Изпълнената тръбна разводка е за климатизация тип мулти сплит система – едно външно тяло захранва няколко вътрешни тела.</w:t>
            </w:r>
          </w:p>
        </w:tc>
      </w:tr>
      <w:tr w:rsidR="00F75ED1" w:rsidRPr="003A7D58" w14:paraId="09CA33D1" w14:textId="77777777" w:rsidTr="00AE4C46">
        <w:tc>
          <w:tcPr>
            <w:tcW w:w="616" w:type="dxa"/>
          </w:tcPr>
          <w:p w14:paraId="5F368801"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7</w:t>
            </w:r>
          </w:p>
        </w:tc>
        <w:tc>
          <w:tcPr>
            <w:tcW w:w="1594" w:type="dxa"/>
          </w:tcPr>
          <w:p w14:paraId="4A0C7949"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Прозорци и/</w:t>
            </w:r>
          </w:p>
          <w:p w14:paraId="5B95C713"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Или</w:t>
            </w:r>
          </w:p>
          <w:p w14:paraId="1C0310C7"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вратопрозорци</w:t>
            </w:r>
          </w:p>
        </w:tc>
        <w:tc>
          <w:tcPr>
            <w:tcW w:w="7140" w:type="dxa"/>
          </w:tcPr>
          <w:p w14:paraId="3CA752D9"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PVC система Schüco Living 82 MD – в цвят антрацит, който е в унисон с актуалните тенденции от Западна Европа. Schüco LivIng 82 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3A7D58">
              <w:rPr>
                <w:rFonts w:ascii="Times New Roman" w:hAnsi="Times New Roman" w:cs="Times New Roman"/>
                <w:color w:val="666666"/>
                <w:sz w:val="24"/>
                <w:szCs w:val="24"/>
                <w:shd w:val="clear" w:color="auto" w:fill="FFFFFF"/>
                <w:lang w:val="en-US"/>
              </w:rPr>
              <w:t xml:space="preserve"> </w:t>
            </w:r>
            <w:r w:rsidRPr="003A7D58">
              <w:rPr>
                <w:rFonts w:ascii="Times New Roman" w:hAnsi="Times New Roman" w:cs="Times New Roman"/>
                <w:sz w:val="24"/>
                <w:szCs w:val="24"/>
                <w:lang w:val="en-US"/>
              </w:rPr>
              <w:t>Schüco LivIng 82 MD е 7-камерна PVC система за прозорци с отлични топлоизолационни стойности и тесни видими ширини на профила от 120 мм.</w:t>
            </w:r>
            <w:r w:rsidRPr="003A7D58">
              <w:rPr>
                <w:rFonts w:ascii="Times New Roman" w:hAnsi="Times New Roman" w:cs="Times New Roman"/>
                <w:color w:val="666666"/>
                <w:sz w:val="24"/>
                <w:szCs w:val="24"/>
                <w:shd w:val="clear" w:color="auto" w:fill="FFFFFF"/>
                <w:lang w:val="en-US"/>
              </w:rPr>
              <w:t xml:space="preserve"> </w:t>
            </w:r>
            <w:r w:rsidRPr="003A7D58">
              <w:rPr>
                <w:rFonts w:ascii="Times New Roman" w:hAnsi="Times New Roman" w:cs="Times New Roman"/>
                <w:sz w:val="24"/>
                <w:szCs w:val="24"/>
                <w:lang w:val="en-US"/>
              </w:rPr>
              <w:t>С прозорците Schüco LivIng 82 дразнещият шум остава навън. Прозоречната PVC система и иновативната EPDM уплътнителна технология, комбинирани с шумоизолиран стъклопакет, се грижат за отличната шумоизолация.</w:t>
            </w:r>
          </w:p>
          <w:p w14:paraId="7A221D47"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Монтиран външен подпрозоречен перваз от гранит или варовик с водобран, излизащ 3-4 см пред фасадата. Оформен вътрешен </w:t>
            </w:r>
            <w:r w:rsidRPr="003A7D58">
              <w:rPr>
                <w:rFonts w:ascii="Times New Roman" w:hAnsi="Times New Roman" w:cs="Times New Roman"/>
                <w:sz w:val="24"/>
                <w:szCs w:val="24"/>
              </w:rPr>
              <w:lastRenderedPageBreak/>
              <w:t>отвор с прави ръбове с мазилка и шпакловка, с монтирани метални ръбохранители.</w:t>
            </w:r>
          </w:p>
        </w:tc>
      </w:tr>
      <w:tr w:rsidR="00F75ED1" w:rsidRPr="003A7D58" w14:paraId="0480584F" w14:textId="77777777" w:rsidTr="00AE4C46">
        <w:tc>
          <w:tcPr>
            <w:tcW w:w="616" w:type="dxa"/>
          </w:tcPr>
          <w:p w14:paraId="2D3298B1"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lastRenderedPageBreak/>
              <w:t>8</w:t>
            </w:r>
          </w:p>
        </w:tc>
        <w:tc>
          <w:tcPr>
            <w:tcW w:w="1594" w:type="dxa"/>
          </w:tcPr>
          <w:p w14:paraId="091887E2"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Водопровод и Канал</w:t>
            </w:r>
          </w:p>
        </w:tc>
        <w:tc>
          <w:tcPr>
            <w:tcW w:w="7140" w:type="dxa"/>
          </w:tcPr>
          <w:p w14:paraId="0D21AAD1"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Водопровод – от полипропилен, с изводи за топла и студена вода до ,,тапа‘‘ , съгласно проекта.</w:t>
            </w:r>
          </w:p>
          <w:p w14:paraId="5FA2D2DD"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Канализация </w:t>
            </w:r>
            <w:r w:rsidRPr="003A7D58">
              <w:rPr>
                <w:rFonts w:ascii="Times New Roman" w:hAnsi="Times New Roman" w:cs="Times New Roman"/>
                <w:sz w:val="24"/>
                <w:szCs w:val="24"/>
                <w:lang w:val="en-US"/>
              </w:rPr>
              <w:t xml:space="preserve">PVC </w:t>
            </w:r>
            <w:r w:rsidRPr="003A7D58">
              <w:rPr>
                <w:rFonts w:ascii="Times New Roman" w:hAnsi="Times New Roman" w:cs="Times New Roman"/>
                <w:sz w:val="24"/>
                <w:szCs w:val="24"/>
              </w:rPr>
              <w:t>Ф50</w:t>
            </w:r>
            <w:r w:rsidRPr="003A7D58">
              <w:rPr>
                <w:rFonts w:ascii="Times New Roman" w:hAnsi="Times New Roman" w:cs="Times New Roman"/>
                <w:sz w:val="24"/>
                <w:szCs w:val="24"/>
                <w:lang w:val="en-US"/>
              </w:rPr>
              <w:t xml:space="preserve">, </w:t>
            </w:r>
            <w:r w:rsidRPr="003A7D58">
              <w:rPr>
                <w:rFonts w:ascii="Times New Roman" w:hAnsi="Times New Roman" w:cs="Times New Roman"/>
                <w:sz w:val="24"/>
                <w:szCs w:val="24"/>
              </w:rPr>
              <w:t>съгласно проекта.</w:t>
            </w:r>
          </w:p>
        </w:tc>
      </w:tr>
    </w:tbl>
    <w:p w14:paraId="06A487A4" w14:textId="77777777" w:rsidR="00F75ED1" w:rsidRPr="003A7D58" w:rsidRDefault="00F75ED1" w:rsidP="003A7D58">
      <w:pPr>
        <w:rPr>
          <w:rFonts w:ascii="Times New Roman" w:hAnsi="Times New Roman" w:cs="Times New Roman"/>
          <w:b/>
          <w:sz w:val="24"/>
          <w:szCs w:val="24"/>
          <w:lang w:val="bg-BG"/>
        </w:rPr>
      </w:pPr>
    </w:p>
    <w:p w14:paraId="70F4423E"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Помещение: ПРЕДДВЕРИЕ</w:t>
      </w:r>
    </w:p>
    <w:tbl>
      <w:tblPr>
        <w:tblStyle w:val="a3"/>
        <w:tblW w:w="0" w:type="auto"/>
        <w:tblLook w:val="04A0" w:firstRow="1" w:lastRow="0" w:firstColumn="1" w:lastColumn="0" w:noHBand="0" w:noVBand="1"/>
      </w:tblPr>
      <w:tblGrid>
        <w:gridCol w:w="616"/>
        <w:gridCol w:w="1594"/>
        <w:gridCol w:w="7140"/>
      </w:tblGrid>
      <w:tr w:rsidR="00F75ED1" w:rsidRPr="003A7D58" w14:paraId="3543D52A" w14:textId="77777777" w:rsidTr="00AE4C46">
        <w:tc>
          <w:tcPr>
            <w:tcW w:w="616" w:type="dxa"/>
          </w:tcPr>
          <w:p w14:paraId="659E300B"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00A60904"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7CB48AF5"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3B841779" w14:textId="77777777" w:rsidTr="00AE4C46">
        <w:tc>
          <w:tcPr>
            <w:tcW w:w="616" w:type="dxa"/>
          </w:tcPr>
          <w:p w14:paraId="06556A87"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15E46E59"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Подово покритие</w:t>
            </w:r>
          </w:p>
        </w:tc>
        <w:tc>
          <w:tcPr>
            <w:tcW w:w="7140" w:type="dxa"/>
          </w:tcPr>
          <w:p w14:paraId="776A13BC"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Циментова замазка – нивелирана и механично обработена, за постигане на равна и гладка повърхност.</w:t>
            </w:r>
          </w:p>
        </w:tc>
      </w:tr>
      <w:tr w:rsidR="00F75ED1" w:rsidRPr="003A7D58" w14:paraId="3322BC7E" w14:textId="77777777" w:rsidTr="00AE4C46">
        <w:tc>
          <w:tcPr>
            <w:tcW w:w="616" w:type="dxa"/>
          </w:tcPr>
          <w:p w14:paraId="55854051"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2</w:t>
            </w:r>
          </w:p>
        </w:tc>
        <w:tc>
          <w:tcPr>
            <w:tcW w:w="1594" w:type="dxa"/>
          </w:tcPr>
          <w:p w14:paraId="74014893"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Стени</w:t>
            </w:r>
          </w:p>
          <w:p w14:paraId="704A37D8" w14:textId="77777777" w:rsidR="00F75ED1" w:rsidRPr="003A7D58" w:rsidRDefault="00F75ED1" w:rsidP="00AE4C46">
            <w:pPr>
              <w:jc w:val="center"/>
              <w:rPr>
                <w:rFonts w:ascii="Times New Roman" w:hAnsi="Times New Roman" w:cs="Times New Roman"/>
                <w:sz w:val="24"/>
                <w:szCs w:val="24"/>
              </w:rPr>
            </w:pPr>
          </w:p>
        </w:tc>
        <w:tc>
          <w:tcPr>
            <w:tcW w:w="7140" w:type="dxa"/>
          </w:tcPr>
          <w:p w14:paraId="6A4D50D4"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Измазани със специална гипсова мазилка ,,</w:t>
            </w:r>
            <w:r w:rsidRPr="003A7D58">
              <w:rPr>
                <w:rFonts w:ascii="Times New Roman" w:hAnsi="Times New Roman" w:cs="Times New Roman"/>
                <w:sz w:val="24"/>
                <w:szCs w:val="24"/>
                <w:lang w:val="en-US"/>
              </w:rPr>
              <w:t>Baumit’’</w:t>
            </w:r>
            <w:r w:rsidRPr="003A7D58">
              <w:rPr>
                <w:rFonts w:ascii="Times New Roman" w:hAnsi="Times New Roman" w:cs="Times New Roman"/>
                <w:sz w:val="24"/>
                <w:szCs w:val="24"/>
              </w:rPr>
              <w:t>, положена с пневматични машини и нивелирана със стоманени поцинковани водачи и ръбохранители.</w:t>
            </w:r>
          </w:p>
        </w:tc>
      </w:tr>
      <w:tr w:rsidR="00F75ED1" w:rsidRPr="003A7D58" w14:paraId="5B3849A6" w14:textId="77777777" w:rsidTr="00AE4C46">
        <w:tc>
          <w:tcPr>
            <w:tcW w:w="616" w:type="dxa"/>
          </w:tcPr>
          <w:p w14:paraId="56A601B1"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3</w:t>
            </w:r>
          </w:p>
        </w:tc>
        <w:tc>
          <w:tcPr>
            <w:tcW w:w="1594" w:type="dxa"/>
          </w:tcPr>
          <w:p w14:paraId="399BCDED"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Тавани</w:t>
            </w:r>
          </w:p>
        </w:tc>
        <w:tc>
          <w:tcPr>
            <w:tcW w:w="7140" w:type="dxa"/>
          </w:tcPr>
          <w:p w14:paraId="2937C2C8"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Измазани със специална гипсова мазилка ,,</w:t>
            </w:r>
            <w:r w:rsidRPr="003A7D58">
              <w:rPr>
                <w:rFonts w:ascii="Times New Roman" w:hAnsi="Times New Roman" w:cs="Times New Roman"/>
                <w:sz w:val="24"/>
                <w:szCs w:val="24"/>
                <w:lang w:val="en-US"/>
              </w:rPr>
              <w:t>Baumit’’</w:t>
            </w:r>
            <w:r w:rsidRPr="003A7D58">
              <w:rPr>
                <w:rFonts w:ascii="Times New Roman" w:hAnsi="Times New Roman" w:cs="Times New Roman"/>
                <w:sz w:val="24"/>
                <w:szCs w:val="24"/>
              </w:rPr>
              <w:t xml:space="preserve">, положена с пневматични машини. </w:t>
            </w:r>
          </w:p>
        </w:tc>
      </w:tr>
      <w:tr w:rsidR="00F75ED1" w:rsidRPr="003A7D58" w14:paraId="5F866D0E" w14:textId="77777777" w:rsidTr="00AE4C46">
        <w:tc>
          <w:tcPr>
            <w:tcW w:w="616" w:type="dxa"/>
          </w:tcPr>
          <w:p w14:paraId="196E3ABA"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4</w:t>
            </w:r>
          </w:p>
          <w:p w14:paraId="34CFA7BF" w14:textId="77777777" w:rsidR="00F75ED1" w:rsidRPr="003A7D58" w:rsidRDefault="00F75ED1" w:rsidP="00AE4C46">
            <w:pPr>
              <w:rPr>
                <w:rFonts w:ascii="Times New Roman" w:hAnsi="Times New Roman" w:cs="Times New Roman"/>
                <w:sz w:val="24"/>
                <w:szCs w:val="24"/>
              </w:rPr>
            </w:pPr>
          </w:p>
        </w:tc>
        <w:tc>
          <w:tcPr>
            <w:tcW w:w="1594" w:type="dxa"/>
          </w:tcPr>
          <w:p w14:paraId="1D630A61"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Електро-</w:t>
            </w:r>
          </w:p>
          <w:p w14:paraId="7B91E35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Силнотокова</w:t>
            </w:r>
          </w:p>
          <w:p w14:paraId="26CC1C23"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инсталация</w:t>
            </w:r>
          </w:p>
        </w:tc>
        <w:tc>
          <w:tcPr>
            <w:tcW w:w="7140" w:type="dxa"/>
          </w:tcPr>
          <w:p w14:paraId="7F602AC6"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Полагане проводници ПВВ-МБ1 под мазилка , монтаж на конзоли и разклонителни кутии,  монтирани бели ключове и контакти Legrand серия Niloe.</w:t>
            </w:r>
          </w:p>
          <w:p w14:paraId="2755F9BF"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Изграждане на табла с апаратура на S</w:t>
            </w:r>
            <w:r w:rsidRPr="003A7D58">
              <w:rPr>
                <w:rFonts w:ascii="Times New Roman" w:hAnsi="Times New Roman" w:cs="Times New Roman"/>
                <w:sz w:val="24"/>
                <w:szCs w:val="24"/>
                <w:lang w:val="en-US"/>
              </w:rPr>
              <w:t>c</w:t>
            </w:r>
            <w:r w:rsidRPr="003A7D58">
              <w:rPr>
                <w:rFonts w:ascii="Times New Roman" w:hAnsi="Times New Roman" w:cs="Times New Roman"/>
                <w:sz w:val="24"/>
                <w:szCs w:val="24"/>
              </w:rPr>
              <w:t>hrack Technik.</w:t>
            </w:r>
          </w:p>
          <w:p w14:paraId="285AEC21"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Монтаж на лампи по балкони, тераси и общи части.</w:t>
            </w:r>
          </w:p>
          <w:p w14:paraId="43217C5D"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Изпълнение на фасадно и парково осветление.</w:t>
            </w:r>
          </w:p>
          <w:p w14:paraId="76ACD579"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Гръмоотводна и заземителна инсталация за сградата.</w:t>
            </w:r>
          </w:p>
        </w:tc>
      </w:tr>
      <w:tr w:rsidR="00F75ED1" w:rsidRPr="003A7D58" w14:paraId="45EAB9AF" w14:textId="77777777" w:rsidTr="00AE4C46">
        <w:tc>
          <w:tcPr>
            <w:tcW w:w="616" w:type="dxa"/>
          </w:tcPr>
          <w:p w14:paraId="431293B8"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5</w:t>
            </w:r>
          </w:p>
        </w:tc>
        <w:tc>
          <w:tcPr>
            <w:tcW w:w="1594" w:type="dxa"/>
          </w:tcPr>
          <w:p w14:paraId="3AB9C752"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Електро-</w:t>
            </w:r>
          </w:p>
          <w:p w14:paraId="04206797"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Слаботокова</w:t>
            </w:r>
          </w:p>
          <w:p w14:paraId="6A32B451"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инсталация</w:t>
            </w:r>
          </w:p>
        </w:tc>
        <w:tc>
          <w:tcPr>
            <w:tcW w:w="7140" w:type="dxa"/>
          </w:tcPr>
          <w:p w14:paraId="363C6490"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tc>
      </w:tr>
      <w:tr w:rsidR="00F75ED1" w:rsidRPr="003A7D58" w14:paraId="3DB4EBB6" w14:textId="77777777" w:rsidTr="00AE4C46">
        <w:tc>
          <w:tcPr>
            <w:tcW w:w="616" w:type="dxa"/>
          </w:tcPr>
          <w:p w14:paraId="58E2527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6</w:t>
            </w:r>
          </w:p>
        </w:tc>
        <w:tc>
          <w:tcPr>
            <w:tcW w:w="1594" w:type="dxa"/>
          </w:tcPr>
          <w:p w14:paraId="7D820AD9"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Отопление/</w:t>
            </w:r>
          </w:p>
          <w:p w14:paraId="00E7177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Вентилация</w:t>
            </w:r>
          </w:p>
        </w:tc>
        <w:tc>
          <w:tcPr>
            <w:tcW w:w="7140" w:type="dxa"/>
          </w:tcPr>
          <w:p w14:paraId="3C7B70EB"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Общ колектор с тръби от полиетилен с алуминиева вложка положени в гофрирани тръби в замазката.</w:t>
            </w:r>
            <w:r w:rsidRPr="003A7D58">
              <w:rPr>
                <w:rFonts w:ascii="Times New Roman" w:hAnsi="Times New Roman" w:cs="Times New Roman"/>
                <w:sz w:val="24"/>
                <w:szCs w:val="24"/>
              </w:rPr>
              <w:t xml:space="preserve"> </w:t>
            </w:r>
            <w:r w:rsidRPr="003A7D58">
              <w:rPr>
                <w:rFonts w:ascii="Times New Roman" w:hAnsi="Times New Roman" w:cs="Times New Roman"/>
                <w:sz w:val="24"/>
                <w:szCs w:val="24"/>
                <w:lang w:val="en-US"/>
              </w:rPr>
              <w:t>Изграден комин от готови коминни тела.</w:t>
            </w:r>
          </w:p>
          <w:p w14:paraId="66A7AE8D"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Монтирани проводници за ел. захранване и монтирани тръбни пътища(медни тръби с изолация, кабели, дренаж) за климатици за всички помещения.</w:t>
            </w:r>
            <w:r w:rsidRPr="003A7D58">
              <w:rPr>
                <w:rFonts w:ascii="Times New Roman" w:hAnsi="Times New Roman" w:cs="Times New Roman"/>
                <w:sz w:val="24"/>
                <w:szCs w:val="24"/>
              </w:rPr>
              <w:t xml:space="preserve"> </w:t>
            </w:r>
            <w:r w:rsidRPr="003A7D58">
              <w:rPr>
                <w:rFonts w:ascii="Times New Roman" w:hAnsi="Times New Roman" w:cs="Times New Roman"/>
                <w:sz w:val="24"/>
                <w:szCs w:val="24"/>
                <w:lang w:val="en-US"/>
              </w:rPr>
              <w:t>Изпълнената тръбна разводка е за климатизация тип мулти сплит система – едно външно тяло захранва няколко вътрешни тела.</w:t>
            </w:r>
            <w:r w:rsidRPr="003A7D58">
              <w:rPr>
                <w:rFonts w:ascii="Times New Roman" w:hAnsi="Times New Roman" w:cs="Times New Roman"/>
                <w:sz w:val="24"/>
                <w:szCs w:val="24"/>
              </w:rPr>
              <w:t xml:space="preserve"> </w:t>
            </w:r>
          </w:p>
          <w:p w14:paraId="49E051F4"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rPr>
              <w:t xml:space="preserve">За отопление и битова топла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 </w:t>
            </w:r>
          </w:p>
        </w:tc>
      </w:tr>
      <w:tr w:rsidR="00F75ED1" w:rsidRPr="003A7D58" w14:paraId="762DDCBE" w14:textId="77777777" w:rsidTr="00AE4C46">
        <w:tc>
          <w:tcPr>
            <w:tcW w:w="616" w:type="dxa"/>
          </w:tcPr>
          <w:p w14:paraId="60C37870"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7</w:t>
            </w:r>
          </w:p>
        </w:tc>
        <w:tc>
          <w:tcPr>
            <w:tcW w:w="1594" w:type="dxa"/>
          </w:tcPr>
          <w:p w14:paraId="45F039ED"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Врати</w:t>
            </w:r>
          </w:p>
        </w:tc>
        <w:tc>
          <w:tcPr>
            <w:tcW w:w="7140" w:type="dxa"/>
          </w:tcPr>
          <w:p w14:paraId="2BEB1FC0"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Входните врати на апартаментите, са с висококачествена механична заключваща система с няколко активни точки на </w:t>
            </w:r>
            <w:r w:rsidRPr="003A7D58">
              <w:rPr>
                <w:rFonts w:ascii="Times New Roman" w:hAnsi="Times New Roman" w:cs="Times New Roman"/>
                <w:sz w:val="24"/>
                <w:szCs w:val="24"/>
              </w:rPr>
              <w:lastRenderedPageBreak/>
              <w:t>заключване, стоманено усилено крило, пълнеж с минерална вата, регулируеми панти, подсилване на стоманената конструкция, електростатично покритие на крилото и касата, пасивни шипове от страната на пантите, усилена лостова система, луксозен обков, широкоъгълна шпионка, декоративен МДФ завършек с дървесен декор</w:t>
            </w:r>
            <w:r w:rsidRPr="003A7D58">
              <w:rPr>
                <w:rFonts w:ascii="Times New Roman" w:hAnsi="Times New Roman" w:cs="Times New Roman"/>
                <w:sz w:val="24"/>
                <w:szCs w:val="24"/>
                <w:lang w:val="en-US"/>
              </w:rPr>
              <w:t xml:space="preserve"> </w:t>
            </w:r>
            <w:r w:rsidRPr="003A7D58">
              <w:rPr>
                <w:rFonts w:ascii="Times New Roman" w:hAnsi="Times New Roman" w:cs="Times New Roman"/>
                <w:sz w:val="24"/>
                <w:szCs w:val="24"/>
              </w:rPr>
              <w:t>и др. Вратите са сертифицирани и имат висок клас на взломоустойчивост, както и отлична шумо и топлоизолация.</w:t>
            </w:r>
          </w:p>
        </w:tc>
      </w:tr>
    </w:tbl>
    <w:p w14:paraId="587A569D" w14:textId="77777777" w:rsidR="00F75ED1" w:rsidRPr="003A7D58" w:rsidRDefault="00F75ED1" w:rsidP="00F75ED1">
      <w:pPr>
        <w:ind w:left="360"/>
        <w:jc w:val="center"/>
        <w:rPr>
          <w:rFonts w:ascii="Times New Roman" w:hAnsi="Times New Roman" w:cs="Times New Roman"/>
          <w:b/>
          <w:sz w:val="24"/>
          <w:szCs w:val="24"/>
          <w:u w:val="single"/>
        </w:rPr>
      </w:pPr>
    </w:p>
    <w:p w14:paraId="6859ACF5"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Помещение: БАНЯ И ТОАЛЕТНА</w:t>
      </w:r>
    </w:p>
    <w:tbl>
      <w:tblPr>
        <w:tblStyle w:val="a3"/>
        <w:tblW w:w="0" w:type="auto"/>
        <w:tblLook w:val="04A0" w:firstRow="1" w:lastRow="0" w:firstColumn="1" w:lastColumn="0" w:noHBand="0" w:noVBand="1"/>
      </w:tblPr>
      <w:tblGrid>
        <w:gridCol w:w="616"/>
        <w:gridCol w:w="1594"/>
        <w:gridCol w:w="7140"/>
      </w:tblGrid>
      <w:tr w:rsidR="00F75ED1" w:rsidRPr="003A7D58" w14:paraId="0A894CF3" w14:textId="77777777" w:rsidTr="00AE4C46">
        <w:tc>
          <w:tcPr>
            <w:tcW w:w="616" w:type="dxa"/>
          </w:tcPr>
          <w:p w14:paraId="534D30BC"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53536E31"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42B73C18"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6C8D714A" w14:textId="77777777" w:rsidTr="00AE4C46">
        <w:tc>
          <w:tcPr>
            <w:tcW w:w="616" w:type="dxa"/>
          </w:tcPr>
          <w:p w14:paraId="5059ACCA"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1B46A929"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Подово покритие</w:t>
            </w:r>
          </w:p>
        </w:tc>
        <w:tc>
          <w:tcPr>
            <w:tcW w:w="7140" w:type="dxa"/>
          </w:tcPr>
          <w:p w14:paraId="00D45354" w14:textId="608A92A4" w:rsidR="00F75ED1" w:rsidRPr="003A7D58" w:rsidRDefault="003A7D58" w:rsidP="00AE4C46">
            <w:pPr>
              <w:rPr>
                <w:rFonts w:ascii="Times New Roman" w:hAnsi="Times New Roman" w:cs="Times New Roman"/>
                <w:sz w:val="24"/>
                <w:szCs w:val="24"/>
              </w:rPr>
            </w:pPr>
            <w:r w:rsidRPr="003A7D58">
              <w:rPr>
                <w:rFonts w:ascii="Times New Roman" w:hAnsi="Times New Roman" w:cs="Times New Roman"/>
                <w:sz w:val="24"/>
                <w:szCs w:val="24"/>
              </w:rPr>
              <w:t>Бетон</w:t>
            </w:r>
            <w:r w:rsidR="00F75ED1" w:rsidRPr="003A7D58">
              <w:rPr>
                <w:rFonts w:ascii="Times New Roman" w:hAnsi="Times New Roman" w:cs="Times New Roman"/>
                <w:sz w:val="24"/>
                <w:szCs w:val="24"/>
              </w:rPr>
              <w:t>.</w:t>
            </w:r>
          </w:p>
        </w:tc>
      </w:tr>
      <w:tr w:rsidR="00F75ED1" w:rsidRPr="003A7D58" w14:paraId="237322C0" w14:textId="77777777" w:rsidTr="00AE4C46">
        <w:tc>
          <w:tcPr>
            <w:tcW w:w="616" w:type="dxa"/>
          </w:tcPr>
          <w:p w14:paraId="0940116F"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2</w:t>
            </w:r>
          </w:p>
        </w:tc>
        <w:tc>
          <w:tcPr>
            <w:tcW w:w="1594" w:type="dxa"/>
          </w:tcPr>
          <w:p w14:paraId="79E97D67"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Стени</w:t>
            </w:r>
          </w:p>
          <w:p w14:paraId="0D7CCD76" w14:textId="77777777" w:rsidR="00F75ED1" w:rsidRPr="003A7D58" w:rsidRDefault="00F75ED1" w:rsidP="00AE4C46">
            <w:pPr>
              <w:jc w:val="center"/>
              <w:rPr>
                <w:rFonts w:ascii="Times New Roman" w:hAnsi="Times New Roman" w:cs="Times New Roman"/>
                <w:sz w:val="24"/>
                <w:szCs w:val="24"/>
              </w:rPr>
            </w:pPr>
          </w:p>
        </w:tc>
        <w:tc>
          <w:tcPr>
            <w:tcW w:w="7140" w:type="dxa"/>
          </w:tcPr>
          <w:p w14:paraId="07E2D0DB"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Измазани с варо-циментова мазилка, пердашена.</w:t>
            </w:r>
          </w:p>
        </w:tc>
      </w:tr>
      <w:tr w:rsidR="00F75ED1" w:rsidRPr="003A7D58" w14:paraId="63934B12" w14:textId="77777777" w:rsidTr="00AE4C46">
        <w:tc>
          <w:tcPr>
            <w:tcW w:w="616" w:type="dxa"/>
          </w:tcPr>
          <w:p w14:paraId="1308D447"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3</w:t>
            </w:r>
          </w:p>
          <w:p w14:paraId="54C467EE" w14:textId="77777777" w:rsidR="00F75ED1" w:rsidRPr="003A7D58" w:rsidRDefault="00F75ED1" w:rsidP="00AE4C46">
            <w:pPr>
              <w:rPr>
                <w:rFonts w:ascii="Times New Roman" w:hAnsi="Times New Roman" w:cs="Times New Roman"/>
                <w:sz w:val="24"/>
                <w:szCs w:val="24"/>
              </w:rPr>
            </w:pPr>
          </w:p>
        </w:tc>
        <w:tc>
          <w:tcPr>
            <w:tcW w:w="1594" w:type="dxa"/>
          </w:tcPr>
          <w:p w14:paraId="0DD401E3"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Електро-</w:t>
            </w:r>
          </w:p>
          <w:p w14:paraId="19590E93"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Силнотокова</w:t>
            </w:r>
          </w:p>
          <w:p w14:paraId="0890DE38"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инсталация</w:t>
            </w:r>
          </w:p>
        </w:tc>
        <w:tc>
          <w:tcPr>
            <w:tcW w:w="7140" w:type="dxa"/>
          </w:tcPr>
          <w:p w14:paraId="38A9C264"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Монтирани проводници съгласно проекта до лампените излази, излаз за бойлер и вентилатор. Брой на лампените излази – по проект.</w:t>
            </w:r>
          </w:p>
        </w:tc>
      </w:tr>
      <w:tr w:rsidR="00F75ED1" w:rsidRPr="003A7D58" w14:paraId="4F2CC1F1" w14:textId="77777777" w:rsidTr="00AE4C46">
        <w:tc>
          <w:tcPr>
            <w:tcW w:w="616" w:type="dxa"/>
          </w:tcPr>
          <w:p w14:paraId="24B3DC17"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4</w:t>
            </w:r>
          </w:p>
        </w:tc>
        <w:tc>
          <w:tcPr>
            <w:tcW w:w="1594" w:type="dxa"/>
          </w:tcPr>
          <w:p w14:paraId="230F1D13"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Отопление/</w:t>
            </w:r>
          </w:p>
          <w:p w14:paraId="15DB16A8"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Вентилация</w:t>
            </w:r>
          </w:p>
        </w:tc>
        <w:tc>
          <w:tcPr>
            <w:tcW w:w="7140" w:type="dxa"/>
          </w:tcPr>
          <w:p w14:paraId="1100D9B7"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Изградена естествена вентилация с </w:t>
            </w:r>
            <w:r w:rsidRPr="003A7D58">
              <w:rPr>
                <w:rFonts w:ascii="Times New Roman" w:hAnsi="Times New Roman" w:cs="Times New Roman"/>
                <w:sz w:val="24"/>
                <w:szCs w:val="24"/>
                <w:lang w:val="en-US"/>
              </w:rPr>
              <w:t xml:space="preserve">PVC </w:t>
            </w:r>
            <w:r w:rsidRPr="003A7D58">
              <w:rPr>
                <w:rFonts w:ascii="Times New Roman" w:hAnsi="Times New Roman" w:cs="Times New Roman"/>
                <w:sz w:val="24"/>
                <w:szCs w:val="24"/>
              </w:rPr>
              <w:t>тръби съгласно проекта.</w:t>
            </w:r>
          </w:p>
          <w:p w14:paraId="68ACFB2C" w14:textId="77777777" w:rsidR="00F75ED1" w:rsidRPr="003A7D58" w:rsidRDefault="00F75ED1" w:rsidP="00AE4C46">
            <w:pPr>
              <w:rPr>
                <w:rFonts w:ascii="Times New Roman" w:hAnsi="Times New Roman" w:cs="Times New Roman"/>
                <w:sz w:val="24"/>
                <w:szCs w:val="24"/>
              </w:rPr>
            </w:pPr>
          </w:p>
        </w:tc>
      </w:tr>
      <w:tr w:rsidR="00F75ED1" w:rsidRPr="003A7D58" w14:paraId="760C7021" w14:textId="77777777" w:rsidTr="00AE4C46">
        <w:tc>
          <w:tcPr>
            <w:tcW w:w="616" w:type="dxa"/>
          </w:tcPr>
          <w:p w14:paraId="0319172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5</w:t>
            </w:r>
          </w:p>
        </w:tc>
        <w:tc>
          <w:tcPr>
            <w:tcW w:w="1594" w:type="dxa"/>
          </w:tcPr>
          <w:p w14:paraId="749A6D36"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Водопровод и Канал</w:t>
            </w:r>
          </w:p>
        </w:tc>
        <w:tc>
          <w:tcPr>
            <w:tcW w:w="7140" w:type="dxa"/>
          </w:tcPr>
          <w:p w14:paraId="635CB158"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Изпълнена водопроводна инсталация с тръби от полипропилен съгласно проекта, монтирани водомери за топла и студена вода. Изпълнена канализационна инсталация от </w:t>
            </w:r>
            <w:r w:rsidRPr="003A7D58">
              <w:rPr>
                <w:rFonts w:ascii="Times New Roman" w:hAnsi="Times New Roman" w:cs="Times New Roman"/>
                <w:sz w:val="24"/>
                <w:szCs w:val="24"/>
                <w:lang w:val="en-US"/>
              </w:rPr>
              <w:t xml:space="preserve">PVC </w:t>
            </w:r>
            <w:r w:rsidRPr="003A7D58">
              <w:rPr>
                <w:rFonts w:ascii="Times New Roman" w:hAnsi="Times New Roman" w:cs="Times New Roman"/>
                <w:sz w:val="24"/>
                <w:szCs w:val="24"/>
              </w:rPr>
              <w:t>тръби Ф50 и Ф110.</w:t>
            </w:r>
          </w:p>
        </w:tc>
      </w:tr>
    </w:tbl>
    <w:p w14:paraId="0A045773" w14:textId="77777777" w:rsidR="00F75ED1" w:rsidRPr="003A7D58" w:rsidRDefault="00F75ED1" w:rsidP="003A7D58">
      <w:pPr>
        <w:rPr>
          <w:rFonts w:ascii="Times New Roman" w:hAnsi="Times New Roman" w:cs="Times New Roman"/>
          <w:b/>
          <w:sz w:val="24"/>
          <w:szCs w:val="24"/>
          <w:lang w:val="bg-BG"/>
        </w:rPr>
      </w:pPr>
    </w:p>
    <w:p w14:paraId="639B8A2D"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Помещение: ТЕРАСА</w:t>
      </w:r>
    </w:p>
    <w:tbl>
      <w:tblPr>
        <w:tblStyle w:val="a3"/>
        <w:tblW w:w="0" w:type="auto"/>
        <w:tblLook w:val="04A0" w:firstRow="1" w:lastRow="0" w:firstColumn="1" w:lastColumn="0" w:noHBand="0" w:noVBand="1"/>
      </w:tblPr>
      <w:tblGrid>
        <w:gridCol w:w="616"/>
        <w:gridCol w:w="1594"/>
        <w:gridCol w:w="7140"/>
      </w:tblGrid>
      <w:tr w:rsidR="00F75ED1" w:rsidRPr="003A7D58" w14:paraId="00EF7D66" w14:textId="77777777" w:rsidTr="00AE4C46">
        <w:tc>
          <w:tcPr>
            <w:tcW w:w="616" w:type="dxa"/>
          </w:tcPr>
          <w:p w14:paraId="6110D16A"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5D3EAD04"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488066AB"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287A55AA" w14:textId="77777777" w:rsidTr="00AE4C46">
        <w:tc>
          <w:tcPr>
            <w:tcW w:w="616" w:type="dxa"/>
          </w:tcPr>
          <w:p w14:paraId="7EAA6C45"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6B089870"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Подово покритие</w:t>
            </w:r>
          </w:p>
        </w:tc>
        <w:tc>
          <w:tcPr>
            <w:tcW w:w="7140" w:type="dxa"/>
          </w:tcPr>
          <w:p w14:paraId="43CCF25B"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Циментова замазка с наклон за оттичане на водата. При открита тераса над жилищно помещение – изпълнена топлоизолация от </w:t>
            </w:r>
            <w:r w:rsidRPr="003A7D58">
              <w:rPr>
                <w:rFonts w:ascii="Times New Roman" w:hAnsi="Times New Roman" w:cs="Times New Roman"/>
                <w:sz w:val="24"/>
                <w:szCs w:val="24"/>
                <w:lang w:val="en-US"/>
              </w:rPr>
              <w:t>XPS</w:t>
            </w:r>
            <w:r w:rsidRPr="003A7D58">
              <w:rPr>
                <w:rFonts w:ascii="Times New Roman" w:hAnsi="Times New Roman" w:cs="Times New Roman"/>
                <w:sz w:val="24"/>
                <w:szCs w:val="24"/>
              </w:rPr>
              <w:t xml:space="preserve"> с дебелина 10 см, бетонно покритие за защита на топлоизолацията, изпълнена два пласта рулонна хидроизолация, като втория пласт е с посипка. Монтиран гранитогрес и направен цокъл от същия гранитогрес по архитектурен проект. Монтиран подов сифон за отводняване на терасата.</w:t>
            </w:r>
          </w:p>
        </w:tc>
      </w:tr>
      <w:tr w:rsidR="00F75ED1" w:rsidRPr="003A7D58" w14:paraId="72F86D57" w14:textId="77777777" w:rsidTr="00AE4C46">
        <w:tc>
          <w:tcPr>
            <w:tcW w:w="616" w:type="dxa"/>
          </w:tcPr>
          <w:p w14:paraId="783534F8"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2</w:t>
            </w:r>
          </w:p>
        </w:tc>
        <w:tc>
          <w:tcPr>
            <w:tcW w:w="1594" w:type="dxa"/>
          </w:tcPr>
          <w:p w14:paraId="2C3E029C"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Стени</w:t>
            </w:r>
          </w:p>
          <w:p w14:paraId="61F6DF87" w14:textId="77777777" w:rsidR="00F75ED1" w:rsidRPr="003A7D58" w:rsidRDefault="00F75ED1" w:rsidP="00AE4C46">
            <w:pPr>
              <w:jc w:val="center"/>
              <w:rPr>
                <w:rFonts w:ascii="Times New Roman" w:hAnsi="Times New Roman" w:cs="Times New Roman"/>
                <w:sz w:val="24"/>
                <w:szCs w:val="24"/>
              </w:rPr>
            </w:pPr>
          </w:p>
        </w:tc>
        <w:tc>
          <w:tcPr>
            <w:tcW w:w="7140" w:type="dxa"/>
          </w:tcPr>
          <w:p w14:paraId="56EA3B79"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Завършени фасадни мазилки или облицовки.</w:t>
            </w:r>
          </w:p>
        </w:tc>
      </w:tr>
      <w:tr w:rsidR="00F75ED1" w:rsidRPr="003A7D58" w14:paraId="3C0186AF" w14:textId="77777777" w:rsidTr="00AE4C46">
        <w:tc>
          <w:tcPr>
            <w:tcW w:w="616" w:type="dxa"/>
          </w:tcPr>
          <w:p w14:paraId="3F87A162"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3</w:t>
            </w:r>
          </w:p>
          <w:p w14:paraId="51471354" w14:textId="77777777" w:rsidR="00F75ED1" w:rsidRPr="003A7D58" w:rsidRDefault="00F75ED1" w:rsidP="00AE4C46">
            <w:pPr>
              <w:rPr>
                <w:rFonts w:ascii="Times New Roman" w:hAnsi="Times New Roman" w:cs="Times New Roman"/>
                <w:sz w:val="24"/>
                <w:szCs w:val="24"/>
              </w:rPr>
            </w:pPr>
          </w:p>
        </w:tc>
        <w:tc>
          <w:tcPr>
            <w:tcW w:w="1594" w:type="dxa"/>
          </w:tcPr>
          <w:p w14:paraId="2EBD587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Тавани</w:t>
            </w:r>
          </w:p>
        </w:tc>
        <w:tc>
          <w:tcPr>
            <w:tcW w:w="7140" w:type="dxa"/>
          </w:tcPr>
          <w:p w14:paraId="30F82DCB"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Завършени фасадни мазилки.</w:t>
            </w:r>
          </w:p>
        </w:tc>
      </w:tr>
      <w:tr w:rsidR="00F75ED1" w:rsidRPr="003A7D58" w14:paraId="7FE28E9E" w14:textId="77777777" w:rsidTr="00AE4C46">
        <w:tc>
          <w:tcPr>
            <w:tcW w:w="616" w:type="dxa"/>
          </w:tcPr>
          <w:p w14:paraId="2198BB6C"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4</w:t>
            </w:r>
          </w:p>
        </w:tc>
        <w:tc>
          <w:tcPr>
            <w:tcW w:w="1594" w:type="dxa"/>
          </w:tcPr>
          <w:p w14:paraId="7B5ADB86"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Електро-</w:t>
            </w:r>
          </w:p>
          <w:p w14:paraId="67A493D8"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Силнотокова</w:t>
            </w:r>
          </w:p>
          <w:p w14:paraId="2FC8C286"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инсталация</w:t>
            </w:r>
          </w:p>
        </w:tc>
        <w:tc>
          <w:tcPr>
            <w:tcW w:w="7140" w:type="dxa"/>
          </w:tcPr>
          <w:p w14:paraId="43DB6E97"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Монтирани проводници съгласно проекта до лампените излази.</w:t>
            </w:r>
          </w:p>
          <w:p w14:paraId="542E5D83"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Брой на лампени излази – по проект.</w:t>
            </w:r>
          </w:p>
          <w:p w14:paraId="11C64F72"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Изпълнение на фасадно осветление.</w:t>
            </w:r>
          </w:p>
        </w:tc>
      </w:tr>
      <w:tr w:rsidR="00F75ED1" w:rsidRPr="003A7D58" w14:paraId="6FA68216" w14:textId="77777777" w:rsidTr="00AE4C46">
        <w:tc>
          <w:tcPr>
            <w:tcW w:w="616" w:type="dxa"/>
          </w:tcPr>
          <w:p w14:paraId="31864B2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5</w:t>
            </w:r>
          </w:p>
        </w:tc>
        <w:tc>
          <w:tcPr>
            <w:tcW w:w="1594" w:type="dxa"/>
          </w:tcPr>
          <w:p w14:paraId="07FE8F8F"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Парапет</w:t>
            </w:r>
          </w:p>
        </w:tc>
        <w:tc>
          <w:tcPr>
            <w:tcW w:w="7140" w:type="dxa"/>
          </w:tcPr>
          <w:p w14:paraId="4BD619BF"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По архитектурен детайл в проект – стъклен.</w:t>
            </w:r>
          </w:p>
        </w:tc>
      </w:tr>
    </w:tbl>
    <w:p w14:paraId="6D52081F"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lastRenderedPageBreak/>
        <w:t>ГРУБ СТРОЕЖ</w:t>
      </w:r>
    </w:p>
    <w:tbl>
      <w:tblPr>
        <w:tblStyle w:val="a3"/>
        <w:tblW w:w="0" w:type="auto"/>
        <w:tblLook w:val="04A0" w:firstRow="1" w:lastRow="0" w:firstColumn="1" w:lastColumn="0" w:noHBand="0" w:noVBand="1"/>
      </w:tblPr>
      <w:tblGrid>
        <w:gridCol w:w="608"/>
        <w:gridCol w:w="1817"/>
        <w:gridCol w:w="6925"/>
      </w:tblGrid>
      <w:tr w:rsidR="00F75ED1" w:rsidRPr="003A7D58" w14:paraId="7C36269C" w14:textId="77777777" w:rsidTr="00AE4C46">
        <w:tc>
          <w:tcPr>
            <w:tcW w:w="616" w:type="dxa"/>
          </w:tcPr>
          <w:p w14:paraId="7F0E91E2"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lang w:val="en-US"/>
              </w:rPr>
              <w:t xml:space="preserve"> </w:t>
            </w:r>
            <w:r w:rsidRPr="003A7D58">
              <w:rPr>
                <w:rFonts w:ascii="Times New Roman" w:hAnsi="Times New Roman" w:cs="Times New Roman"/>
                <w:b/>
                <w:bCs/>
                <w:i/>
                <w:color w:val="202122"/>
                <w:sz w:val="24"/>
                <w:szCs w:val="24"/>
                <w:shd w:val="clear" w:color="auto" w:fill="FFFFFF"/>
              </w:rPr>
              <w:t>№</w:t>
            </w:r>
          </w:p>
        </w:tc>
        <w:tc>
          <w:tcPr>
            <w:tcW w:w="1594" w:type="dxa"/>
          </w:tcPr>
          <w:p w14:paraId="6CFF786B"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1FBBA1AD"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4E6505A3" w14:textId="77777777" w:rsidTr="00AE4C46">
        <w:tc>
          <w:tcPr>
            <w:tcW w:w="616" w:type="dxa"/>
          </w:tcPr>
          <w:p w14:paraId="44743ACA"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3A0024A2"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Конструкция</w:t>
            </w:r>
          </w:p>
        </w:tc>
        <w:tc>
          <w:tcPr>
            <w:tcW w:w="7140" w:type="dxa"/>
          </w:tcPr>
          <w:p w14:paraId="328A3F1B"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Конструкцията на сградата е решена като монолитна и безгредова . Cъстои от следните основни елементи:</w:t>
            </w:r>
          </w:p>
          <w:p w14:paraId="7CA3C9FE"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Хоризонтални елементи: плочи, вертикални елементи: колони и противоземетръсни шайби.</w:t>
            </w:r>
          </w:p>
          <w:p w14:paraId="328917A6"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Плочите са решени като безгредови с дебелина 22,25 и 30см, съобразно с подпорните разстояния и натоварванията. Оразмерени са чрез числен модел по метода на крайните елементи, като еластична мембрана, недеформируема в равнината си, точково подпряна на</w:t>
            </w:r>
          </w:p>
          <w:p w14:paraId="505D173E"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колоните и линейно на шайбите. Направена е проверка на продънване над колоните и са конструирани кобилици за тази цел.</w:t>
            </w:r>
          </w:p>
          <w:p w14:paraId="1E517A7F"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Плочите са армирани с долна армировка за поемане на положителните моменти в полетата и горна армировка за поемане на отрицателните моменти над опорите. Съобразно с натоварванията и подпорните разстояния са постигнати оптимални коефициенти на армиране.</w:t>
            </w:r>
          </w:p>
          <w:p w14:paraId="36D50CDD"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Вертикалните носещи елементи:</w:t>
            </w:r>
          </w:p>
          <w:p w14:paraId="265B5301"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колони - оразмерени са на условен центричен натиск и армирани с надлъжна армировка от стомана B500b и напречна армировка във формата на стремена от ст</w:t>
            </w:r>
            <w:r w:rsidRPr="003A7D58">
              <w:rPr>
                <w:rFonts w:ascii="Times New Roman" w:hAnsi="Times New Roman" w:cs="Times New Roman"/>
                <w:sz w:val="24"/>
                <w:szCs w:val="24"/>
              </w:rPr>
              <w:t>омана</w:t>
            </w:r>
            <w:r w:rsidRPr="003A7D58">
              <w:rPr>
                <w:rFonts w:ascii="Times New Roman" w:hAnsi="Times New Roman" w:cs="Times New Roman"/>
                <w:sz w:val="24"/>
                <w:szCs w:val="24"/>
                <w:lang w:val="en-US"/>
              </w:rPr>
              <w:t xml:space="preserve"> B500b. За всички колони е постигнат оптимален коефициент на армиране. Размерите на колоните са съобразени и с оглед недопускане на продънване и недопустими премествания и завъртания на етажните плочи.</w:t>
            </w:r>
          </w:p>
          <w:p w14:paraId="188C033D"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lang w:val="en-US"/>
              </w:rPr>
              <w:t>противоземетръсни шайби - оразмерени са на нецентричен натиск и армирани с концентрирана в главите надлъжна армировка от стомана B500b и напречна армировка във формата на стремена от ст</w:t>
            </w:r>
            <w:r w:rsidRPr="003A7D58">
              <w:rPr>
                <w:rFonts w:ascii="Times New Roman" w:hAnsi="Times New Roman" w:cs="Times New Roman"/>
                <w:sz w:val="24"/>
                <w:szCs w:val="24"/>
              </w:rPr>
              <w:t>омана</w:t>
            </w:r>
            <w:r w:rsidRPr="003A7D58">
              <w:rPr>
                <w:rFonts w:ascii="Times New Roman" w:hAnsi="Times New Roman" w:cs="Times New Roman"/>
                <w:sz w:val="24"/>
                <w:szCs w:val="24"/>
                <w:lang w:val="en-US"/>
              </w:rPr>
              <w:t xml:space="preserve"> B500b. В тялото на шайбите за поемане на срязващите и вертикалните сили е поставена армировка от ст. B500b под формата на двойна мрежа.</w:t>
            </w:r>
          </w:p>
        </w:tc>
      </w:tr>
      <w:tr w:rsidR="00F75ED1" w:rsidRPr="003A7D58" w14:paraId="7878D22F" w14:textId="77777777" w:rsidTr="00AE4C46">
        <w:tc>
          <w:tcPr>
            <w:tcW w:w="616" w:type="dxa"/>
          </w:tcPr>
          <w:p w14:paraId="14962D30"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2</w:t>
            </w:r>
          </w:p>
        </w:tc>
        <w:tc>
          <w:tcPr>
            <w:tcW w:w="1594" w:type="dxa"/>
          </w:tcPr>
          <w:p w14:paraId="60503E49"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Хидроизолация в основи</w:t>
            </w:r>
          </w:p>
          <w:p w14:paraId="01726B0A" w14:textId="77777777" w:rsidR="00F75ED1" w:rsidRPr="003A7D58" w:rsidRDefault="00F75ED1" w:rsidP="00AE4C46">
            <w:pPr>
              <w:jc w:val="center"/>
              <w:rPr>
                <w:rFonts w:ascii="Times New Roman" w:hAnsi="Times New Roman" w:cs="Times New Roman"/>
                <w:sz w:val="24"/>
                <w:szCs w:val="24"/>
              </w:rPr>
            </w:pPr>
          </w:p>
        </w:tc>
        <w:tc>
          <w:tcPr>
            <w:tcW w:w="7140" w:type="dxa"/>
          </w:tcPr>
          <w:p w14:paraId="1D80FD0E"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rPr>
              <w:t xml:space="preserve">Под фундаментната плоча и по сутеренните стени – с височина 50см. Над кота </w:t>
            </w:r>
            <w:r w:rsidRPr="003A7D58">
              <w:rPr>
                <w:rFonts w:ascii="Times New Roman" w:hAnsi="Times New Roman" w:cs="Times New Roman"/>
                <w:sz w:val="24"/>
                <w:szCs w:val="24"/>
                <w:lang w:val="en-US"/>
              </w:rPr>
              <w:t>±</w:t>
            </w:r>
            <w:r w:rsidRPr="003A7D58">
              <w:rPr>
                <w:rFonts w:ascii="Times New Roman" w:hAnsi="Times New Roman" w:cs="Times New Roman"/>
                <w:b/>
                <w:bCs/>
                <w:sz w:val="24"/>
                <w:szCs w:val="24"/>
                <w:lang w:val="en-US"/>
              </w:rPr>
              <w:t>0.00</w:t>
            </w:r>
            <w:r w:rsidRPr="003A7D58">
              <w:rPr>
                <w:rFonts w:ascii="Times New Roman" w:hAnsi="Times New Roman" w:cs="Times New Roman"/>
                <w:b/>
                <w:bCs/>
                <w:sz w:val="24"/>
                <w:szCs w:val="24"/>
              </w:rPr>
              <w:t xml:space="preserve">, </w:t>
            </w:r>
            <w:r w:rsidRPr="003A7D58">
              <w:rPr>
                <w:rFonts w:ascii="Times New Roman" w:hAnsi="Times New Roman" w:cs="Times New Roman"/>
                <w:bCs/>
                <w:sz w:val="24"/>
                <w:szCs w:val="24"/>
              </w:rPr>
              <w:t>отвън и отдолу, задължително са защитени с направата на хидроизолационна вана от битумна рулонна хидроизолация с минерална посипка</w:t>
            </w:r>
            <w:r w:rsidRPr="003A7D58">
              <w:rPr>
                <w:rFonts w:ascii="Times New Roman" w:hAnsi="Times New Roman" w:cs="Times New Roman"/>
                <w:bCs/>
                <w:sz w:val="24"/>
                <w:szCs w:val="24"/>
                <w:lang w:val="en-US"/>
              </w:rPr>
              <w:t xml:space="preserve"> /Sika/.</w:t>
            </w:r>
          </w:p>
        </w:tc>
      </w:tr>
    </w:tbl>
    <w:p w14:paraId="4E244115" w14:textId="77777777" w:rsidR="00F75ED1" w:rsidRPr="003A7D58" w:rsidRDefault="00F75ED1" w:rsidP="00F75ED1">
      <w:pPr>
        <w:rPr>
          <w:rFonts w:ascii="Times New Roman" w:hAnsi="Times New Roman" w:cs="Times New Roman"/>
          <w:b/>
          <w:sz w:val="24"/>
          <w:szCs w:val="24"/>
          <w:lang w:val="bg-BG"/>
        </w:rPr>
      </w:pPr>
    </w:p>
    <w:p w14:paraId="5FE1A95B"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ЗИДАРИИ</w:t>
      </w:r>
    </w:p>
    <w:tbl>
      <w:tblPr>
        <w:tblStyle w:val="a3"/>
        <w:tblW w:w="0" w:type="auto"/>
        <w:tblLook w:val="04A0" w:firstRow="1" w:lastRow="0" w:firstColumn="1" w:lastColumn="0" w:noHBand="0" w:noVBand="1"/>
      </w:tblPr>
      <w:tblGrid>
        <w:gridCol w:w="616"/>
        <w:gridCol w:w="1594"/>
        <w:gridCol w:w="7140"/>
      </w:tblGrid>
      <w:tr w:rsidR="00F75ED1" w:rsidRPr="003A7D58" w14:paraId="2C8CE802" w14:textId="77777777" w:rsidTr="00AE4C46">
        <w:tc>
          <w:tcPr>
            <w:tcW w:w="616" w:type="dxa"/>
          </w:tcPr>
          <w:p w14:paraId="6F2AE305"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5B542449"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4600ECE5"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16C843EE" w14:textId="77777777" w:rsidTr="00AE4C46">
        <w:tc>
          <w:tcPr>
            <w:tcW w:w="616" w:type="dxa"/>
          </w:tcPr>
          <w:p w14:paraId="34AD4DE6"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77923AB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Стени</w:t>
            </w:r>
          </w:p>
        </w:tc>
        <w:tc>
          <w:tcPr>
            <w:tcW w:w="7140" w:type="dxa"/>
          </w:tcPr>
          <w:p w14:paraId="3FE41165"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rPr>
              <w:t xml:space="preserve">Външните ограждащи и вътрешни преградни стени са от тухлена зидария, изпълнена с керамични тухли на фирма </w:t>
            </w:r>
            <w:r w:rsidRPr="003A7D58">
              <w:rPr>
                <w:rFonts w:ascii="Times New Roman" w:hAnsi="Times New Roman" w:cs="Times New Roman"/>
                <w:sz w:val="24"/>
                <w:szCs w:val="24"/>
                <w:lang w:val="en-US"/>
              </w:rPr>
              <w:t>WIENERBERGER - Porotherm.</w:t>
            </w:r>
          </w:p>
          <w:p w14:paraId="2B7C141A"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rPr>
              <w:lastRenderedPageBreak/>
              <w:t>Керамичните тухли са изработени с високо качество, притежаващи идеална геометрична форма, която позволява изключително качествени зидарии.</w:t>
            </w:r>
            <w:r w:rsidRPr="003A7D58">
              <w:rPr>
                <w:rFonts w:ascii="Times New Roman" w:hAnsi="Times New Roman" w:cs="Times New Roman"/>
                <w:sz w:val="24"/>
                <w:szCs w:val="24"/>
                <w:lang w:val="en-US"/>
              </w:rPr>
              <w:t xml:space="preserve"> </w:t>
            </w:r>
            <w:r w:rsidRPr="003A7D58">
              <w:rPr>
                <w:rFonts w:ascii="Times New Roman" w:hAnsi="Times New Roman" w:cs="Times New Roman"/>
                <w:sz w:val="24"/>
                <w:szCs w:val="24"/>
              </w:rPr>
              <w:t xml:space="preserve">Зидарията се изпълнява с разтвор на фирма </w:t>
            </w:r>
            <w:r w:rsidRPr="003A7D58">
              <w:rPr>
                <w:rFonts w:ascii="Times New Roman" w:hAnsi="Times New Roman" w:cs="Times New Roman"/>
                <w:sz w:val="24"/>
                <w:szCs w:val="24"/>
                <w:lang w:val="en-US"/>
              </w:rPr>
              <w:t>BAUMIT.</w:t>
            </w:r>
          </w:p>
          <w:p w14:paraId="521BFD11"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Стените (вътрешни преградни и външни ограждащи) ще бъдат изпълнени с дебелина 12 см и 25 см. Отвътре стените ще бъдат измазани с машинна варо-гипсова мазилка.</w:t>
            </w:r>
          </w:p>
        </w:tc>
      </w:tr>
    </w:tbl>
    <w:p w14:paraId="62B75332" w14:textId="77777777" w:rsidR="00F75ED1" w:rsidRPr="003A7D58" w:rsidRDefault="00F75ED1" w:rsidP="00F75ED1">
      <w:pPr>
        <w:pStyle w:val="a5"/>
        <w:ind w:left="1080"/>
        <w:rPr>
          <w:rFonts w:ascii="Times New Roman" w:hAnsi="Times New Roman" w:cs="Times New Roman"/>
          <w:b/>
          <w:sz w:val="24"/>
          <w:szCs w:val="24"/>
        </w:rPr>
      </w:pPr>
    </w:p>
    <w:p w14:paraId="2DFF88AC"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ПОКРИВНА КОНСТРУКЦИЯ</w:t>
      </w:r>
    </w:p>
    <w:tbl>
      <w:tblPr>
        <w:tblStyle w:val="a3"/>
        <w:tblW w:w="0" w:type="auto"/>
        <w:tblLook w:val="04A0" w:firstRow="1" w:lastRow="0" w:firstColumn="1" w:lastColumn="0" w:noHBand="0" w:noVBand="1"/>
      </w:tblPr>
      <w:tblGrid>
        <w:gridCol w:w="616"/>
        <w:gridCol w:w="1594"/>
        <w:gridCol w:w="7140"/>
      </w:tblGrid>
      <w:tr w:rsidR="00F75ED1" w:rsidRPr="003A7D58" w14:paraId="49B0EC30" w14:textId="77777777" w:rsidTr="00AE4C46">
        <w:tc>
          <w:tcPr>
            <w:tcW w:w="616" w:type="dxa"/>
          </w:tcPr>
          <w:p w14:paraId="3F2AEA5A"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6C6D5D8D"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3AAAE8C7"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02AC1F7F" w14:textId="77777777" w:rsidTr="00AE4C46">
        <w:tc>
          <w:tcPr>
            <w:tcW w:w="616" w:type="dxa"/>
          </w:tcPr>
          <w:p w14:paraId="2361DBBC"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7C377D28"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Покрив</w:t>
            </w:r>
          </w:p>
        </w:tc>
        <w:tc>
          <w:tcPr>
            <w:tcW w:w="7140" w:type="dxa"/>
          </w:tcPr>
          <w:p w14:paraId="77C95AC5"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lang w:val="en-US"/>
              </w:rPr>
              <w:t xml:space="preserve"> П</w:t>
            </w:r>
            <w:r w:rsidRPr="003A7D58">
              <w:rPr>
                <w:rFonts w:ascii="Times New Roman" w:hAnsi="Times New Roman" w:cs="Times New Roman"/>
                <w:sz w:val="24"/>
                <w:szCs w:val="24"/>
                <w:lang w:val="x-none"/>
              </w:rPr>
              <w:t xml:space="preserve">окривът </w:t>
            </w:r>
            <w:r w:rsidRPr="003A7D58">
              <w:rPr>
                <w:rFonts w:ascii="Times New Roman" w:hAnsi="Times New Roman" w:cs="Times New Roman"/>
                <w:sz w:val="24"/>
                <w:szCs w:val="24"/>
                <w:lang w:val="en-US"/>
              </w:rPr>
              <w:t>ще бъде</w:t>
            </w:r>
            <w:r w:rsidRPr="003A7D58">
              <w:rPr>
                <w:rFonts w:ascii="Times New Roman" w:hAnsi="Times New Roman" w:cs="Times New Roman"/>
                <w:sz w:val="24"/>
                <w:szCs w:val="24"/>
                <w:lang w:val="x-none"/>
              </w:rPr>
              <w:t xml:space="preserve"> плосък, </w:t>
            </w:r>
            <w:r w:rsidRPr="003A7D58">
              <w:rPr>
                <w:rFonts w:ascii="Times New Roman" w:hAnsi="Times New Roman" w:cs="Times New Roman"/>
                <w:sz w:val="24"/>
                <w:szCs w:val="24"/>
                <w:lang w:val="en-US"/>
              </w:rPr>
              <w:t>с послоен монтаж, с вътрешно водоотвеждане – покривното покритие ще е от 2 пласта хидроизолационна, битумна перфорирана пародренажна изолационна мембрана, като втория</w:t>
            </w:r>
            <w:r w:rsidRPr="003A7D58">
              <w:rPr>
                <w:rFonts w:ascii="Times New Roman" w:hAnsi="Times New Roman" w:cs="Times New Roman"/>
                <w:sz w:val="24"/>
                <w:szCs w:val="24"/>
              </w:rPr>
              <w:t>т</w:t>
            </w:r>
            <w:r w:rsidRPr="003A7D58">
              <w:rPr>
                <w:rFonts w:ascii="Times New Roman" w:hAnsi="Times New Roman" w:cs="Times New Roman"/>
                <w:sz w:val="24"/>
                <w:szCs w:val="24"/>
                <w:lang w:val="en-US"/>
              </w:rPr>
              <w:t xml:space="preserve"> пласт е с посипка, армиран бетон за наклон с минимална дебелина 5 см, топлоизолация XPS с дебелина 15 см и пароизолация. Към покривите са предвидени ревизионни отвори с достъп от последната етажна площадка</w:t>
            </w:r>
            <w:r w:rsidRPr="003A7D58">
              <w:rPr>
                <w:rFonts w:ascii="Times New Roman" w:hAnsi="Times New Roman" w:cs="Times New Roman"/>
                <w:sz w:val="24"/>
                <w:szCs w:val="24"/>
              </w:rPr>
              <w:t>.</w:t>
            </w:r>
          </w:p>
        </w:tc>
      </w:tr>
      <w:tr w:rsidR="00F75ED1" w:rsidRPr="003A7D58" w14:paraId="604B687F" w14:textId="77777777" w:rsidTr="00AE4C46">
        <w:tc>
          <w:tcPr>
            <w:tcW w:w="616" w:type="dxa"/>
          </w:tcPr>
          <w:p w14:paraId="2040FC38"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2</w:t>
            </w:r>
          </w:p>
        </w:tc>
        <w:tc>
          <w:tcPr>
            <w:tcW w:w="1594" w:type="dxa"/>
          </w:tcPr>
          <w:p w14:paraId="7818A2D8"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Отводняване на покрива</w:t>
            </w:r>
          </w:p>
          <w:p w14:paraId="642C39A5" w14:textId="77777777" w:rsidR="00F75ED1" w:rsidRPr="003A7D58" w:rsidRDefault="00F75ED1" w:rsidP="00AE4C46">
            <w:pPr>
              <w:jc w:val="center"/>
              <w:rPr>
                <w:rFonts w:ascii="Times New Roman" w:hAnsi="Times New Roman" w:cs="Times New Roman"/>
                <w:sz w:val="24"/>
                <w:szCs w:val="24"/>
              </w:rPr>
            </w:pPr>
          </w:p>
        </w:tc>
        <w:tc>
          <w:tcPr>
            <w:tcW w:w="7140" w:type="dxa"/>
          </w:tcPr>
          <w:p w14:paraId="0FAC4E7A"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lang w:val="en-US"/>
              </w:rPr>
              <w:t>П</w:t>
            </w:r>
            <w:r w:rsidRPr="003A7D58">
              <w:rPr>
                <w:rFonts w:ascii="Times New Roman" w:hAnsi="Times New Roman" w:cs="Times New Roman"/>
                <w:sz w:val="24"/>
                <w:szCs w:val="24"/>
                <w:lang w:val="x-none"/>
              </w:rPr>
              <w:t xml:space="preserve">окривът </w:t>
            </w:r>
            <w:r w:rsidRPr="003A7D58">
              <w:rPr>
                <w:rFonts w:ascii="Times New Roman" w:hAnsi="Times New Roman" w:cs="Times New Roman"/>
                <w:sz w:val="24"/>
                <w:szCs w:val="24"/>
                <w:lang w:val="en-US"/>
              </w:rPr>
              <w:t>ще бъде</w:t>
            </w:r>
            <w:r w:rsidRPr="003A7D58">
              <w:rPr>
                <w:rFonts w:ascii="Times New Roman" w:hAnsi="Times New Roman" w:cs="Times New Roman"/>
                <w:sz w:val="24"/>
                <w:szCs w:val="24"/>
                <w:lang w:val="x-none"/>
              </w:rPr>
              <w:t xml:space="preserve"> плосък, </w:t>
            </w:r>
            <w:r w:rsidRPr="003A7D58">
              <w:rPr>
                <w:rFonts w:ascii="Times New Roman" w:hAnsi="Times New Roman" w:cs="Times New Roman"/>
                <w:sz w:val="24"/>
                <w:szCs w:val="24"/>
                <w:lang w:val="en-US"/>
              </w:rPr>
              <w:t>с послоен монтаж, с вътрешно водоотвеждане. Водоприемниците ще бъдат воронки със странично отвеждане, които се заустват във вертикални вътрешни водосточни тръби</w:t>
            </w:r>
            <w:r w:rsidRPr="003A7D58">
              <w:rPr>
                <w:rFonts w:ascii="Times New Roman" w:hAnsi="Times New Roman" w:cs="Times New Roman"/>
                <w:sz w:val="24"/>
                <w:szCs w:val="24"/>
              </w:rPr>
              <w:t>. Монтират се воронки със странично или право оттичане, с хидроизолационна пола.</w:t>
            </w:r>
          </w:p>
        </w:tc>
      </w:tr>
    </w:tbl>
    <w:p w14:paraId="47F4C998" w14:textId="77777777" w:rsidR="00F75ED1" w:rsidRPr="003A7D58" w:rsidRDefault="00F75ED1" w:rsidP="00F75ED1">
      <w:pPr>
        <w:rPr>
          <w:rFonts w:ascii="Times New Roman" w:hAnsi="Times New Roman" w:cs="Times New Roman"/>
          <w:b/>
          <w:sz w:val="24"/>
          <w:szCs w:val="24"/>
          <w:u w:val="single"/>
        </w:rPr>
      </w:pPr>
    </w:p>
    <w:p w14:paraId="14E6B6EB"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ВОДОПРОВОД И КАНАЛИЗАЦИЯ</w:t>
      </w:r>
    </w:p>
    <w:tbl>
      <w:tblPr>
        <w:tblStyle w:val="a3"/>
        <w:tblW w:w="0" w:type="auto"/>
        <w:tblLook w:val="04A0" w:firstRow="1" w:lastRow="0" w:firstColumn="1" w:lastColumn="0" w:noHBand="0" w:noVBand="1"/>
      </w:tblPr>
      <w:tblGrid>
        <w:gridCol w:w="616"/>
        <w:gridCol w:w="1594"/>
        <w:gridCol w:w="7140"/>
      </w:tblGrid>
      <w:tr w:rsidR="00F75ED1" w:rsidRPr="003A7D58" w14:paraId="0234F3B7" w14:textId="77777777" w:rsidTr="00AE4C46">
        <w:tc>
          <w:tcPr>
            <w:tcW w:w="616" w:type="dxa"/>
          </w:tcPr>
          <w:p w14:paraId="72042205"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239A130D"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68D9AFAA"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130485B7" w14:textId="77777777" w:rsidTr="00AE4C46">
        <w:tc>
          <w:tcPr>
            <w:tcW w:w="616" w:type="dxa"/>
          </w:tcPr>
          <w:p w14:paraId="4476569F"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0AE5F2E0"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Водопровод</w:t>
            </w:r>
          </w:p>
        </w:tc>
        <w:tc>
          <w:tcPr>
            <w:tcW w:w="7140" w:type="dxa"/>
          </w:tcPr>
          <w:p w14:paraId="32A32F14"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Водоснабдяването на сградата ще се осъществи от уличен водопровод</w:t>
            </w:r>
            <w:r w:rsidRPr="003A7D58">
              <w:rPr>
                <w:rFonts w:ascii="Times New Roman" w:hAnsi="Times New Roman" w:cs="Times New Roman"/>
                <w:sz w:val="24"/>
                <w:szCs w:val="24"/>
                <w:lang w:val="en-GB"/>
              </w:rPr>
              <w:t xml:space="preserve"> </w:t>
            </w:r>
            <w:r w:rsidRPr="003A7D58">
              <w:rPr>
                <w:rFonts w:ascii="Times New Roman" w:hAnsi="Times New Roman" w:cs="Times New Roman"/>
                <w:sz w:val="24"/>
                <w:szCs w:val="24"/>
              </w:rPr>
              <w:t>по отделен проект чрез сградно водопроводно отклонение(СВО), което ще се изпълни от  PEHD Ф90 тръба. На него ще се монтира СК DN 80 на 0,50 м от бордюра. Полагането му ще се извърши върху 0,10м пясъчна подложка. Обратната засипка да се изпълни от пясък до 0,40м над темето на тръбата. След навлизането на водопровода в сградата ще бъде изграден главният водомерен възел.</w:t>
            </w:r>
          </w:p>
          <w:p w14:paraId="3951D27B"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lang w:val="en-US"/>
              </w:rPr>
              <w:t>Той ще включва: СК, мрежест филтър, прави тръбни участъци от двете страни на водомера с дължина съответстваща на техническата му спецификация, водомер, възвратна клапа и СК и СК с изпразнител. Арматурите ще са с диаметър DN80</w:t>
            </w:r>
            <w:r w:rsidRPr="003A7D58">
              <w:rPr>
                <w:rFonts w:ascii="Times New Roman" w:hAnsi="Times New Roman" w:cs="Times New Roman"/>
                <w:sz w:val="24"/>
                <w:szCs w:val="24"/>
              </w:rPr>
              <w:t>.</w:t>
            </w:r>
          </w:p>
        </w:tc>
      </w:tr>
      <w:tr w:rsidR="00F75ED1" w:rsidRPr="003A7D58" w14:paraId="15F3C1C6" w14:textId="77777777" w:rsidTr="00AE4C46">
        <w:tc>
          <w:tcPr>
            <w:tcW w:w="616" w:type="dxa"/>
          </w:tcPr>
          <w:p w14:paraId="2F8A6678"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2</w:t>
            </w:r>
          </w:p>
        </w:tc>
        <w:tc>
          <w:tcPr>
            <w:tcW w:w="1594" w:type="dxa"/>
          </w:tcPr>
          <w:p w14:paraId="6B89CAC7"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Канализация</w:t>
            </w:r>
          </w:p>
          <w:p w14:paraId="2035358C" w14:textId="77777777" w:rsidR="00F75ED1" w:rsidRPr="003A7D58" w:rsidRDefault="00F75ED1" w:rsidP="00AE4C46">
            <w:pPr>
              <w:jc w:val="center"/>
              <w:rPr>
                <w:rFonts w:ascii="Times New Roman" w:hAnsi="Times New Roman" w:cs="Times New Roman"/>
                <w:sz w:val="24"/>
                <w:szCs w:val="24"/>
              </w:rPr>
            </w:pPr>
          </w:p>
        </w:tc>
        <w:tc>
          <w:tcPr>
            <w:tcW w:w="7140" w:type="dxa"/>
          </w:tcPr>
          <w:p w14:paraId="3453FC13"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Инсталацията в сградата ще бъде разделна – за битови и дъждовни води, като преди излизането от сградата се обединява.</w:t>
            </w:r>
          </w:p>
          <w:p w14:paraId="14FA31EE"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Вертикалните канализационни клонове ще се изпълнят от PVC тръби, като за вентилация се извеждат над покрива. За ревизията </w:t>
            </w:r>
            <w:r w:rsidRPr="003A7D58">
              <w:rPr>
                <w:rFonts w:ascii="Times New Roman" w:hAnsi="Times New Roman" w:cs="Times New Roman"/>
                <w:sz w:val="24"/>
                <w:szCs w:val="24"/>
              </w:rPr>
              <w:lastRenderedPageBreak/>
              <w:t>им се предвиждат ревизионни отвори на първия, на последния и през етаж над най-високо разположения прибор. Отводняването на приборите по етажите става с PVC тръби положени скрито в тухления зид и подовия пълнеж.</w:t>
            </w:r>
          </w:p>
          <w:p w14:paraId="5D5A46CF"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Хоризонталната сградна канализация ще се изпълни от PVC тръби, окачена по тавана на сутеренa. За ревизия и поддръжка се предвиждат на подходящи места ревизионни отвори.</w:t>
            </w:r>
          </w:p>
          <w:p w14:paraId="6B5B5ABF"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Отводняването на покрива ще става чрез воронки, а на терасите чрез подови сифони. </w:t>
            </w:r>
          </w:p>
          <w:p w14:paraId="2AB552A4"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Отвеждането на отпадните дъждовни води ще се извършва гравитачно, чрез водосточни тръби от PVC.</w:t>
            </w:r>
          </w:p>
          <w:p w14:paraId="09301DCC"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За отводняването на гаражите и паркингите са предвидени отводнителни дренажни решетки, които чрез PEHD тръби поставени във фундаментната плоча ще отвеждат отпадните водни количества към каломаслоуловител.</w:t>
            </w:r>
          </w:p>
        </w:tc>
      </w:tr>
    </w:tbl>
    <w:p w14:paraId="435D9847" w14:textId="77777777" w:rsidR="00F75ED1" w:rsidRPr="003A7D58" w:rsidRDefault="00F75ED1" w:rsidP="00F75ED1">
      <w:pPr>
        <w:ind w:left="360"/>
        <w:jc w:val="center"/>
        <w:rPr>
          <w:rFonts w:ascii="Times New Roman" w:hAnsi="Times New Roman" w:cs="Times New Roman"/>
          <w:b/>
          <w:sz w:val="24"/>
          <w:szCs w:val="24"/>
          <w:u w:val="single"/>
        </w:rPr>
      </w:pPr>
    </w:p>
    <w:p w14:paraId="78A7C357"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ОТОПЛЕНИЕ И ВЕНТИЛАЦИЯ</w:t>
      </w:r>
    </w:p>
    <w:tbl>
      <w:tblPr>
        <w:tblStyle w:val="a3"/>
        <w:tblW w:w="0" w:type="auto"/>
        <w:tblLook w:val="04A0" w:firstRow="1" w:lastRow="0" w:firstColumn="1" w:lastColumn="0" w:noHBand="0" w:noVBand="1"/>
      </w:tblPr>
      <w:tblGrid>
        <w:gridCol w:w="616"/>
        <w:gridCol w:w="1594"/>
        <w:gridCol w:w="7140"/>
      </w:tblGrid>
      <w:tr w:rsidR="00F75ED1" w:rsidRPr="003A7D58" w14:paraId="7BD4245F" w14:textId="77777777" w:rsidTr="00AE4C46">
        <w:tc>
          <w:tcPr>
            <w:tcW w:w="616" w:type="dxa"/>
          </w:tcPr>
          <w:p w14:paraId="56FDE1DB"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64CE7522"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5F708CBD"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78B6F5DF" w14:textId="77777777" w:rsidTr="00AE4C46">
        <w:tc>
          <w:tcPr>
            <w:tcW w:w="616" w:type="dxa"/>
          </w:tcPr>
          <w:p w14:paraId="14843811"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2F6798DA"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Отопление</w:t>
            </w:r>
          </w:p>
        </w:tc>
        <w:tc>
          <w:tcPr>
            <w:tcW w:w="7140" w:type="dxa"/>
          </w:tcPr>
          <w:p w14:paraId="345FB146"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За отопление и подгряване на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 за сметка на клиента.</w:t>
            </w:r>
          </w:p>
          <w:p w14:paraId="5620883F"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Захранването на котлите с природен газ е предмет на отделен проект.</w:t>
            </w:r>
          </w:p>
          <w:p w14:paraId="3917AD1B"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Отоплението е водно помпено </w:t>
            </w:r>
            <w:r w:rsidRPr="003A7D58">
              <w:rPr>
                <w:rFonts w:ascii="Times New Roman" w:hAnsi="Times New Roman" w:cs="Times New Roman"/>
                <w:sz w:val="24"/>
                <w:szCs w:val="24"/>
                <w:lang w:val="ru-RU"/>
              </w:rPr>
              <w:t>6</w:t>
            </w:r>
            <w:r w:rsidRPr="003A7D58">
              <w:rPr>
                <w:rFonts w:ascii="Times New Roman" w:hAnsi="Times New Roman" w:cs="Times New Roman"/>
                <w:sz w:val="24"/>
                <w:szCs w:val="24"/>
              </w:rPr>
              <w:t>0</w:t>
            </w:r>
            <w:r w:rsidRPr="003A7D58">
              <w:rPr>
                <w:rFonts w:ascii="Times New Roman" w:hAnsi="Times New Roman" w:cs="Times New Roman"/>
                <w:sz w:val="24"/>
                <w:szCs w:val="24"/>
                <w:vertAlign w:val="superscript"/>
              </w:rPr>
              <w:t>0</w:t>
            </w:r>
            <w:r w:rsidRPr="003A7D58">
              <w:rPr>
                <w:rFonts w:ascii="Times New Roman" w:hAnsi="Times New Roman" w:cs="Times New Roman"/>
                <w:sz w:val="24"/>
                <w:szCs w:val="24"/>
              </w:rPr>
              <w:t>/</w:t>
            </w:r>
            <w:r w:rsidRPr="003A7D58">
              <w:rPr>
                <w:rFonts w:ascii="Times New Roman" w:hAnsi="Times New Roman" w:cs="Times New Roman"/>
                <w:sz w:val="24"/>
                <w:szCs w:val="24"/>
                <w:lang w:val="ru-RU"/>
              </w:rPr>
              <w:t>5</w:t>
            </w:r>
            <w:r w:rsidRPr="003A7D58">
              <w:rPr>
                <w:rFonts w:ascii="Times New Roman" w:hAnsi="Times New Roman" w:cs="Times New Roman"/>
                <w:sz w:val="24"/>
                <w:szCs w:val="24"/>
              </w:rPr>
              <w:t>0</w:t>
            </w:r>
            <w:r w:rsidRPr="003A7D58">
              <w:rPr>
                <w:rFonts w:ascii="Times New Roman" w:hAnsi="Times New Roman" w:cs="Times New Roman"/>
                <w:sz w:val="24"/>
                <w:szCs w:val="24"/>
                <w:vertAlign w:val="superscript"/>
              </w:rPr>
              <w:t>0</w:t>
            </w:r>
            <w:r w:rsidRPr="003A7D58">
              <w:rPr>
                <w:rFonts w:ascii="Times New Roman" w:hAnsi="Times New Roman" w:cs="Times New Roman"/>
                <w:sz w:val="24"/>
                <w:szCs w:val="24"/>
              </w:rPr>
              <w:t>С. При избора на температурите за помещенията са спазени действащите правилници и нормативни документи, като температурите са подбрани съобразно предназначението им. За отопление са изградени изводи за алуминиеви радиатори на вода, а в баните – за лири. Захранването на отоплителните тела ще бъде с пластмасови тръби с алуминиева вложка, поставени в гофриран шлаух и колектори, инсталирани в колекторни кутии. Колекторите са оборудвани със сферичен кран, тройник за монтаж на термометър, термостатичен вентил, регулиращ холендър, тройник за монтаж на автоматичен обезвъздушител, автоматичен обезвъздушител.</w:t>
            </w:r>
          </w:p>
          <w:p w14:paraId="5C58C4F1"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Всички отоплителни тела се монтират на местата посочени в графичната част на проекта хоризонтално и под отвес. </w:t>
            </w:r>
          </w:p>
          <w:p w14:paraId="54882D1D"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ab/>
              <w:t>При преминаване на тръбите през строителната конструкция /стени, подове и тавани/ същите да се монтират в шлаух с цел свободното им движение при топлинните разширения.</w:t>
            </w:r>
          </w:p>
          <w:p w14:paraId="07378A07" w14:textId="77777777" w:rsidR="00F75ED1" w:rsidRPr="003A7D58" w:rsidRDefault="00F75ED1" w:rsidP="00AE4C46">
            <w:pPr>
              <w:rPr>
                <w:rFonts w:ascii="Times New Roman" w:hAnsi="Times New Roman" w:cs="Times New Roman"/>
                <w:sz w:val="24"/>
                <w:szCs w:val="24"/>
              </w:rPr>
            </w:pPr>
          </w:p>
        </w:tc>
      </w:tr>
      <w:tr w:rsidR="00F75ED1" w:rsidRPr="003A7D58" w14:paraId="5D8F0C98" w14:textId="77777777" w:rsidTr="00AE4C46">
        <w:tc>
          <w:tcPr>
            <w:tcW w:w="616" w:type="dxa"/>
          </w:tcPr>
          <w:p w14:paraId="1E036938"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lastRenderedPageBreak/>
              <w:t>2</w:t>
            </w:r>
          </w:p>
        </w:tc>
        <w:tc>
          <w:tcPr>
            <w:tcW w:w="1594" w:type="dxa"/>
          </w:tcPr>
          <w:p w14:paraId="03E850E7"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Вентилация</w:t>
            </w:r>
          </w:p>
          <w:p w14:paraId="0274734E" w14:textId="77777777" w:rsidR="00F75ED1" w:rsidRPr="003A7D58" w:rsidRDefault="00F75ED1" w:rsidP="00AE4C46">
            <w:pPr>
              <w:jc w:val="center"/>
              <w:rPr>
                <w:rFonts w:ascii="Times New Roman" w:hAnsi="Times New Roman" w:cs="Times New Roman"/>
                <w:sz w:val="24"/>
                <w:szCs w:val="24"/>
              </w:rPr>
            </w:pPr>
          </w:p>
        </w:tc>
        <w:tc>
          <w:tcPr>
            <w:tcW w:w="7140" w:type="dxa"/>
          </w:tcPr>
          <w:p w14:paraId="48783274"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Изчисленията са съобразени с действащите правилници и нормативни документи. </w:t>
            </w:r>
          </w:p>
          <w:p w14:paraId="4634720C"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За сутерена на сградата е изчислена и проектирана самостоятелна вентиалционна  система. В  гаражите засмукването се осъществява от едно място от центробежни вентилатори монтирани в шумоизолиран бокс. Изхвърлянето е на терена на сградата , като е спазено необходимото отстояние от съседните сгради.</w:t>
            </w:r>
          </w:p>
          <w:p w14:paraId="65080209"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Управлението (пуск и стоп) на вентилационните системи ще се осъществява посредством датчици за концентрация на въглероден и азотен оксид, както и ръчно. Те са свързани през табло вентилация с транспортни джет вентилатори и вентилационния бокс. Компенсация на пресен въздух ще се осъществява от перфорираната врата на гаража. </w:t>
            </w:r>
          </w:p>
          <w:p w14:paraId="7F42FEA3"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За осъществяване на общообменна смукателна вентилация на тоалетните и баните са предвидени осеви вентилатори с дебит, който ще се отведат над покрива посредством вертикални щрангове . </w:t>
            </w:r>
          </w:p>
          <w:p w14:paraId="482FBE95"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Останалите помещения се проветряват естествено чрез отваряеми прозорци.</w:t>
            </w:r>
          </w:p>
          <w:p w14:paraId="6AAF2E45"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rPr>
              <w:t>Въздуховодите на вентилациите са с клас по реакция на огън А2.</w:t>
            </w:r>
          </w:p>
        </w:tc>
      </w:tr>
    </w:tbl>
    <w:p w14:paraId="53E302E7" w14:textId="77777777" w:rsidR="00F75ED1" w:rsidRPr="003A7D58" w:rsidRDefault="00F75ED1" w:rsidP="00F75ED1">
      <w:pPr>
        <w:ind w:left="360"/>
        <w:jc w:val="center"/>
        <w:rPr>
          <w:rFonts w:ascii="Times New Roman" w:hAnsi="Times New Roman" w:cs="Times New Roman"/>
          <w:b/>
          <w:sz w:val="24"/>
          <w:szCs w:val="24"/>
          <w:u w:val="single"/>
        </w:rPr>
      </w:pPr>
    </w:p>
    <w:p w14:paraId="46F33009"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ЕЛЕКТРОИНСТАЛАЦИЯ</w:t>
      </w:r>
    </w:p>
    <w:tbl>
      <w:tblPr>
        <w:tblStyle w:val="a3"/>
        <w:tblW w:w="0" w:type="auto"/>
        <w:tblLook w:val="04A0" w:firstRow="1" w:lastRow="0" w:firstColumn="1" w:lastColumn="0" w:noHBand="0" w:noVBand="1"/>
      </w:tblPr>
      <w:tblGrid>
        <w:gridCol w:w="616"/>
        <w:gridCol w:w="1594"/>
        <w:gridCol w:w="7140"/>
      </w:tblGrid>
      <w:tr w:rsidR="00F75ED1" w:rsidRPr="003A7D58" w14:paraId="16B76257" w14:textId="77777777" w:rsidTr="00AE4C46">
        <w:tc>
          <w:tcPr>
            <w:tcW w:w="616" w:type="dxa"/>
          </w:tcPr>
          <w:p w14:paraId="7A86941F"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17ED54B6"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06D78FE1"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1B886C4E" w14:textId="77777777" w:rsidTr="00AE4C46">
        <w:tc>
          <w:tcPr>
            <w:tcW w:w="616" w:type="dxa"/>
          </w:tcPr>
          <w:p w14:paraId="14444E8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1B85E10C"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Силнотокова инсталация</w:t>
            </w:r>
          </w:p>
        </w:tc>
        <w:tc>
          <w:tcPr>
            <w:tcW w:w="7140" w:type="dxa"/>
          </w:tcPr>
          <w:p w14:paraId="7A1745D3"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69DE9FE5"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Изграждане на табла с апаратура на S</w:t>
            </w:r>
            <w:r w:rsidRPr="003A7D58">
              <w:rPr>
                <w:rFonts w:ascii="Times New Roman" w:hAnsi="Times New Roman" w:cs="Times New Roman"/>
                <w:sz w:val="24"/>
                <w:szCs w:val="24"/>
                <w:lang w:val="en-US"/>
              </w:rPr>
              <w:t>c</w:t>
            </w:r>
            <w:r w:rsidRPr="003A7D58">
              <w:rPr>
                <w:rFonts w:ascii="Times New Roman" w:hAnsi="Times New Roman" w:cs="Times New Roman"/>
                <w:sz w:val="24"/>
                <w:szCs w:val="24"/>
              </w:rPr>
              <w:t>hrack Technik.</w:t>
            </w:r>
          </w:p>
          <w:p w14:paraId="1CA8F1EE"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Монтаж на лампи по балкони, тераси и общи части.</w:t>
            </w:r>
          </w:p>
          <w:p w14:paraId="1855F3DB"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Изпълнение на фасадно и парково осветление.</w:t>
            </w:r>
          </w:p>
          <w:p w14:paraId="3478DB78"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Гръмоотводна и заземителна инсталация за сградата.</w:t>
            </w:r>
          </w:p>
        </w:tc>
      </w:tr>
      <w:tr w:rsidR="00F75ED1" w:rsidRPr="003A7D58" w14:paraId="39334132" w14:textId="77777777" w:rsidTr="00AE4C46">
        <w:tc>
          <w:tcPr>
            <w:tcW w:w="616" w:type="dxa"/>
          </w:tcPr>
          <w:p w14:paraId="5BAF9A6A"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2</w:t>
            </w:r>
          </w:p>
        </w:tc>
        <w:tc>
          <w:tcPr>
            <w:tcW w:w="1594" w:type="dxa"/>
          </w:tcPr>
          <w:p w14:paraId="7AC3C98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Слаботокова инсталация</w:t>
            </w:r>
          </w:p>
        </w:tc>
        <w:tc>
          <w:tcPr>
            <w:tcW w:w="7140" w:type="dxa"/>
          </w:tcPr>
          <w:p w14:paraId="4417CF0F"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p w14:paraId="606F4C23"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Окабеляване и монтаж на IP камери и оборудване по фасада и общи части.</w:t>
            </w:r>
          </w:p>
          <w:p w14:paraId="28C8C4D1"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lang w:val="en-US"/>
              </w:rPr>
              <w:t>Окабеляване и монтаж на пожароизвестителна инсталация.</w:t>
            </w:r>
          </w:p>
        </w:tc>
      </w:tr>
    </w:tbl>
    <w:p w14:paraId="33E1AE60" w14:textId="77777777" w:rsidR="00F75ED1" w:rsidRPr="003A7D58" w:rsidRDefault="00F75ED1" w:rsidP="00F75ED1">
      <w:pPr>
        <w:rPr>
          <w:rFonts w:ascii="Times New Roman" w:hAnsi="Times New Roman" w:cs="Times New Roman"/>
          <w:b/>
          <w:sz w:val="24"/>
          <w:szCs w:val="24"/>
          <w:u w:val="single"/>
          <w:lang w:val="bg-BG"/>
        </w:rPr>
      </w:pPr>
    </w:p>
    <w:p w14:paraId="73EB67C6"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 xml:space="preserve">СТЪЛБИЩЕ, ПРИЛЕЖАЩИ КОРИДОР И АСАНСЬОР </w:t>
      </w:r>
      <w:r w:rsidRPr="003A7D58">
        <w:rPr>
          <w:rFonts w:ascii="Times New Roman" w:hAnsi="Times New Roman" w:cs="Times New Roman"/>
          <w:b/>
          <w:sz w:val="24"/>
          <w:szCs w:val="24"/>
          <w:u w:val="single"/>
        </w:rPr>
        <w:t xml:space="preserve">– </w:t>
      </w:r>
      <w:r w:rsidRPr="003A7D58">
        <w:rPr>
          <w:rFonts w:ascii="Times New Roman" w:hAnsi="Times New Roman" w:cs="Times New Roman"/>
          <w:b/>
          <w:sz w:val="24"/>
          <w:szCs w:val="24"/>
          <w:u w:val="single"/>
          <w:lang w:val="bg-BG"/>
        </w:rPr>
        <w:t>по проект, съобразен с наредбата за достъпна среда/</w:t>
      </w:r>
    </w:p>
    <w:tbl>
      <w:tblPr>
        <w:tblStyle w:val="a3"/>
        <w:tblW w:w="0" w:type="auto"/>
        <w:tblLook w:val="04A0" w:firstRow="1" w:lastRow="0" w:firstColumn="1" w:lastColumn="0" w:noHBand="0" w:noVBand="1"/>
      </w:tblPr>
      <w:tblGrid>
        <w:gridCol w:w="616"/>
        <w:gridCol w:w="1594"/>
        <w:gridCol w:w="7140"/>
      </w:tblGrid>
      <w:tr w:rsidR="00F75ED1" w:rsidRPr="003A7D58" w14:paraId="1159C361" w14:textId="77777777" w:rsidTr="00AE4C46">
        <w:tc>
          <w:tcPr>
            <w:tcW w:w="616" w:type="dxa"/>
          </w:tcPr>
          <w:p w14:paraId="28F8FB09"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72C35585"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4AB4B392"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30CDF1C5" w14:textId="77777777" w:rsidTr="00AE4C46">
        <w:tc>
          <w:tcPr>
            <w:tcW w:w="616" w:type="dxa"/>
          </w:tcPr>
          <w:p w14:paraId="3BA923D3"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lastRenderedPageBreak/>
              <w:t>1</w:t>
            </w:r>
          </w:p>
        </w:tc>
        <w:tc>
          <w:tcPr>
            <w:tcW w:w="1594" w:type="dxa"/>
          </w:tcPr>
          <w:p w14:paraId="62D02958"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Входна врата</w:t>
            </w:r>
          </w:p>
        </w:tc>
        <w:tc>
          <w:tcPr>
            <w:tcW w:w="7140" w:type="dxa"/>
          </w:tcPr>
          <w:p w14:paraId="66CF110C" w14:textId="77777777" w:rsidR="00F75ED1" w:rsidRPr="003A7D58" w:rsidRDefault="00F75ED1" w:rsidP="00AE4C46">
            <w:pPr>
              <w:rPr>
                <w:rFonts w:ascii="Times New Roman" w:hAnsi="Times New Roman" w:cs="Times New Roman"/>
                <w:sz w:val="24"/>
                <w:szCs w:val="24"/>
                <w:lang w:val="en-US"/>
              </w:rPr>
            </w:pPr>
            <w:r w:rsidRPr="003A7D58">
              <w:rPr>
                <w:rFonts w:ascii="Times New Roman" w:hAnsi="Times New Roman" w:cs="Times New Roman"/>
                <w:sz w:val="24"/>
                <w:szCs w:val="24"/>
              </w:rPr>
              <w:t>Входната врата е с механична заключваща система с няколко активни точки на заключване, стоманено усилено крило, пълнеж с минерална вата, регулируеми панти, подсилване на стоманената конструкция, електростатично покритие на крилото и касата, пасивни шипове от страната на пантите, усилена лостова система, луксозен обков, широкоъгълна шпионка, декоративен МДФ завършек с дървесен декор.</w:t>
            </w:r>
          </w:p>
        </w:tc>
      </w:tr>
      <w:tr w:rsidR="00F75ED1" w:rsidRPr="003A7D58" w14:paraId="208E7EE3" w14:textId="77777777" w:rsidTr="00AE4C46">
        <w:tc>
          <w:tcPr>
            <w:tcW w:w="616" w:type="dxa"/>
          </w:tcPr>
          <w:p w14:paraId="67C0E86F"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2</w:t>
            </w:r>
          </w:p>
        </w:tc>
        <w:tc>
          <w:tcPr>
            <w:tcW w:w="1594" w:type="dxa"/>
          </w:tcPr>
          <w:p w14:paraId="6EA1CA4E"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Пощенски кутии</w:t>
            </w:r>
          </w:p>
        </w:tc>
        <w:tc>
          <w:tcPr>
            <w:tcW w:w="7140" w:type="dxa"/>
          </w:tcPr>
          <w:p w14:paraId="4FDB0653"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Пощенски кутии за всеки апартамент, монтирани при главния вход на сградата и съобразени с интериора във фоайето.</w:t>
            </w:r>
          </w:p>
        </w:tc>
      </w:tr>
      <w:tr w:rsidR="00F75ED1" w:rsidRPr="003A7D58" w14:paraId="3778DD03" w14:textId="77777777" w:rsidTr="00AE4C46">
        <w:tc>
          <w:tcPr>
            <w:tcW w:w="616" w:type="dxa"/>
          </w:tcPr>
          <w:p w14:paraId="15A6910D"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3</w:t>
            </w:r>
          </w:p>
        </w:tc>
        <w:tc>
          <w:tcPr>
            <w:tcW w:w="1594" w:type="dxa"/>
          </w:tcPr>
          <w:p w14:paraId="3217573F"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Под</w:t>
            </w:r>
          </w:p>
        </w:tc>
        <w:tc>
          <w:tcPr>
            <w:tcW w:w="7140" w:type="dxa"/>
          </w:tcPr>
          <w:p w14:paraId="447AD637"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Настилката на стълбището се изпълнява от естествен камък.</w:t>
            </w:r>
            <w:r w:rsidRPr="003A7D58">
              <w:rPr>
                <w:rFonts w:ascii="Times New Roman" w:hAnsi="Times New Roman" w:cs="Times New Roman"/>
                <w:sz w:val="24"/>
                <w:szCs w:val="24"/>
                <w:lang w:val="en-US"/>
              </w:rPr>
              <w:t xml:space="preserve"> </w:t>
            </w:r>
            <w:r w:rsidRPr="003A7D58">
              <w:rPr>
                <w:rFonts w:ascii="Times New Roman" w:hAnsi="Times New Roman" w:cs="Times New Roman"/>
                <w:sz w:val="24"/>
                <w:szCs w:val="24"/>
              </w:rPr>
              <w:t>Первазите /цоклите/ са от същия материал.</w:t>
            </w:r>
          </w:p>
        </w:tc>
      </w:tr>
      <w:tr w:rsidR="00F75ED1" w:rsidRPr="003A7D58" w14:paraId="57932091" w14:textId="77777777" w:rsidTr="00AE4C46">
        <w:tc>
          <w:tcPr>
            <w:tcW w:w="616" w:type="dxa"/>
          </w:tcPr>
          <w:p w14:paraId="32C39E8C"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4</w:t>
            </w:r>
          </w:p>
        </w:tc>
        <w:tc>
          <w:tcPr>
            <w:tcW w:w="1594" w:type="dxa"/>
          </w:tcPr>
          <w:p w14:paraId="15A62E43"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Стени</w:t>
            </w:r>
          </w:p>
        </w:tc>
        <w:tc>
          <w:tcPr>
            <w:tcW w:w="7140" w:type="dxa"/>
          </w:tcPr>
          <w:p w14:paraId="23498C2B"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Измазан и шпаклован, обработени с предбояджийски материали за постигане на гладка и равна повърхност.</w:t>
            </w:r>
          </w:p>
        </w:tc>
      </w:tr>
      <w:tr w:rsidR="00F75ED1" w:rsidRPr="003A7D58" w14:paraId="2C4A9A16" w14:textId="77777777" w:rsidTr="00AE4C46">
        <w:tc>
          <w:tcPr>
            <w:tcW w:w="616" w:type="dxa"/>
          </w:tcPr>
          <w:p w14:paraId="42553770"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5</w:t>
            </w:r>
          </w:p>
        </w:tc>
        <w:tc>
          <w:tcPr>
            <w:tcW w:w="1594" w:type="dxa"/>
          </w:tcPr>
          <w:p w14:paraId="5A3C989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Таван</w:t>
            </w:r>
          </w:p>
        </w:tc>
        <w:tc>
          <w:tcPr>
            <w:tcW w:w="7140" w:type="dxa"/>
          </w:tcPr>
          <w:p w14:paraId="61B65E40"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Измазан и шпаклован, обработени с предбояджийски материали за постигане на гладка и равна повърхност.</w:t>
            </w:r>
          </w:p>
        </w:tc>
      </w:tr>
      <w:tr w:rsidR="00F75ED1" w:rsidRPr="003A7D58" w14:paraId="280F7FD2" w14:textId="77777777" w:rsidTr="00AE4C46">
        <w:tc>
          <w:tcPr>
            <w:tcW w:w="616" w:type="dxa"/>
          </w:tcPr>
          <w:p w14:paraId="450619D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6</w:t>
            </w:r>
          </w:p>
        </w:tc>
        <w:tc>
          <w:tcPr>
            <w:tcW w:w="1594" w:type="dxa"/>
          </w:tcPr>
          <w:p w14:paraId="161AB490"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Електро</w:t>
            </w:r>
          </w:p>
        </w:tc>
        <w:tc>
          <w:tcPr>
            <w:tcW w:w="7140" w:type="dxa"/>
          </w:tcPr>
          <w:p w14:paraId="198DAF2A"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Монтиране на ключове.</w:t>
            </w:r>
          </w:p>
          <w:p w14:paraId="6B85903C"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Монтиране на осветителни тела.</w:t>
            </w:r>
          </w:p>
          <w:p w14:paraId="7DFB2D8D"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Изпълнена автоматизация за запалване на осветлението на етажната площадка с пристигане на асансьора.</w:t>
            </w:r>
          </w:p>
        </w:tc>
      </w:tr>
      <w:tr w:rsidR="00F75ED1" w:rsidRPr="003A7D58" w14:paraId="2BE7BF33" w14:textId="77777777" w:rsidTr="00AE4C46">
        <w:tc>
          <w:tcPr>
            <w:tcW w:w="616" w:type="dxa"/>
          </w:tcPr>
          <w:p w14:paraId="75A77008"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7</w:t>
            </w:r>
          </w:p>
        </w:tc>
        <w:tc>
          <w:tcPr>
            <w:tcW w:w="1594" w:type="dxa"/>
          </w:tcPr>
          <w:p w14:paraId="3381CD75"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Прозорци</w:t>
            </w:r>
          </w:p>
        </w:tc>
        <w:tc>
          <w:tcPr>
            <w:tcW w:w="7140" w:type="dxa"/>
          </w:tcPr>
          <w:p w14:paraId="15B3C05F"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lang w:val="en-US"/>
              </w:rPr>
              <w:t>PVC система Schüco Living 82 MD – в цвят антрацит, който е в унисон с актуалните тенденции от Западна Европа. Schüco LivIng 82 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3A7D58">
              <w:rPr>
                <w:rFonts w:ascii="Times New Roman" w:hAnsi="Times New Roman" w:cs="Times New Roman"/>
                <w:color w:val="666666"/>
                <w:sz w:val="24"/>
                <w:szCs w:val="24"/>
                <w:shd w:val="clear" w:color="auto" w:fill="FFFFFF"/>
                <w:lang w:val="en-US"/>
              </w:rPr>
              <w:t xml:space="preserve"> </w:t>
            </w:r>
            <w:r w:rsidRPr="003A7D58">
              <w:rPr>
                <w:rFonts w:ascii="Times New Roman" w:hAnsi="Times New Roman" w:cs="Times New Roman"/>
                <w:sz w:val="24"/>
                <w:szCs w:val="24"/>
                <w:lang w:val="en-US"/>
              </w:rPr>
              <w:t>Schüco LivIng 82 MD е 7-камерна PVC система за прозорци с отлични топлоизолационни стойности и тесни видими ширини на профила от 120 мм.</w:t>
            </w:r>
          </w:p>
        </w:tc>
      </w:tr>
      <w:tr w:rsidR="00F75ED1" w:rsidRPr="003A7D58" w14:paraId="27F48F28" w14:textId="77777777" w:rsidTr="00AE4C46">
        <w:tc>
          <w:tcPr>
            <w:tcW w:w="616" w:type="dxa"/>
          </w:tcPr>
          <w:p w14:paraId="749ED453"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8</w:t>
            </w:r>
          </w:p>
        </w:tc>
        <w:tc>
          <w:tcPr>
            <w:tcW w:w="1594" w:type="dxa"/>
          </w:tcPr>
          <w:p w14:paraId="0C447B5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Фоайе</w:t>
            </w:r>
          </w:p>
        </w:tc>
        <w:tc>
          <w:tcPr>
            <w:tcW w:w="7140" w:type="dxa"/>
          </w:tcPr>
          <w:p w14:paraId="3A3BECB4"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Лускозно изпълнение – окачени тавани, осветление и акценти.</w:t>
            </w:r>
          </w:p>
        </w:tc>
      </w:tr>
      <w:tr w:rsidR="00F75ED1" w:rsidRPr="003A7D58" w14:paraId="2ADD2380" w14:textId="77777777" w:rsidTr="00AE4C46">
        <w:tc>
          <w:tcPr>
            <w:tcW w:w="616" w:type="dxa"/>
          </w:tcPr>
          <w:p w14:paraId="6C24BC3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9</w:t>
            </w:r>
          </w:p>
        </w:tc>
        <w:tc>
          <w:tcPr>
            <w:tcW w:w="1594" w:type="dxa"/>
          </w:tcPr>
          <w:p w14:paraId="5856274E" w14:textId="77777777" w:rsidR="00F75ED1" w:rsidRPr="003A7D58" w:rsidRDefault="00F75ED1" w:rsidP="00AE4C46">
            <w:pPr>
              <w:jc w:val="center"/>
              <w:rPr>
                <w:rFonts w:ascii="Times New Roman" w:hAnsi="Times New Roman" w:cs="Times New Roman"/>
                <w:sz w:val="24"/>
                <w:szCs w:val="24"/>
                <w:highlight w:val="red"/>
              </w:rPr>
            </w:pPr>
            <w:r w:rsidRPr="003A7D58">
              <w:rPr>
                <w:rFonts w:ascii="Times New Roman" w:hAnsi="Times New Roman" w:cs="Times New Roman"/>
                <w:sz w:val="24"/>
                <w:szCs w:val="24"/>
              </w:rPr>
              <w:t>Подходи към гаражи и паркоместа</w:t>
            </w:r>
          </w:p>
        </w:tc>
        <w:tc>
          <w:tcPr>
            <w:tcW w:w="7140" w:type="dxa"/>
          </w:tcPr>
          <w:p w14:paraId="7C2ECF8C"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Системи против лед и сняг</w:t>
            </w:r>
            <w:r w:rsidRPr="003A7D58">
              <w:rPr>
                <w:rFonts w:ascii="Times New Roman" w:hAnsi="Times New Roman" w:cs="Times New Roman"/>
                <w:sz w:val="24"/>
                <w:szCs w:val="24"/>
                <w:lang w:val="en-US"/>
              </w:rPr>
              <w:t xml:space="preserve">. </w:t>
            </w:r>
            <w:r w:rsidRPr="003A7D58">
              <w:rPr>
                <w:rFonts w:ascii="Times New Roman" w:hAnsi="Times New Roman" w:cs="Times New Roman"/>
                <w:sz w:val="24"/>
                <w:szCs w:val="24"/>
              </w:rPr>
              <w:t>Като финишно покритие се изпълнява защита с шлайфан бетон с подходяща антиплъзгаща обработка в зависимост от наклона или асфалт – и двете са с дебелина не повече от 10 см.</w:t>
            </w:r>
            <w:r w:rsidRPr="003A7D58">
              <w:rPr>
                <w:rFonts w:ascii="Times New Roman" w:hAnsi="Times New Roman" w:cs="Times New Roman"/>
                <w:sz w:val="24"/>
                <w:szCs w:val="24"/>
                <w:lang w:val="en-US"/>
              </w:rPr>
              <w:t xml:space="preserve"> </w:t>
            </w:r>
            <w:r w:rsidRPr="003A7D58">
              <w:rPr>
                <w:rFonts w:ascii="Times New Roman" w:hAnsi="Times New Roman" w:cs="Times New Roman"/>
                <w:sz w:val="24"/>
                <w:szCs w:val="24"/>
              </w:rPr>
              <w:t>И покриване на част от рампата.</w:t>
            </w:r>
          </w:p>
        </w:tc>
      </w:tr>
    </w:tbl>
    <w:p w14:paraId="00A79FE0" w14:textId="77777777" w:rsidR="00F75ED1" w:rsidRPr="003A7D58" w:rsidRDefault="00F75ED1" w:rsidP="00F75ED1">
      <w:pPr>
        <w:ind w:left="360"/>
        <w:jc w:val="center"/>
        <w:rPr>
          <w:rFonts w:ascii="Times New Roman" w:hAnsi="Times New Roman" w:cs="Times New Roman"/>
          <w:b/>
          <w:sz w:val="24"/>
          <w:szCs w:val="24"/>
          <w:u w:val="single"/>
        </w:rPr>
      </w:pPr>
    </w:p>
    <w:p w14:paraId="39ACF498"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ВЪНШНИ ВРЪЗКИ</w:t>
      </w:r>
    </w:p>
    <w:tbl>
      <w:tblPr>
        <w:tblStyle w:val="a3"/>
        <w:tblW w:w="0" w:type="auto"/>
        <w:tblLook w:val="04A0" w:firstRow="1" w:lastRow="0" w:firstColumn="1" w:lastColumn="0" w:noHBand="0" w:noVBand="1"/>
      </w:tblPr>
      <w:tblGrid>
        <w:gridCol w:w="616"/>
        <w:gridCol w:w="1594"/>
        <w:gridCol w:w="7140"/>
      </w:tblGrid>
      <w:tr w:rsidR="00F75ED1" w:rsidRPr="003A7D58" w14:paraId="6D9D811D" w14:textId="77777777" w:rsidTr="00AE4C46">
        <w:tc>
          <w:tcPr>
            <w:tcW w:w="616" w:type="dxa"/>
          </w:tcPr>
          <w:p w14:paraId="3B30491B"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4671669A"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0779FAF7"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3B714D95" w14:textId="77777777" w:rsidTr="00AE4C46">
        <w:tc>
          <w:tcPr>
            <w:tcW w:w="616" w:type="dxa"/>
          </w:tcPr>
          <w:p w14:paraId="4E6F15E4"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16A7BC73"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Електро-</w:t>
            </w:r>
          </w:p>
          <w:p w14:paraId="3BF53B7A"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снабдяване</w:t>
            </w:r>
          </w:p>
        </w:tc>
        <w:tc>
          <w:tcPr>
            <w:tcW w:w="7140" w:type="dxa"/>
          </w:tcPr>
          <w:p w14:paraId="49F79DE6"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Сключен договор и платена такса за присъединяване към електропреносната мрежа. </w:t>
            </w:r>
          </w:p>
        </w:tc>
      </w:tr>
      <w:tr w:rsidR="00F75ED1" w:rsidRPr="003A7D58" w14:paraId="4CEDE222" w14:textId="77777777" w:rsidTr="00AE4C46">
        <w:tc>
          <w:tcPr>
            <w:tcW w:w="616" w:type="dxa"/>
          </w:tcPr>
          <w:p w14:paraId="04BA1C7B"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2</w:t>
            </w:r>
          </w:p>
        </w:tc>
        <w:tc>
          <w:tcPr>
            <w:tcW w:w="1594" w:type="dxa"/>
          </w:tcPr>
          <w:p w14:paraId="72E35BDE"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Водопровод</w:t>
            </w:r>
          </w:p>
        </w:tc>
        <w:tc>
          <w:tcPr>
            <w:tcW w:w="7140" w:type="dxa"/>
          </w:tcPr>
          <w:p w14:paraId="174854E7"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Изпълнение по проект и предадена с разрешение за ползване.</w:t>
            </w:r>
          </w:p>
        </w:tc>
      </w:tr>
      <w:tr w:rsidR="00F75ED1" w:rsidRPr="003A7D58" w14:paraId="5D4A2DE2" w14:textId="77777777" w:rsidTr="00AE4C46">
        <w:tc>
          <w:tcPr>
            <w:tcW w:w="616" w:type="dxa"/>
          </w:tcPr>
          <w:p w14:paraId="5D08FF60"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3</w:t>
            </w:r>
          </w:p>
        </w:tc>
        <w:tc>
          <w:tcPr>
            <w:tcW w:w="1594" w:type="dxa"/>
          </w:tcPr>
          <w:p w14:paraId="3D39FB96"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Канализация</w:t>
            </w:r>
          </w:p>
        </w:tc>
        <w:tc>
          <w:tcPr>
            <w:tcW w:w="7140" w:type="dxa"/>
          </w:tcPr>
          <w:p w14:paraId="7475910A"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Изпълнение по проект и предадена с разрешение за ползване.</w:t>
            </w:r>
          </w:p>
        </w:tc>
      </w:tr>
    </w:tbl>
    <w:p w14:paraId="01B2693E"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lastRenderedPageBreak/>
        <w:t>ЗЕЛЕНИ ЕКОПРАКТИКИ И ЕКОКОНЦЕПЦИЯ</w:t>
      </w:r>
    </w:p>
    <w:tbl>
      <w:tblPr>
        <w:tblStyle w:val="a3"/>
        <w:tblW w:w="0" w:type="auto"/>
        <w:tblLook w:val="04A0" w:firstRow="1" w:lastRow="0" w:firstColumn="1" w:lastColumn="0" w:noHBand="0" w:noVBand="1"/>
      </w:tblPr>
      <w:tblGrid>
        <w:gridCol w:w="616"/>
        <w:gridCol w:w="1596"/>
        <w:gridCol w:w="7138"/>
      </w:tblGrid>
      <w:tr w:rsidR="00F75ED1" w:rsidRPr="003A7D58" w14:paraId="1AC21A0E" w14:textId="77777777" w:rsidTr="00AE4C46">
        <w:tc>
          <w:tcPr>
            <w:tcW w:w="616" w:type="dxa"/>
          </w:tcPr>
          <w:p w14:paraId="347C1883"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17C531C7"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0313697A"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751B4356" w14:textId="77777777" w:rsidTr="00AE4C46">
        <w:tc>
          <w:tcPr>
            <w:tcW w:w="616" w:type="dxa"/>
          </w:tcPr>
          <w:p w14:paraId="236E4F6D"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59E9C5E3"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Околно пространство</w:t>
            </w:r>
          </w:p>
        </w:tc>
        <w:tc>
          <w:tcPr>
            <w:tcW w:w="7140" w:type="dxa"/>
          </w:tcPr>
          <w:p w14:paraId="785985A1"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За територията отредена за паркоустрояване е предвидено подходящо озеленяване с декоративни дървесни и храстови видове, оформящи ландшафтното пространство в подкрепа на архитектурното решение.</w:t>
            </w:r>
          </w:p>
          <w:p w14:paraId="1D686E79"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Избраната декоративна дървесна и храстова растителност е подходяща за паркоустрояване на зона „ЖС”.</w:t>
            </w:r>
          </w:p>
          <w:p w14:paraId="4A62CA89"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Растителността участва в създаването на разнообразни сезонни контрасти.</w:t>
            </w:r>
          </w:p>
          <w:p w14:paraId="4B00B48C"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При подбора на видовете са взети в предвид особеностите на местния климат и почвените условия. Дървесната растителност е ситуирана върху естествен терен без подземно застрояване.</w:t>
            </w:r>
          </w:p>
        </w:tc>
      </w:tr>
    </w:tbl>
    <w:p w14:paraId="31F32A56" w14:textId="77777777" w:rsidR="00F75ED1" w:rsidRPr="003A7D58" w:rsidRDefault="00F75ED1" w:rsidP="00F75ED1">
      <w:pPr>
        <w:rPr>
          <w:rFonts w:ascii="Times New Roman" w:hAnsi="Times New Roman" w:cs="Times New Roman"/>
          <w:b/>
          <w:sz w:val="24"/>
          <w:szCs w:val="24"/>
          <w:u w:val="single"/>
        </w:rPr>
      </w:pPr>
    </w:p>
    <w:p w14:paraId="58ABF4E4" w14:textId="77777777" w:rsidR="00F75ED1" w:rsidRPr="003A7D58" w:rsidRDefault="00F75ED1" w:rsidP="00F75ED1">
      <w:pPr>
        <w:pStyle w:val="a5"/>
        <w:numPr>
          <w:ilvl w:val="0"/>
          <w:numId w:val="2"/>
        </w:numPr>
        <w:jc w:val="center"/>
        <w:rPr>
          <w:rFonts w:ascii="Times New Roman" w:hAnsi="Times New Roman" w:cs="Times New Roman"/>
          <w:b/>
          <w:sz w:val="24"/>
          <w:szCs w:val="24"/>
          <w:u w:val="single"/>
        </w:rPr>
      </w:pPr>
      <w:r w:rsidRPr="003A7D58">
        <w:rPr>
          <w:rFonts w:ascii="Times New Roman" w:hAnsi="Times New Roman" w:cs="Times New Roman"/>
          <w:b/>
          <w:sz w:val="24"/>
          <w:szCs w:val="24"/>
          <w:u w:val="single"/>
          <w:lang w:val="bg-BG"/>
        </w:rPr>
        <w:t>ГАРАЖ</w:t>
      </w:r>
    </w:p>
    <w:tbl>
      <w:tblPr>
        <w:tblStyle w:val="a3"/>
        <w:tblW w:w="0" w:type="auto"/>
        <w:tblLook w:val="04A0" w:firstRow="1" w:lastRow="0" w:firstColumn="1" w:lastColumn="0" w:noHBand="0" w:noVBand="1"/>
      </w:tblPr>
      <w:tblGrid>
        <w:gridCol w:w="616"/>
        <w:gridCol w:w="1594"/>
        <w:gridCol w:w="7140"/>
      </w:tblGrid>
      <w:tr w:rsidR="00F75ED1" w:rsidRPr="003A7D58" w14:paraId="180E97A9" w14:textId="77777777" w:rsidTr="00AE4C46">
        <w:tc>
          <w:tcPr>
            <w:tcW w:w="616" w:type="dxa"/>
          </w:tcPr>
          <w:p w14:paraId="57DEABE3"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bCs/>
                <w:i/>
                <w:color w:val="202122"/>
                <w:sz w:val="24"/>
                <w:szCs w:val="24"/>
                <w:shd w:val="clear" w:color="auto" w:fill="FFFFFF"/>
              </w:rPr>
              <w:t>№</w:t>
            </w:r>
          </w:p>
        </w:tc>
        <w:tc>
          <w:tcPr>
            <w:tcW w:w="1594" w:type="dxa"/>
          </w:tcPr>
          <w:p w14:paraId="1475143C"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Позиция</w:t>
            </w:r>
          </w:p>
        </w:tc>
        <w:tc>
          <w:tcPr>
            <w:tcW w:w="7140" w:type="dxa"/>
          </w:tcPr>
          <w:p w14:paraId="6A96036F" w14:textId="77777777" w:rsidR="00F75ED1" w:rsidRPr="003A7D58" w:rsidRDefault="00F75ED1" w:rsidP="00AE4C46">
            <w:pPr>
              <w:jc w:val="center"/>
              <w:rPr>
                <w:rFonts w:ascii="Times New Roman" w:hAnsi="Times New Roman" w:cs="Times New Roman"/>
                <w:b/>
                <w:i/>
                <w:sz w:val="24"/>
                <w:szCs w:val="24"/>
              </w:rPr>
            </w:pPr>
            <w:r w:rsidRPr="003A7D58">
              <w:rPr>
                <w:rFonts w:ascii="Times New Roman" w:hAnsi="Times New Roman" w:cs="Times New Roman"/>
                <w:b/>
                <w:i/>
                <w:sz w:val="24"/>
                <w:szCs w:val="24"/>
              </w:rPr>
              <w:t>Описание на начина на завършване</w:t>
            </w:r>
          </w:p>
        </w:tc>
      </w:tr>
      <w:tr w:rsidR="00F75ED1" w:rsidRPr="003A7D58" w14:paraId="1962EB35" w14:textId="77777777" w:rsidTr="00AE4C46">
        <w:tc>
          <w:tcPr>
            <w:tcW w:w="616" w:type="dxa"/>
          </w:tcPr>
          <w:p w14:paraId="02DCFC2D"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1</w:t>
            </w:r>
          </w:p>
        </w:tc>
        <w:tc>
          <w:tcPr>
            <w:tcW w:w="1594" w:type="dxa"/>
          </w:tcPr>
          <w:p w14:paraId="72C2EC4A"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Подово покритие</w:t>
            </w:r>
          </w:p>
        </w:tc>
        <w:tc>
          <w:tcPr>
            <w:tcW w:w="7140" w:type="dxa"/>
          </w:tcPr>
          <w:p w14:paraId="3AEFB797"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Шлайфан бетон </w:t>
            </w:r>
          </w:p>
        </w:tc>
      </w:tr>
      <w:tr w:rsidR="00F75ED1" w:rsidRPr="003A7D58" w14:paraId="26EA0431" w14:textId="77777777" w:rsidTr="00AE4C46">
        <w:tc>
          <w:tcPr>
            <w:tcW w:w="616" w:type="dxa"/>
          </w:tcPr>
          <w:p w14:paraId="02E61172"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2</w:t>
            </w:r>
          </w:p>
        </w:tc>
        <w:tc>
          <w:tcPr>
            <w:tcW w:w="1594" w:type="dxa"/>
          </w:tcPr>
          <w:p w14:paraId="4F37F6F0"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Тавани</w:t>
            </w:r>
          </w:p>
        </w:tc>
        <w:tc>
          <w:tcPr>
            <w:tcW w:w="7140" w:type="dxa"/>
          </w:tcPr>
          <w:p w14:paraId="31093BB1"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На ниво сутерен – стоманобетонна плоча видим бетон.</w:t>
            </w:r>
          </w:p>
          <w:p w14:paraId="4A43D25D"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На ниво първи етаж – таванна в частта под апартамент ще бъде изолиран с топлоизолационни плочи от минерална вата с дебелина 6см.</w:t>
            </w:r>
          </w:p>
        </w:tc>
      </w:tr>
      <w:tr w:rsidR="00F75ED1" w:rsidRPr="003A7D58" w14:paraId="33C2C59A" w14:textId="77777777" w:rsidTr="00AE4C46">
        <w:tc>
          <w:tcPr>
            <w:tcW w:w="616" w:type="dxa"/>
          </w:tcPr>
          <w:p w14:paraId="7AAF8D6F" w14:textId="77777777" w:rsidR="00F75ED1" w:rsidRPr="003A7D58" w:rsidRDefault="00F75ED1" w:rsidP="00AE4C46">
            <w:pPr>
              <w:jc w:val="center"/>
              <w:rPr>
                <w:rFonts w:ascii="Times New Roman" w:hAnsi="Times New Roman" w:cs="Times New Roman"/>
                <w:sz w:val="24"/>
                <w:szCs w:val="24"/>
              </w:rPr>
            </w:pPr>
            <w:r w:rsidRPr="003A7D58">
              <w:rPr>
                <w:rFonts w:ascii="Times New Roman" w:hAnsi="Times New Roman" w:cs="Times New Roman"/>
                <w:sz w:val="24"/>
                <w:szCs w:val="24"/>
              </w:rPr>
              <w:t>3</w:t>
            </w:r>
          </w:p>
        </w:tc>
        <w:tc>
          <w:tcPr>
            <w:tcW w:w="1594" w:type="dxa"/>
          </w:tcPr>
          <w:p w14:paraId="3BD1E006"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Електро-</w:t>
            </w:r>
          </w:p>
          <w:p w14:paraId="7D8C1407"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Силнотокова </w:t>
            </w:r>
          </w:p>
          <w:p w14:paraId="01E9462F"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инсталация</w:t>
            </w:r>
          </w:p>
        </w:tc>
        <w:tc>
          <w:tcPr>
            <w:tcW w:w="7140" w:type="dxa"/>
          </w:tcPr>
          <w:p w14:paraId="6D363371"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Монтирани проводници, съгласно проекта.</w:t>
            </w:r>
          </w:p>
          <w:p w14:paraId="536062FF" w14:textId="77777777" w:rsidR="00F75ED1" w:rsidRPr="003A7D58" w:rsidRDefault="00F75ED1" w:rsidP="00AE4C46">
            <w:pPr>
              <w:rPr>
                <w:rFonts w:ascii="Times New Roman" w:hAnsi="Times New Roman" w:cs="Times New Roman"/>
                <w:sz w:val="24"/>
                <w:szCs w:val="24"/>
              </w:rPr>
            </w:pPr>
            <w:r w:rsidRPr="003A7D58">
              <w:rPr>
                <w:rFonts w:ascii="Times New Roman" w:hAnsi="Times New Roman" w:cs="Times New Roman"/>
                <w:sz w:val="24"/>
                <w:szCs w:val="24"/>
              </w:rPr>
              <w:t xml:space="preserve">Брой на лампени излази и ключове - по проект </w:t>
            </w:r>
          </w:p>
        </w:tc>
      </w:tr>
    </w:tbl>
    <w:p w14:paraId="34203516" w14:textId="77777777" w:rsidR="00F75ED1" w:rsidRPr="003A7D58" w:rsidRDefault="00F75ED1" w:rsidP="00F75ED1">
      <w:pPr>
        <w:pStyle w:val="afc"/>
        <w:spacing w:before="100" w:beforeAutospacing="1" w:after="100" w:afterAutospacing="1"/>
        <w:rPr>
          <w:rFonts w:ascii="Times New Roman" w:hAnsi="Times New Roman" w:cs="Times New Roman"/>
        </w:rPr>
      </w:pPr>
    </w:p>
    <w:p w14:paraId="52A14962" w14:textId="77777777" w:rsidR="00F75ED1" w:rsidRPr="003A7D58" w:rsidRDefault="00F75ED1" w:rsidP="00F75ED1">
      <w:pPr>
        <w:spacing w:before="100" w:beforeAutospacing="1" w:after="100" w:afterAutospacing="1"/>
        <w:jc w:val="both"/>
        <w:rPr>
          <w:rFonts w:ascii="Times New Roman" w:hAnsi="Times New Roman" w:cs="Times New Roman"/>
          <w:sz w:val="24"/>
          <w:szCs w:val="24"/>
          <w:lang w:val="bg-BG"/>
        </w:rPr>
      </w:pPr>
      <w:r w:rsidRPr="003A7D58">
        <w:rPr>
          <w:rFonts w:ascii="Times New Roman" w:hAnsi="Times New Roman" w:cs="Times New Roman"/>
          <w:sz w:val="24"/>
          <w:szCs w:val="24"/>
          <w:lang w:val="bg-BG"/>
        </w:rPr>
        <w:t>Продавач:  ...............................................</w:t>
      </w:r>
      <w:r w:rsidRPr="003A7D58">
        <w:rPr>
          <w:rFonts w:ascii="Times New Roman" w:hAnsi="Times New Roman" w:cs="Times New Roman"/>
          <w:sz w:val="24"/>
          <w:szCs w:val="24"/>
          <w:lang w:val="bg-BG"/>
        </w:rPr>
        <w:tab/>
      </w:r>
      <w:r w:rsidRPr="003A7D58">
        <w:rPr>
          <w:rFonts w:ascii="Times New Roman" w:hAnsi="Times New Roman" w:cs="Times New Roman"/>
          <w:sz w:val="24"/>
          <w:szCs w:val="24"/>
          <w:lang w:val="bg-BG"/>
        </w:rPr>
        <w:tab/>
      </w:r>
    </w:p>
    <w:p w14:paraId="10891DE1" w14:textId="2869BA87" w:rsidR="00F75ED1" w:rsidRPr="003A7D58" w:rsidRDefault="00F75ED1" w:rsidP="00F75ED1">
      <w:pPr>
        <w:spacing w:before="100" w:beforeAutospacing="1" w:after="100" w:afterAutospacing="1"/>
        <w:jc w:val="both"/>
        <w:rPr>
          <w:rFonts w:ascii="Times New Roman" w:hAnsi="Times New Roman" w:cs="Times New Roman"/>
          <w:sz w:val="24"/>
          <w:szCs w:val="24"/>
          <w:lang w:val="bg-BG"/>
        </w:rPr>
      </w:pPr>
      <w:r w:rsidRPr="003A7D58">
        <w:rPr>
          <w:rFonts w:ascii="Times New Roman" w:hAnsi="Times New Roman" w:cs="Times New Roman"/>
          <w:sz w:val="24"/>
          <w:szCs w:val="24"/>
          <w:lang w:val="bg-BG"/>
        </w:rPr>
        <w:t>(……………………..…………………………………………………………………………..)</w:t>
      </w:r>
      <w:r w:rsidRPr="003A7D58">
        <w:rPr>
          <w:rFonts w:ascii="Times New Roman" w:hAnsi="Times New Roman" w:cs="Times New Roman"/>
          <w:sz w:val="24"/>
          <w:szCs w:val="24"/>
          <w:lang w:val="bg-BG"/>
        </w:rPr>
        <w:tab/>
      </w:r>
      <w:r w:rsidRPr="003A7D58">
        <w:rPr>
          <w:rFonts w:ascii="Times New Roman" w:hAnsi="Times New Roman" w:cs="Times New Roman"/>
          <w:sz w:val="24"/>
          <w:szCs w:val="24"/>
          <w:lang w:val="bg-BG"/>
        </w:rPr>
        <w:tab/>
      </w:r>
    </w:p>
    <w:p w14:paraId="774BFC14" w14:textId="3F02E692" w:rsidR="00F75ED1" w:rsidRPr="003A7D58" w:rsidRDefault="00F75ED1" w:rsidP="00F75ED1">
      <w:pPr>
        <w:spacing w:before="100" w:beforeAutospacing="1" w:after="100" w:afterAutospacing="1"/>
        <w:jc w:val="both"/>
        <w:rPr>
          <w:rFonts w:ascii="Times New Roman" w:hAnsi="Times New Roman" w:cs="Times New Roman"/>
          <w:sz w:val="24"/>
          <w:szCs w:val="24"/>
          <w:lang w:val="bg-BG"/>
        </w:rPr>
      </w:pPr>
      <w:r w:rsidRPr="003A7D58">
        <w:rPr>
          <w:rFonts w:ascii="Times New Roman" w:hAnsi="Times New Roman" w:cs="Times New Roman"/>
          <w:sz w:val="24"/>
          <w:szCs w:val="24"/>
          <w:lang w:val="bg-BG"/>
        </w:rPr>
        <w:t>Купувач:...............................................</w:t>
      </w:r>
    </w:p>
    <w:p w14:paraId="39128613" w14:textId="7B25A2E8" w:rsidR="00F75ED1" w:rsidRPr="003A7D58" w:rsidRDefault="00F75ED1" w:rsidP="00F75ED1">
      <w:pPr>
        <w:spacing w:before="100" w:beforeAutospacing="1" w:after="100" w:afterAutospacing="1"/>
        <w:jc w:val="both"/>
        <w:rPr>
          <w:rFonts w:ascii="Times New Roman" w:hAnsi="Times New Roman" w:cs="Times New Roman"/>
          <w:sz w:val="24"/>
          <w:szCs w:val="24"/>
          <w:lang w:val="bg-BG"/>
        </w:rPr>
      </w:pPr>
      <w:r w:rsidRPr="003A7D58">
        <w:rPr>
          <w:rFonts w:ascii="Times New Roman" w:hAnsi="Times New Roman" w:cs="Times New Roman"/>
          <w:sz w:val="24"/>
          <w:szCs w:val="24"/>
          <w:lang w:val="bg-BG"/>
        </w:rPr>
        <w:t>(……………………………………………………………..…………………………………..)</w:t>
      </w:r>
    </w:p>
    <w:p w14:paraId="16AE55A8" w14:textId="77777777" w:rsidR="00F75ED1" w:rsidRPr="003A7D58" w:rsidRDefault="00F75ED1" w:rsidP="00F75ED1">
      <w:pPr>
        <w:spacing w:before="100" w:beforeAutospacing="1" w:after="100" w:afterAutospacing="1"/>
        <w:jc w:val="both"/>
        <w:rPr>
          <w:rFonts w:ascii="Times New Roman" w:hAnsi="Times New Roman" w:cs="Times New Roman"/>
          <w:sz w:val="24"/>
          <w:szCs w:val="24"/>
          <w:lang w:val="bg-BG"/>
        </w:rPr>
      </w:pPr>
    </w:p>
    <w:p w14:paraId="7CF324C4" w14:textId="3F3F99F1" w:rsidR="00317F5B" w:rsidRPr="003A7D58" w:rsidRDefault="00317F5B" w:rsidP="00F75ED1">
      <w:pPr>
        <w:rPr>
          <w:rFonts w:ascii="Times New Roman" w:hAnsi="Times New Roman" w:cs="Times New Roman"/>
          <w:sz w:val="24"/>
          <w:szCs w:val="24"/>
          <w:lang w:val="bg-BG"/>
        </w:rPr>
      </w:pPr>
    </w:p>
    <w:sectPr w:rsidR="00317F5B" w:rsidRPr="003A7D58" w:rsidSect="006D1292">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9C5E3" w14:textId="77777777" w:rsidR="00527F8F" w:rsidRDefault="00527F8F" w:rsidP="006D1292">
      <w:pPr>
        <w:spacing w:after="0" w:line="240" w:lineRule="auto"/>
      </w:pPr>
      <w:r>
        <w:separator/>
      </w:r>
    </w:p>
  </w:endnote>
  <w:endnote w:type="continuationSeparator" w:id="0">
    <w:p w14:paraId="47FD375A" w14:textId="77777777" w:rsidR="00527F8F" w:rsidRDefault="00527F8F" w:rsidP="006D1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6E16" w14:textId="77777777" w:rsidR="00563EA1" w:rsidRDefault="00563EA1" w:rsidP="00317F5B">
    <w:pPr>
      <w:pStyle w:val="afa"/>
      <w:tabs>
        <w:tab w:val="clear" w:pos="4680"/>
        <w:tab w:val="clear" w:pos="9360"/>
        <w:tab w:val="left" w:pos="7548"/>
      </w:tabs>
      <w:rPr>
        <w:lang w:val="bg-BG"/>
      </w:rPr>
    </w:pPr>
  </w:p>
  <w:p w14:paraId="56B0A541" w14:textId="77777777" w:rsidR="00563EA1" w:rsidRDefault="00563EA1" w:rsidP="00317F5B">
    <w:pPr>
      <w:pStyle w:val="afa"/>
      <w:tabs>
        <w:tab w:val="clear" w:pos="4680"/>
        <w:tab w:val="clear" w:pos="9360"/>
        <w:tab w:val="left" w:pos="7548"/>
      </w:tabs>
      <w:rPr>
        <w:lang w:val="bg-BG"/>
      </w:rPr>
    </w:pPr>
  </w:p>
  <w:p w14:paraId="6DD89FB3" w14:textId="3C14FD6C" w:rsidR="00317F5B" w:rsidRDefault="00317F5B" w:rsidP="00317F5B">
    <w:pPr>
      <w:pStyle w:val="afa"/>
      <w:tabs>
        <w:tab w:val="clear" w:pos="4680"/>
        <w:tab w:val="clear" w:pos="9360"/>
        <w:tab w:val="left" w:pos="7548"/>
      </w:tabs>
      <w:rPr>
        <w:lang w:val="bg-BG"/>
      </w:rPr>
    </w:pPr>
    <w:r>
      <w:rPr>
        <w:lang w:val="bg-BG"/>
      </w:rPr>
      <w:t>Продавач:</w:t>
    </w:r>
    <w:r>
      <w:rPr>
        <w:lang w:val="bg-BG"/>
      </w:rPr>
      <w:tab/>
      <w:t>Купувач:</w:t>
    </w:r>
  </w:p>
  <w:p w14:paraId="7D026A4F" w14:textId="3C26DBF9" w:rsidR="00F75ED1" w:rsidRPr="00317F5B" w:rsidRDefault="00F75ED1" w:rsidP="00F75ED1">
    <w:pPr>
      <w:pStyle w:val="afa"/>
      <w:tabs>
        <w:tab w:val="clear" w:pos="4680"/>
        <w:tab w:val="clear" w:pos="9360"/>
        <w:tab w:val="left" w:pos="7548"/>
      </w:tabs>
      <w:rPr>
        <w:lang w:val="bg-BG"/>
      </w:rPr>
    </w:pPr>
  </w:p>
  <w:p w14:paraId="0E74AE12" w14:textId="51024B73" w:rsidR="00422068" w:rsidRPr="00317F5B" w:rsidRDefault="00422068" w:rsidP="00317F5B">
    <w:pPr>
      <w:pStyle w:val="afa"/>
      <w:tabs>
        <w:tab w:val="clear" w:pos="4680"/>
        <w:tab w:val="clear" w:pos="9360"/>
        <w:tab w:val="left" w:pos="7548"/>
      </w:tabs>
      <w:rPr>
        <w:lang w:val="bg-B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DBF49" w14:textId="77777777" w:rsidR="00527F8F" w:rsidRDefault="00527F8F" w:rsidP="006D1292">
      <w:pPr>
        <w:spacing w:after="0" w:line="240" w:lineRule="auto"/>
      </w:pPr>
      <w:r>
        <w:separator/>
      </w:r>
    </w:p>
  </w:footnote>
  <w:footnote w:type="continuationSeparator" w:id="0">
    <w:p w14:paraId="7432F222" w14:textId="77777777" w:rsidR="00527F8F" w:rsidRDefault="00527F8F" w:rsidP="006D1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FA7"/>
    <w:multiLevelType w:val="hybridMultilevel"/>
    <w:tmpl w:val="B8B47EE6"/>
    <w:lvl w:ilvl="0" w:tplc="FFA02346">
      <w:start w:val="1"/>
      <w:numFmt w:val="upperRoman"/>
      <w:lvlText w:val="%1."/>
      <w:lvlJc w:val="left"/>
      <w:pPr>
        <w:ind w:left="1080" w:hanging="72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22EFD"/>
    <w:multiLevelType w:val="hybridMultilevel"/>
    <w:tmpl w:val="7D2A2580"/>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A262D"/>
    <w:multiLevelType w:val="hybridMultilevel"/>
    <w:tmpl w:val="464433D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93769"/>
    <w:multiLevelType w:val="hybridMultilevel"/>
    <w:tmpl w:val="885E2934"/>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333DB"/>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CF47D5"/>
    <w:multiLevelType w:val="hybridMultilevel"/>
    <w:tmpl w:val="8B187A7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730DC1"/>
    <w:multiLevelType w:val="hybridMultilevel"/>
    <w:tmpl w:val="10469C94"/>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924200"/>
    <w:multiLevelType w:val="hybridMultilevel"/>
    <w:tmpl w:val="54466C46"/>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E36D67"/>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3558FC"/>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0C087E"/>
    <w:multiLevelType w:val="hybridMultilevel"/>
    <w:tmpl w:val="B890066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775BEC"/>
    <w:multiLevelType w:val="hybridMultilevel"/>
    <w:tmpl w:val="134EF57C"/>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146CC2"/>
    <w:multiLevelType w:val="hybridMultilevel"/>
    <w:tmpl w:val="E5EC11B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3F14B3"/>
    <w:multiLevelType w:val="hybridMultilevel"/>
    <w:tmpl w:val="AA60CB6C"/>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6291123">
    <w:abstractNumId w:val="0"/>
  </w:num>
  <w:num w:numId="2" w16cid:durableId="929241204">
    <w:abstractNumId w:val="8"/>
  </w:num>
  <w:num w:numId="3" w16cid:durableId="2135638164">
    <w:abstractNumId w:val="2"/>
  </w:num>
  <w:num w:numId="4" w16cid:durableId="697390653">
    <w:abstractNumId w:val="1"/>
  </w:num>
  <w:num w:numId="5" w16cid:durableId="1134952829">
    <w:abstractNumId w:val="10"/>
  </w:num>
  <w:num w:numId="6" w16cid:durableId="1350985169">
    <w:abstractNumId w:val="9"/>
  </w:num>
  <w:num w:numId="7" w16cid:durableId="1852143506">
    <w:abstractNumId w:val="13"/>
  </w:num>
  <w:num w:numId="8" w16cid:durableId="49963873">
    <w:abstractNumId w:val="4"/>
  </w:num>
  <w:num w:numId="9" w16cid:durableId="668556152">
    <w:abstractNumId w:val="11"/>
  </w:num>
  <w:num w:numId="10" w16cid:durableId="602348054">
    <w:abstractNumId w:val="3"/>
  </w:num>
  <w:num w:numId="11" w16cid:durableId="1827552250">
    <w:abstractNumId w:val="12"/>
  </w:num>
  <w:num w:numId="12" w16cid:durableId="1093162865">
    <w:abstractNumId w:val="7"/>
  </w:num>
  <w:num w:numId="13" w16cid:durableId="2043895047">
    <w:abstractNumId w:val="5"/>
  </w:num>
  <w:num w:numId="14" w16cid:durableId="20410029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30"/>
    <w:rsid w:val="00023FC9"/>
    <w:rsid w:val="00030230"/>
    <w:rsid w:val="00085823"/>
    <w:rsid w:val="00113CF6"/>
    <w:rsid w:val="0012378E"/>
    <w:rsid w:val="001313B5"/>
    <w:rsid w:val="00144463"/>
    <w:rsid w:val="00145B32"/>
    <w:rsid w:val="00157E9D"/>
    <w:rsid w:val="0016746E"/>
    <w:rsid w:val="001B4182"/>
    <w:rsid w:val="001E6CFF"/>
    <w:rsid w:val="0026439A"/>
    <w:rsid w:val="00266E8D"/>
    <w:rsid w:val="00276215"/>
    <w:rsid w:val="002A53AD"/>
    <w:rsid w:val="002E379D"/>
    <w:rsid w:val="002F3B25"/>
    <w:rsid w:val="002F726E"/>
    <w:rsid w:val="00304581"/>
    <w:rsid w:val="00317F5B"/>
    <w:rsid w:val="00390808"/>
    <w:rsid w:val="003A5FC7"/>
    <w:rsid w:val="003A6F17"/>
    <w:rsid w:val="003A7D58"/>
    <w:rsid w:val="003D4ADE"/>
    <w:rsid w:val="003F0C59"/>
    <w:rsid w:val="004018C4"/>
    <w:rsid w:val="00422068"/>
    <w:rsid w:val="00454381"/>
    <w:rsid w:val="00481845"/>
    <w:rsid w:val="00496BE5"/>
    <w:rsid w:val="004B179B"/>
    <w:rsid w:val="004D2B02"/>
    <w:rsid w:val="004F563B"/>
    <w:rsid w:val="004F6445"/>
    <w:rsid w:val="00525513"/>
    <w:rsid w:val="00527F8F"/>
    <w:rsid w:val="00560033"/>
    <w:rsid w:val="00563CBD"/>
    <w:rsid w:val="00563EA1"/>
    <w:rsid w:val="00570D08"/>
    <w:rsid w:val="005F77E3"/>
    <w:rsid w:val="00652EB2"/>
    <w:rsid w:val="0066150C"/>
    <w:rsid w:val="00662B10"/>
    <w:rsid w:val="006827BD"/>
    <w:rsid w:val="006836B0"/>
    <w:rsid w:val="0068601D"/>
    <w:rsid w:val="0069003B"/>
    <w:rsid w:val="00696AC4"/>
    <w:rsid w:val="006A187C"/>
    <w:rsid w:val="006C7230"/>
    <w:rsid w:val="006D1292"/>
    <w:rsid w:val="00741717"/>
    <w:rsid w:val="00767932"/>
    <w:rsid w:val="00773A75"/>
    <w:rsid w:val="007867EF"/>
    <w:rsid w:val="007A7156"/>
    <w:rsid w:val="007E51FB"/>
    <w:rsid w:val="00804C24"/>
    <w:rsid w:val="00807C3D"/>
    <w:rsid w:val="008625C6"/>
    <w:rsid w:val="00872954"/>
    <w:rsid w:val="008842A2"/>
    <w:rsid w:val="008A4FAE"/>
    <w:rsid w:val="008C4119"/>
    <w:rsid w:val="009100B6"/>
    <w:rsid w:val="00911A51"/>
    <w:rsid w:val="009163ED"/>
    <w:rsid w:val="00945F33"/>
    <w:rsid w:val="00967DAF"/>
    <w:rsid w:val="009D5C98"/>
    <w:rsid w:val="009D77A5"/>
    <w:rsid w:val="009F35F2"/>
    <w:rsid w:val="00A278FD"/>
    <w:rsid w:val="00A32DE3"/>
    <w:rsid w:val="00A56985"/>
    <w:rsid w:val="00A66636"/>
    <w:rsid w:val="00A8626A"/>
    <w:rsid w:val="00A96FA4"/>
    <w:rsid w:val="00AA7512"/>
    <w:rsid w:val="00AB5595"/>
    <w:rsid w:val="00AE1BAC"/>
    <w:rsid w:val="00AE1C80"/>
    <w:rsid w:val="00B0063D"/>
    <w:rsid w:val="00B3366F"/>
    <w:rsid w:val="00B53462"/>
    <w:rsid w:val="00BA1733"/>
    <w:rsid w:val="00BA1DDA"/>
    <w:rsid w:val="00BD4788"/>
    <w:rsid w:val="00BF4FA5"/>
    <w:rsid w:val="00C047D6"/>
    <w:rsid w:val="00C05598"/>
    <w:rsid w:val="00C3471C"/>
    <w:rsid w:val="00C47458"/>
    <w:rsid w:val="00C6798D"/>
    <w:rsid w:val="00C90C66"/>
    <w:rsid w:val="00C912FC"/>
    <w:rsid w:val="00CA68E1"/>
    <w:rsid w:val="00CD61D7"/>
    <w:rsid w:val="00CE0500"/>
    <w:rsid w:val="00CE3EBC"/>
    <w:rsid w:val="00CE53A1"/>
    <w:rsid w:val="00CE6823"/>
    <w:rsid w:val="00D12C15"/>
    <w:rsid w:val="00D35FC5"/>
    <w:rsid w:val="00D4397A"/>
    <w:rsid w:val="00D5177C"/>
    <w:rsid w:val="00DC38E1"/>
    <w:rsid w:val="00E4794F"/>
    <w:rsid w:val="00E74F04"/>
    <w:rsid w:val="00E7601D"/>
    <w:rsid w:val="00E96254"/>
    <w:rsid w:val="00F11FC3"/>
    <w:rsid w:val="00F22368"/>
    <w:rsid w:val="00F41E84"/>
    <w:rsid w:val="00F426A1"/>
    <w:rsid w:val="00F72948"/>
    <w:rsid w:val="00F75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4F83"/>
  <w15:chartTrackingRefBased/>
  <w15:docId w15:val="{BB02AC7C-367E-442C-A391-865FB0689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C66"/>
  </w:style>
  <w:style w:type="paragraph" w:styleId="1">
    <w:name w:val="heading 1"/>
    <w:basedOn w:val="a"/>
    <w:next w:val="a"/>
    <w:link w:val="10"/>
    <w:uiPriority w:val="9"/>
    <w:qFormat/>
    <w:rsid w:val="00C90C66"/>
    <w:pPr>
      <w:keepNext/>
      <w:keepLines/>
      <w:spacing w:before="480" w:after="0"/>
      <w:outlineLvl w:val="0"/>
    </w:pPr>
    <w:rPr>
      <w:rFonts w:asciiTheme="majorHAnsi" w:eastAsiaTheme="majorEastAsia" w:hAnsiTheme="majorHAnsi" w:cstheme="majorBidi"/>
      <w:b/>
      <w:bCs/>
      <w:color w:val="6B911C" w:themeColor="accent1" w:themeShade="BF"/>
      <w:sz w:val="28"/>
      <w:szCs w:val="28"/>
    </w:rPr>
  </w:style>
  <w:style w:type="paragraph" w:styleId="2">
    <w:name w:val="heading 2"/>
    <w:basedOn w:val="a"/>
    <w:next w:val="a"/>
    <w:link w:val="20"/>
    <w:uiPriority w:val="9"/>
    <w:semiHidden/>
    <w:unhideWhenUsed/>
    <w:qFormat/>
    <w:rsid w:val="00C90C66"/>
    <w:pPr>
      <w:keepNext/>
      <w:keepLines/>
      <w:spacing w:before="200" w:after="0"/>
      <w:outlineLvl w:val="1"/>
    </w:pPr>
    <w:rPr>
      <w:rFonts w:asciiTheme="majorHAnsi" w:eastAsiaTheme="majorEastAsia" w:hAnsiTheme="majorHAnsi" w:cstheme="majorBidi"/>
      <w:b/>
      <w:bCs/>
      <w:color w:val="90C226" w:themeColor="accent1"/>
      <w:sz w:val="26"/>
      <w:szCs w:val="26"/>
    </w:rPr>
  </w:style>
  <w:style w:type="paragraph" w:styleId="3">
    <w:name w:val="heading 3"/>
    <w:basedOn w:val="a"/>
    <w:next w:val="a"/>
    <w:link w:val="30"/>
    <w:uiPriority w:val="9"/>
    <w:semiHidden/>
    <w:unhideWhenUsed/>
    <w:qFormat/>
    <w:rsid w:val="00C90C66"/>
    <w:pPr>
      <w:keepNext/>
      <w:keepLines/>
      <w:spacing w:before="200" w:after="0"/>
      <w:outlineLvl w:val="2"/>
    </w:pPr>
    <w:rPr>
      <w:rFonts w:asciiTheme="majorHAnsi" w:eastAsiaTheme="majorEastAsia" w:hAnsiTheme="majorHAnsi" w:cstheme="majorBidi"/>
      <w:b/>
      <w:bCs/>
      <w:color w:val="90C226" w:themeColor="accent1"/>
    </w:rPr>
  </w:style>
  <w:style w:type="paragraph" w:styleId="4">
    <w:name w:val="heading 4"/>
    <w:basedOn w:val="a"/>
    <w:next w:val="a"/>
    <w:link w:val="40"/>
    <w:uiPriority w:val="9"/>
    <w:semiHidden/>
    <w:unhideWhenUsed/>
    <w:qFormat/>
    <w:rsid w:val="00C90C66"/>
    <w:pPr>
      <w:keepNext/>
      <w:keepLines/>
      <w:spacing w:before="200" w:after="0"/>
      <w:outlineLvl w:val="3"/>
    </w:pPr>
    <w:rPr>
      <w:rFonts w:asciiTheme="majorHAnsi" w:eastAsiaTheme="majorEastAsia" w:hAnsiTheme="majorHAnsi" w:cstheme="majorBidi"/>
      <w:b/>
      <w:bCs/>
      <w:i/>
      <w:iCs/>
      <w:color w:val="90C226" w:themeColor="accent1"/>
    </w:rPr>
  </w:style>
  <w:style w:type="paragraph" w:styleId="5">
    <w:name w:val="heading 5"/>
    <w:basedOn w:val="a"/>
    <w:next w:val="a"/>
    <w:link w:val="50"/>
    <w:uiPriority w:val="9"/>
    <w:semiHidden/>
    <w:unhideWhenUsed/>
    <w:qFormat/>
    <w:rsid w:val="00C90C66"/>
    <w:pPr>
      <w:keepNext/>
      <w:keepLines/>
      <w:spacing w:before="200" w:after="0"/>
      <w:outlineLvl w:val="4"/>
    </w:pPr>
    <w:rPr>
      <w:rFonts w:asciiTheme="majorHAnsi" w:eastAsiaTheme="majorEastAsia" w:hAnsiTheme="majorHAnsi" w:cstheme="majorBidi"/>
      <w:color w:val="476013" w:themeColor="accent1" w:themeShade="7F"/>
    </w:rPr>
  </w:style>
  <w:style w:type="paragraph" w:styleId="6">
    <w:name w:val="heading 6"/>
    <w:basedOn w:val="a"/>
    <w:next w:val="a"/>
    <w:link w:val="60"/>
    <w:uiPriority w:val="9"/>
    <w:semiHidden/>
    <w:unhideWhenUsed/>
    <w:qFormat/>
    <w:rsid w:val="00C90C66"/>
    <w:pPr>
      <w:keepNext/>
      <w:keepLines/>
      <w:spacing w:before="200" w:after="0"/>
      <w:outlineLvl w:val="5"/>
    </w:pPr>
    <w:rPr>
      <w:rFonts w:asciiTheme="majorHAnsi" w:eastAsiaTheme="majorEastAsia" w:hAnsiTheme="majorHAnsi" w:cstheme="majorBidi"/>
      <w:i/>
      <w:iCs/>
      <w:color w:val="476013" w:themeColor="accent1" w:themeShade="7F"/>
    </w:rPr>
  </w:style>
  <w:style w:type="paragraph" w:styleId="7">
    <w:name w:val="heading 7"/>
    <w:basedOn w:val="a"/>
    <w:next w:val="a"/>
    <w:link w:val="70"/>
    <w:uiPriority w:val="9"/>
    <w:semiHidden/>
    <w:unhideWhenUsed/>
    <w:qFormat/>
    <w:rsid w:val="00C90C6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C90C66"/>
    <w:pPr>
      <w:keepNext/>
      <w:keepLines/>
      <w:spacing w:before="200" w:after="0"/>
      <w:outlineLvl w:val="7"/>
    </w:pPr>
    <w:rPr>
      <w:rFonts w:asciiTheme="majorHAnsi" w:eastAsiaTheme="majorEastAsia" w:hAnsiTheme="majorHAnsi" w:cstheme="majorBidi"/>
      <w:color w:val="90C226" w:themeColor="accent1"/>
      <w:sz w:val="20"/>
      <w:szCs w:val="20"/>
    </w:rPr>
  </w:style>
  <w:style w:type="paragraph" w:styleId="9">
    <w:name w:val="heading 9"/>
    <w:basedOn w:val="a"/>
    <w:next w:val="a"/>
    <w:link w:val="90"/>
    <w:uiPriority w:val="9"/>
    <w:semiHidden/>
    <w:unhideWhenUsed/>
    <w:qFormat/>
    <w:rsid w:val="00C90C6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7230"/>
    <w:pPr>
      <w:spacing w:after="0" w:line="240" w:lineRule="auto"/>
    </w:pPr>
    <w:rPr>
      <w:lang w:val="bg-B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Grid Table Light"/>
    <w:basedOn w:val="a1"/>
    <w:uiPriority w:val="40"/>
    <w:rsid w:val="006C72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6C72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List Table 1 Light"/>
    <w:basedOn w:val="a1"/>
    <w:uiPriority w:val="46"/>
    <w:rsid w:val="006C723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5">
    <w:name w:val="List Table 1 Light Accent 5"/>
    <w:basedOn w:val="a1"/>
    <w:uiPriority w:val="46"/>
    <w:rsid w:val="006C7230"/>
    <w:pPr>
      <w:spacing w:after="0" w:line="240" w:lineRule="auto"/>
    </w:pPr>
    <w:tblPr>
      <w:tblStyleRowBandSize w:val="1"/>
      <w:tblStyleColBandSize w:val="1"/>
    </w:tblPr>
    <w:tblStylePr w:type="firstRow">
      <w:rPr>
        <w:b/>
        <w:bCs/>
      </w:rPr>
      <w:tblPr/>
      <w:tcPr>
        <w:tcBorders>
          <w:bottom w:val="single" w:sz="4" w:space="0" w:color="EA7666" w:themeColor="accent5" w:themeTint="99"/>
        </w:tcBorders>
      </w:tcPr>
    </w:tblStylePr>
    <w:tblStylePr w:type="lastRow">
      <w:rPr>
        <w:b/>
        <w:bCs/>
      </w:rPr>
      <w:tblPr/>
      <w:tcPr>
        <w:tcBorders>
          <w:top w:val="single" w:sz="4" w:space="0" w:color="EA7666" w:themeColor="accent5" w:themeTint="99"/>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paragraph" w:styleId="a5">
    <w:name w:val="List Paragraph"/>
    <w:basedOn w:val="a"/>
    <w:uiPriority w:val="34"/>
    <w:qFormat/>
    <w:rsid w:val="006C7230"/>
    <w:pPr>
      <w:ind w:left="720"/>
      <w:contextualSpacing/>
    </w:pPr>
  </w:style>
  <w:style w:type="table" w:styleId="31">
    <w:name w:val="Plain Table 3"/>
    <w:basedOn w:val="a1"/>
    <w:uiPriority w:val="43"/>
    <w:rsid w:val="006C723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1"/>
    <w:uiPriority w:val="45"/>
    <w:rsid w:val="006C723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6C72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0">
    <w:name w:val="Заглавие 1 Знак"/>
    <w:basedOn w:val="a0"/>
    <w:link w:val="1"/>
    <w:uiPriority w:val="9"/>
    <w:rsid w:val="00C90C66"/>
    <w:rPr>
      <w:rFonts w:asciiTheme="majorHAnsi" w:eastAsiaTheme="majorEastAsia" w:hAnsiTheme="majorHAnsi" w:cstheme="majorBidi"/>
      <w:b/>
      <w:bCs/>
      <w:color w:val="6B911C" w:themeColor="accent1" w:themeShade="BF"/>
      <w:sz w:val="28"/>
      <w:szCs w:val="28"/>
    </w:rPr>
  </w:style>
  <w:style w:type="character" w:customStyle="1" w:styleId="20">
    <w:name w:val="Заглавие 2 Знак"/>
    <w:basedOn w:val="a0"/>
    <w:link w:val="2"/>
    <w:uiPriority w:val="9"/>
    <w:semiHidden/>
    <w:rsid w:val="00C90C66"/>
    <w:rPr>
      <w:rFonts w:asciiTheme="majorHAnsi" w:eastAsiaTheme="majorEastAsia" w:hAnsiTheme="majorHAnsi" w:cstheme="majorBidi"/>
      <w:b/>
      <w:bCs/>
      <w:color w:val="90C226" w:themeColor="accent1"/>
      <w:sz w:val="26"/>
      <w:szCs w:val="26"/>
    </w:rPr>
  </w:style>
  <w:style w:type="character" w:customStyle="1" w:styleId="30">
    <w:name w:val="Заглавие 3 Знак"/>
    <w:basedOn w:val="a0"/>
    <w:link w:val="3"/>
    <w:uiPriority w:val="9"/>
    <w:semiHidden/>
    <w:rsid w:val="00C90C66"/>
    <w:rPr>
      <w:rFonts w:asciiTheme="majorHAnsi" w:eastAsiaTheme="majorEastAsia" w:hAnsiTheme="majorHAnsi" w:cstheme="majorBidi"/>
      <w:b/>
      <w:bCs/>
      <w:color w:val="90C226" w:themeColor="accent1"/>
    </w:rPr>
  </w:style>
  <w:style w:type="character" w:customStyle="1" w:styleId="40">
    <w:name w:val="Заглавие 4 Знак"/>
    <w:basedOn w:val="a0"/>
    <w:link w:val="4"/>
    <w:uiPriority w:val="9"/>
    <w:semiHidden/>
    <w:rsid w:val="00C90C66"/>
    <w:rPr>
      <w:rFonts w:asciiTheme="majorHAnsi" w:eastAsiaTheme="majorEastAsia" w:hAnsiTheme="majorHAnsi" w:cstheme="majorBidi"/>
      <w:b/>
      <w:bCs/>
      <w:i/>
      <w:iCs/>
      <w:color w:val="90C226" w:themeColor="accent1"/>
    </w:rPr>
  </w:style>
  <w:style w:type="character" w:customStyle="1" w:styleId="50">
    <w:name w:val="Заглавие 5 Знак"/>
    <w:basedOn w:val="a0"/>
    <w:link w:val="5"/>
    <w:uiPriority w:val="9"/>
    <w:semiHidden/>
    <w:rsid w:val="00C90C66"/>
    <w:rPr>
      <w:rFonts w:asciiTheme="majorHAnsi" w:eastAsiaTheme="majorEastAsia" w:hAnsiTheme="majorHAnsi" w:cstheme="majorBidi"/>
      <w:color w:val="476013" w:themeColor="accent1" w:themeShade="7F"/>
    </w:rPr>
  </w:style>
  <w:style w:type="character" w:customStyle="1" w:styleId="60">
    <w:name w:val="Заглавие 6 Знак"/>
    <w:basedOn w:val="a0"/>
    <w:link w:val="6"/>
    <w:uiPriority w:val="9"/>
    <w:semiHidden/>
    <w:rsid w:val="00C90C66"/>
    <w:rPr>
      <w:rFonts w:asciiTheme="majorHAnsi" w:eastAsiaTheme="majorEastAsia" w:hAnsiTheme="majorHAnsi" w:cstheme="majorBidi"/>
      <w:i/>
      <w:iCs/>
      <w:color w:val="476013" w:themeColor="accent1" w:themeShade="7F"/>
    </w:rPr>
  </w:style>
  <w:style w:type="character" w:customStyle="1" w:styleId="70">
    <w:name w:val="Заглавие 7 Знак"/>
    <w:basedOn w:val="a0"/>
    <w:link w:val="7"/>
    <w:uiPriority w:val="9"/>
    <w:semiHidden/>
    <w:rsid w:val="00C90C66"/>
    <w:rPr>
      <w:rFonts w:asciiTheme="majorHAnsi" w:eastAsiaTheme="majorEastAsia" w:hAnsiTheme="majorHAnsi" w:cstheme="majorBidi"/>
      <w:i/>
      <w:iCs/>
      <w:color w:val="404040" w:themeColor="text1" w:themeTint="BF"/>
    </w:rPr>
  </w:style>
  <w:style w:type="character" w:customStyle="1" w:styleId="80">
    <w:name w:val="Заглавие 8 Знак"/>
    <w:basedOn w:val="a0"/>
    <w:link w:val="8"/>
    <w:uiPriority w:val="9"/>
    <w:semiHidden/>
    <w:rsid w:val="00C90C66"/>
    <w:rPr>
      <w:rFonts w:asciiTheme="majorHAnsi" w:eastAsiaTheme="majorEastAsia" w:hAnsiTheme="majorHAnsi" w:cstheme="majorBidi"/>
      <w:color w:val="90C226" w:themeColor="accent1"/>
      <w:sz w:val="20"/>
      <w:szCs w:val="20"/>
    </w:rPr>
  </w:style>
  <w:style w:type="character" w:customStyle="1" w:styleId="90">
    <w:name w:val="Заглавие 9 Знак"/>
    <w:basedOn w:val="a0"/>
    <w:link w:val="9"/>
    <w:uiPriority w:val="9"/>
    <w:semiHidden/>
    <w:rsid w:val="00C90C66"/>
    <w:rPr>
      <w:rFonts w:asciiTheme="majorHAnsi" w:eastAsiaTheme="majorEastAsia" w:hAnsiTheme="majorHAnsi" w:cstheme="majorBidi"/>
      <w:i/>
      <w:iCs/>
      <w:color w:val="404040" w:themeColor="text1" w:themeTint="BF"/>
      <w:sz w:val="20"/>
      <w:szCs w:val="20"/>
    </w:rPr>
  </w:style>
  <w:style w:type="paragraph" w:styleId="a6">
    <w:name w:val="caption"/>
    <w:basedOn w:val="a"/>
    <w:next w:val="a"/>
    <w:uiPriority w:val="35"/>
    <w:semiHidden/>
    <w:unhideWhenUsed/>
    <w:qFormat/>
    <w:rsid w:val="00C90C66"/>
    <w:pPr>
      <w:spacing w:line="240" w:lineRule="auto"/>
    </w:pPr>
    <w:rPr>
      <w:b/>
      <w:bCs/>
      <w:color w:val="90C226" w:themeColor="accent1"/>
      <w:sz w:val="18"/>
      <w:szCs w:val="18"/>
    </w:rPr>
  </w:style>
  <w:style w:type="paragraph" w:styleId="a7">
    <w:name w:val="Title"/>
    <w:basedOn w:val="a"/>
    <w:next w:val="a"/>
    <w:link w:val="a8"/>
    <w:uiPriority w:val="10"/>
    <w:qFormat/>
    <w:rsid w:val="00C90C66"/>
    <w:pPr>
      <w:pBdr>
        <w:bottom w:val="single" w:sz="8" w:space="4" w:color="90C226" w:themeColor="accent1"/>
      </w:pBdr>
      <w:spacing w:after="300" w:line="240" w:lineRule="auto"/>
      <w:contextualSpacing/>
    </w:pPr>
    <w:rPr>
      <w:rFonts w:asciiTheme="majorHAnsi" w:eastAsiaTheme="majorEastAsia" w:hAnsiTheme="majorHAnsi" w:cstheme="majorBidi"/>
      <w:color w:val="212C32" w:themeColor="text2" w:themeShade="BF"/>
      <w:spacing w:val="5"/>
      <w:sz w:val="52"/>
      <w:szCs w:val="52"/>
    </w:rPr>
  </w:style>
  <w:style w:type="character" w:customStyle="1" w:styleId="a8">
    <w:name w:val="Заглавие Знак"/>
    <w:basedOn w:val="a0"/>
    <w:link w:val="a7"/>
    <w:uiPriority w:val="10"/>
    <w:rsid w:val="00C90C66"/>
    <w:rPr>
      <w:rFonts w:asciiTheme="majorHAnsi" w:eastAsiaTheme="majorEastAsia" w:hAnsiTheme="majorHAnsi" w:cstheme="majorBidi"/>
      <w:color w:val="212C32" w:themeColor="text2" w:themeShade="BF"/>
      <w:spacing w:val="5"/>
      <w:sz w:val="52"/>
      <w:szCs w:val="52"/>
    </w:rPr>
  </w:style>
  <w:style w:type="paragraph" w:styleId="a9">
    <w:name w:val="Subtitle"/>
    <w:basedOn w:val="a"/>
    <w:next w:val="a"/>
    <w:link w:val="aa"/>
    <w:uiPriority w:val="11"/>
    <w:qFormat/>
    <w:rsid w:val="00C90C66"/>
    <w:pPr>
      <w:numPr>
        <w:ilvl w:val="1"/>
      </w:numPr>
    </w:pPr>
    <w:rPr>
      <w:rFonts w:asciiTheme="majorHAnsi" w:eastAsiaTheme="majorEastAsia" w:hAnsiTheme="majorHAnsi" w:cstheme="majorBidi"/>
      <w:i/>
      <w:iCs/>
      <w:color w:val="90C226" w:themeColor="accent1"/>
      <w:spacing w:val="15"/>
      <w:sz w:val="24"/>
      <w:szCs w:val="24"/>
    </w:rPr>
  </w:style>
  <w:style w:type="character" w:customStyle="1" w:styleId="aa">
    <w:name w:val="Подзаглавие Знак"/>
    <w:basedOn w:val="a0"/>
    <w:link w:val="a9"/>
    <w:uiPriority w:val="11"/>
    <w:rsid w:val="00C90C66"/>
    <w:rPr>
      <w:rFonts w:asciiTheme="majorHAnsi" w:eastAsiaTheme="majorEastAsia" w:hAnsiTheme="majorHAnsi" w:cstheme="majorBidi"/>
      <w:i/>
      <w:iCs/>
      <w:color w:val="90C226" w:themeColor="accent1"/>
      <w:spacing w:val="15"/>
      <w:sz w:val="24"/>
      <w:szCs w:val="24"/>
    </w:rPr>
  </w:style>
  <w:style w:type="character" w:styleId="ab">
    <w:name w:val="Strong"/>
    <w:basedOn w:val="a0"/>
    <w:uiPriority w:val="22"/>
    <w:qFormat/>
    <w:rsid w:val="00C90C66"/>
    <w:rPr>
      <w:b/>
      <w:bCs/>
    </w:rPr>
  </w:style>
  <w:style w:type="character" w:styleId="ac">
    <w:name w:val="Emphasis"/>
    <w:basedOn w:val="a0"/>
    <w:uiPriority w:val="20"/>
    <w:qFormat/>
    <w:rsid w:val="00C90C66"/>
    <w:rPr>
      <w:i/>
      <w:iCs/>
    </w:rPr>
  </w:style>
  <w:style w:type="paragraph" w:styleId="ad">
    <w:name w:val="No Spacing"/>
    <w:uiPriority w:val="1"/>
    <w:qFormat/>
    <w:rsid w:val="00C90C66"/>
    <w:pPr>
      <w:spacing w:after="0" w:line="240" w:lineRule="auto"/>
    </w:pPr>
  </w:style>
  <w:style w:type="paragraph" w:styleId="ae">
    <w:name w:val="Quote"/>
    <w:basedOn w:val="a"/>
    <w:next w:val="a"/>
    <w:link w:val="af"/>
    <w:uiPriority w:val="29"/>
    <w:qFormat/>
    <w:rsid w:val="00C90C66"/>
    <w:rPr>
      <w:i/>
      <w:iCs/>
      <w:color w:val="000000" w:themeColor="text1"/>
    </w:rPr>
  </w:style>
  <w:style w:type="character" w:customStyle="1" w:styleId="af">
    <w:name w:val="Цитат Знак"/>
    <w:basedOn w:val="a0"/>
    <w:link w:val="ae"/>
    <w:uiPriority w:val="29"/>
    <w:rsid w:val="00C90C66"/>
    <w:rPr>
      <w:i/>
      <w:iCs/>
      <w:color w:val="000000" w:themeColor="text1"/>
    </w:rPr>
  </w:style>
  <w:style w:type="paragraph" w:styleId="af0">
    <w:name w:val="Intense Quote"/>
    <w:basedOn w:val="a"/>
    <w:next w:val="a"/>
    <w:link w:val="af1"/>
    <w:uiPriority w:val="30"/>
    <w:qFormat/>
    <w:rsid w:val="00C90C66"/>
    <w:pPr>
      <w:pBdr>
        <w:bottom w:val="single" w:sz="4" w:space="4" w:color="90C226" w:themeColor="accent1"/>
      </w:pBdr>
      <w:spacing w:before="200" w:after="280"/>
      <w:ind w:left="936" w:right="936"/>
    </w:pPr>
    <w:rPr>
      <w:b/>
      <w:bCs/>
      <w:i/>
      <w:iCs/>
      <w:color w:val="90C226" w:themeColor="accent1"/>
    </w:rPr>
  </w:style>
  <w:style w:type="character" w:customStyle="1" w:styleId="af1">
    <w:name w:val="Интензивно цитиране Знак"/>
    <w:basedOn w:val="a0"/>
    <w:link w:val="af0"/>
    <w:uiPriority w:val="30"/>
    <w:rsid w:val="00C90C66"/>
    <w:rPr>
      <w:b/>
      <w:bCs/>
      <w:i/>
      <w:iCs/>
      <w:color w:val="90C226" w:themeColor="accent1"/>
    </w:rPr>
  </w:style>
  <w:style w:type="character" w:styleId="af2">
    <w:name w:val="Subtle Emphasis"/>
    <w:basedOn w:val="a0"/>
    <w:uiPriority w:val="19"/>
    <w:qFormat/>
    <w:rsid w:val="00C90C66"/>
    <w:rPr>
      <w:i/>
      <w:iCs/>
      <w:color w:val="808080" w:themeColor="text1" w:themeTint="7F"/>
    </w:rPr>
  </w:style>
  <w:style w:type="character" w:styleId="af3">
    <w:name w:val="Intense Emphasis"/>
    <w:basedOn w:val="a0"/>
    <w:uiPriority w:val="21"/>
    <w:qFormat/>
    <w:rsid w:val="00C90C66"/>
    <w:rPr>
      <w:b/>
      <w:bCs/>
      <w:i/>
      <w:iCs/>
      <w:color w:val="90C226" w:themeColor="accent1"/>
    </w:rPr>
  </w:style>
  <w:style w:type="character" w:styleId="af4">
    <w:name w:val="Subtle Reference"/>
    <w:basedOn w:val="a0"/>
    <w:uiPriority w:val="31"/>
    <w:qFormat/>
    <w:rsid w:val="00C90C66"/>
    <w:rPr>
      <w:smallCaps/>
      <w:color w:val="54A021" w:themeColor="accent2"/>
      <w:u w:val="single"/>
    </w:rPr>
  </w:style>
  <w:style w:type="character" w:styleId="af5">
    <w:name w:val="Intense Reference"/>
    <w:basedOn w:val="a0"/>
    <w:uiPriority w:val="32"/>
    <w:qFormat/>
    <w:rsid w:val="00C90C66"/>
    <w:rPr>
      <w:b/>
      <w:bCs/>
      <w:smallCaps/>
      <w:color w:val="54A021" w:themeColor="accent2"/>
      <w:spacing w:val="5"/>
      <w:u w:val="single"/>
    </w:rPr>
  </w:style>
  <w:style w:type="character" w:styleId="af6">
    <w:name w:val="Book Title"/>
    <w:basedOn w:val="a0"/>
    <w:uiPriority w:val="33"/>
    <w:qFormat/>
    <w:rsid w:val="00C90C66"/>
    <w:rPr>
      <w:b/>
      <w:bCs/>
      <w:smallCaps/>
      <w:spacing w:val="5"/>
    </w:rPr>
  </w:style>
  <w:style w:type="paragraph" w:styleId="af7">
    <w:name w:val="TOC Heading"/>
    <w:basedOn w:val="1"/>
    <w:next w:val="a"/>
    <w:uiPriority w:val="39"/>
    <w:semiHidden/>
    <w:unhideWhenUsed/>
    <w:qFormat/>
    <w:rsid w:val="00C90C66"/>
    <w:pPr>
      <w:outlineLvl w:val="9"/>
    </w:pPr>
  </w:style>
  <w:style w:type="paragraph" w:styleId="af8">
    <w:name w:val="header"/>
    <w:basedOn w:val="a"/>
    <w:link w:val="af9"/>
    <w:uiPriority w:val="99"/>
    <w:unhideWhenUsed/>
    <w:rsid w:val="006D1292"/>
    <w:pPr>
      <w:tabs>
        <w:tab w:val="center" w:pos="4680"/>
        <w:tab w:val="right" w:pos="9360"/>
      </w:tabs>
      <w:spacing w:after="0" w:line="240" w:lineRule="auto"/>
    </w:pPr>
  </w:style>
  <w:style w:type="character" w:customStyle="1" w:styleId="af9">
    <w:name w:val="Горен колонтитул Знак"/>
    <w:basedOn w:val="a0"/>
    <w:link w:val="af8"/>
    <w:uiPriority w:val="99"/>
    <w:rsid w:val="006D1292"/>
  </w:style>
  <w:style w:type="paragraph" w:styleId="afa">
    <w:name w:val="footer"/>
    <w:basedOn w:val="a"/>
    <w:link w:val="afb"/>
    <w:uiPriority w:val="99"/>
    <w:unhideWhenUsed/>
    <w:rsid w:val="006D1292"/>
    <w:pPr>
      <w:tabs>
        <w:tab w:val="center" w:pos="4680"/>
        <w:tab w:val="right" w:pos="9360"/>
      </w:tabs>
      <w:spacing w:after="0" w:line="240" w:lineRule="auto"/>
    </w:pPr>
  </w:style>
  <w:style w:type="character" w:customStyle="1" w:styleId="afb">
    <w:name w:val="Долен колонтитул Знак"/>
    <w:basedOn w:val="a0"/>
    <w:link w:val="afa"/>
    <w:uiPriority w:val="99"/>
    <w:rsid w:val="006D1292"/>
  </w:style>
  <w:style w:type="paragraph" w:styleId="afc">
    <w:name w:val="Body Text"/>
    <w:basedOn w:val="a"/>
    <w:link w:val="afd"/>
    <w:uiPriority w:val="99"/>
    <w:rsid w:val="00317F5B"/>
    <w:pPr>
      <w:spacing w:after="0" w:line="240" w:lineRule="auto"/>
      <w:jc w:val="both"/>
    </w:pPr>
    <w:rPr>
      <w:rFonts w:ascii="Arial" w:eastAsia="Times New Roman" w:hAnsi="Arial" w:cs="Arial"/>
      <w:sz w:val="24"/>
      <w:szCs w:val="24"/>
      <w:lang w:val="bg-BG" w:eastAsia="en-GB"/>
    </w:rPr>
  </w:style>
  <w:style w:type="character" w:customStyle="1" w:styleId="afd">
    <w:name w:val="Основен текст Знак"/>
    <w:basedOn w:val="a0"/>
    <w:link w:val="afc"/>
    <w:uiPriority w:val="99"/>
    <w:rsid w:val="00317F5B"/>
    <w:rPr>
      <w:rFonts w:ascii="Arial" w:eastAsia="Times New Roman" w:hAnsi="Arial" w:cs="Arial"/>
      <w:sz w:val="24"/>
      <w:szCs w:val="24"/>
      <w:lang w:val="bg-B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30544">
      <w:bodyDiv w:val="1"/>
      <w:marLeft w:val="0"/>
      <w:marRight w:val="0"/>
      <w:marTop w:val="0"/>
      <w:marBottom w:val="0"/>
      <w:divBdr>
        <w:top w:val="none" w:sz="0" w:space="0" w:color="auto"/>
        <w:left w:val="none" w:sz="0" w:space="0" w:color="auto"/>
        <w:bottom w:val="none" w:sz="0" w:space="0" w:color="auto"/>
        <w:right w:val="none" w:sz="0" w:space="0" w:color="auto"/>
      </w:divBdr>
    </w:div>
    <w:div w:id="978650814">
      <w:bodyDiv w:val="1"/>
      <w:marLeft w:val="0"/>
      <w:marRight w:val="0"/>
      <w:marTop w:val="0"/>
      <w:marBottom w:val="0"/>
      <w:divBdr>
        <w:top w:val="none" w:sz="0" w:space="0" w:color="auto"/>
        <w:left w:val="none" w:sz="0" w:space="0" w:color="auto"/>
        <w:bottom w:val="none" w:sz="0" w:space="0" w:color="auto"/>
        <w:right w:val="none" w:sz="0" w:space="0" w:color="auto"/>
      </w:divBdr>
    </w:div>
    <w:div w:id="199702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3311</Words>
  <Characters>18879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MYX</Company>
  <LinksUpToDate>false</LinksUpToDate>
  <CharactersWithSpaces>22146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Hristina Petrova</cp:lastModifiedBy>
  <cp:revision>23</cp:revision>
  <cp:lastPrinted>2025-05-27T07:48:00Z</cp:lastPrinted>
  <dcterms:created xsi:type="dcterms:W3CDTF">2023-08-21T15:36:00Z</dcterms:created>
  <dcterms:modified xsi:type="dcterms:W3CDTF">2026-02-05T08:33:00Z</dcterms:modified>
</cp:coreProperties>
</file>