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OptionNumber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1F155CE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 В зоопарке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11 }} животных, из которых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12 }} пингвины. По списку наудачу отобраны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13 }} животных. Тогда вероятность того, что среди отобранных животных нет пингвинов, равна: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11 }}</w:t>
          </w:r>
          <w:r w:rsidR="009A3F39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12 }}</w:t>
          </w:r>
          <w:r w:rsidR="00053FAF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13 }}</w:t>
          </w:r>
          <w:r w:rsidR="00053FAF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4)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14 }} 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19EB2849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Открывая сейф, Иван забыл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21 }} последние цифры кода и набрал их наудачу, помня только, что эти цифры нечетные и разные. Тогда вероятность того, что код набран правильно, равна: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21 }}</w:t>
          </w:r>
          <w:r w:rsidR="00555A61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22 }}</w:t>
          </w:r>
          <w:r w:rsidR="00555A61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23 }}</w:t>
          </w:r>
          <w:r w:rsidR="00555A61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4)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24 }}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6C2ABA52" w:rsidR="001150C3" w:rsidRDefault="001150C3" w:rsidP="001150C3">
          <w:pPr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 xml:space="preserve">3. Электрик обслуживает три квартиры. Вероятность того, что в течение часа потребуется его помощь в первой квартире, равна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31 }}; во второй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32 }}; в третьей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33 }}. Тогда вероятность того, что в течение часа потребуется помощь электрика во всех квартирах, равна: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31 }}</w:t>
          </w:r>
          <w:r w:rsidR="002C3500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32 }}</w:t>
          </w:r>
          <w:r w:rsidR="002C3500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33 }}</w:t>
          </w:r>
          <w:r w:rsidR="002C3500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4) 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4"/>
        <w:tag w:val="text"/>
        <w:id w:val="-1880162814"/>
        <w:placeholder>
          <w:docPart w:val="DefaultPlaceholder_-1854013440"/>
        </w:placeholder>
      </w:sdtPr>
      <w:sdtEndPr/>
      <w:sdtContent>
        <w:p w14:paraId="2944F016" w14:textId="695A7710" w:rsidR="001150C3" w:rsidRDefault="001150C3" w:rsidP="001150C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4. В первой вазе {{ n41 }}  синих шара и {{ n42 }} желтых шаров. Во второй вазе {{ n43 }} желтых шара и {{ n44 }} синих шаров. Из наудачу взятой вазы вынули один шар, который оказался синим. </w:t>
          </w:r>
          <w:r w:rsidR="004C1475" w:rsidRPr="00A862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Из наудачу взятой </w:t>
          </w:r>
          <w:r w:rsidR="004C1475">
            <w:rPr>
              <w:rFonts w:ascii="Times New Roman" w:eastAsiaTheme="minorEastAsia" w:hAnsi="Times New Roman" w:cs="Times New Roman"/>
              <w:sz w:val="28"/>
              <w:szCs w:val="28"/>
            </w:rPr>
            <w:t>вазы</w:t>
          </w:r>
          <w:r w:rsidR="004C1475" w:rsidRPr="00A862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вынули один шар, который оказался </w:t>
          </w:r>
          <w:r w:rsidR="004C1475">
            <w:rPr>
              <w:rFonts w:ascii="Times New Roman" w:eastAsiaTheme="minorEastAsia" w:hAnsi="Times New Roman" w:cs="Times New Roman"/>
              <w:sz w:val="28"/>
              <w:szCs w:val="28"/>
            </w:rPr>
            <w:t>синим</w:t>
          </w:r>
          <w:r w:rsidR="004C1475" w:rsidRPr="00A862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. Тогда вероятность того, что этот шар вынули из второй </w:t>
          </w:r>
          <w:r w:rsidR="004C1475">
            <w:rPr>
              <w:rFonts w:ascii="Times New Roman" w:eastAsiaTheme="minorEastAsia" w:hAnsi="Times New Roman" w:cs="Times New Roman"/>
              <w:sz w:val="28"/>
              <w:szCs w:val="28"/>
            </w:rPr>
            <w:t>вазы</w:t>
          </w:r>
          <w:r w:rsidR="004C1475" w:rsidRPr="00A862FB">
            <w:rPr>
              <w:rFonts w:ascii="Times New Roman" w:eastAsiaTheme="minorEastAsia" w:hAnsi="Times New Roman" w:cs="Times New Roman"/>
              <w:sz w:val="28"/>
              <w:szCs w:val="28"/>
            </w:rPr>
            <w:t>, равна:</w:t>
          </w:r>
          <w:r w:rsidR="004C1475" w:rsidRPr="004C1475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{{ ent }}</w:t>
          </w:r>
          <w:r w:rsidR="00A76D2A" w:rsidRPr="00A76D2A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r w:rsidR="00A76D2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A76D2A" w:rsidRPr="00A76D2A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</w:t>
          </w:r>
          <w:r w:rsidR="000D0F77" w:rsidRPr="000D0F77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1) {{ ans41 }</w:t>
          </w:r>
          <w:r w:rsidR="00112E92" w:rsidRPr="00112E92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} </w:t>
          </w:r>
          <w:r w:rsidR="00112E92"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2) {{</w:t>
          </w:r>
          <w:r w:rsidR="00F54A17" w:rsidRPr="00F54A17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ans42 }}</w:t>
          </w:r>
          <w:r w:rsidR="00CA1D3E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3) {{ ans43 }}</w:t>
          </w:r>
          <w:r w:rsidR="00CA1D3E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4) {{ ans44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1DB5D542" w:rsidR="008C3A40" w:rsidRDefault="001150C3" w:rsidP="001150C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5. Имеются четыре коробки, в которых сидят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51 }} белых и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52 }} черных котят, и шесть коробок, в которых сидят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53 }} белых и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54 }} черных котенка. Из наудачу взятой коробки вытаскивается один котенок, который оказался белым. Тогда вероятность того, что этого котенка достали из первой серии коробок, равна: </w:t>
          </w:r>
          <w:r w:rsidR="005906F3" w:rsidRPr="005906F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{{ ent }}        1) {{ ans</w:t>
          </w:r>
          <w:r w:rsidR="0019747C" w:rsidRPr="0019747C">
            <w:rPr>
              <w:rFonts w:ascii="Times New Roman" w:eastAsiaTheme="minorEastAsia" w:hAnsi="Times New Roman" w:cs="Times New Roman"/>
              <w:sz w:val="28"/>
              <w:szCs w:val="28"/>
            </w:rPr>
            <w:t>5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1 }}</w:t>
          </w:r>
          <w:r w:rsidR="00F42066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2) {{ ans</w:t>
          </w:r>
          <w:r w:rsidR="0019747C" w:rsidRPr="0019747C">
            <w:rPr>
              <w:rFonts w:ascii="Times New Roman" w:eastAsiaTheme="minorEastAsia" w:hAnsi="Times New Roman" w:cs="Times New Roman"/>
              <w:sz w:val="28"/>
              <w:szCs w:val="28"/>
            </w:rPr>
            <w:t>5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2 }}</w:t>
          </w:r>
          <w:r w:rsidR="00F42066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3) {{ ans</w:t>
          </w:r>
          <w:r w:rsidR="0019747C" w:rsidRPr="0019747C">
            <w:rPr>
              <w:rFonts w:ascii="Times New Roman" w:eastAsiaTheme="minorEastAsia" w:hAnsi="Times New Roman" w:cs="Times New Roman"/>
              <w:sz w:val="28"/>
              <w:szCs w:val="28"/>
            </w:rPr>
            <w:t>5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3 }}</w:t>
          </w:r>
          <w:r w:rsidR="00F42066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4) {{ ans</w:t>
          </w:r>
          <w:r w:rsidR="0019747C" w:rsidRPr="007F1D0F">
            <w:rPr>
              <w:rFonts w:ascii="Times New Roman" w:eastAsiaTheme="minorEastAsia" w:hAnsi="Times New Roman" w:cs="Times New Roman"/>
              <w:sz w:val="28"/>
              <w:szCs w:val="28"/>
            </w:rPr>
            <w:t>5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4 }</w:t>
          </w:r>
          <w:r w:rsidR="008255F3" w:rsidRPr="008255F3">
            <w:rPr>
              <w:rFonts w:ascii="Times New Roman" w:eastAsiaTheme="minorEastAsia" w:hAnsi="Times New Roman" w:cs="Times New Roman"/>
              <w:sz w:val="28"/>
              <w:szCs w:val="28"/>
            </w:rPr>
            <w:t>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3DF2928AB794614B11E6485B6965A8C"/>
        </w:placeholder>
      </w:sdtPr>
      <w:sdtEndPr/>
      <w:sdtContent>
        <w:p w14:paraId="709EB249" w14:textId="5DBE5B5A" w:rsidR="000970AB" w:rsidRDefault="000970AB" w:rsidP="000970A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6. Дискретная случайная величина X задана законом распределения вероятностей: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 w:rsidR="00B07552" w:rsidRPr="00B07552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07552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 w:rsidR="00B07552" w:rsidRPr="00B07552"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-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>60 }}</w:t>
          </w:r>
          <w:r w:rsidR="000A7552" w:rsidRPr="00BE351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A7552">
            <w:rPr>
              <w:rFonts w:ascii="Times New Roman" w:hAnsi="Times New Roman" w:cs="Times New Roman"/>
              <w:sz w:val="28"/>
              <w:szCs w:val="28"/>
            </w:rPr>
            <w:t xml:space="preserve">          </w:t>
          </w:r>
          <w:r w:rsidR="00B07494" w:rsidRPr="00B0749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64B96" w:rsidRPr="000A7552">
            <w:rPr>
              <w:rFonts w:ascii="Times New Roman" w:hAnsi="Times New Roman" w:cs="Times New Roman"/>
              <w:sz w:val="28"/>
              <w:szCs w:val="28"/>
            </w:rPr>
            <w:t>{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61 }}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830E1">
            <w:rPr>
              <w:rFonts w:ascii="Times New Roman" w:hAnsi="Times New Roman" w:cs="Times New Roman"/>
              <w:sz w:val="28"/>
              <w:szCs w:val="28"/>
            </w:rPr>
            <w:t xml:space="preserve">         </w:t>
          </w:r>
          <w:r w:rsidR="00B07494" w:rsidRPr="00B0749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>62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07494" w:rsidRPr="00B0749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830E1">
            <w:rPr>
              <w:rFonts w:ascii="Times New Roman" w:hAnsi="Times New Roman" w:cs="Times New Roman"/>
              <w:sz w:val="28"/>
              <w:szCs w:val="28"/>
            </w:rPr>
            <w:t xml:space="preserve">         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63 }}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830E1">
            <w:rPr>
              <w:rFonts w:ascii="Times New Roman" w:hAnsi="Times New Roman" w:cs="Times New Roman"/>
              <w:sz w:val="28"/>
              <w:szCs w:val="28"/>
            </w:rPr>
            <w:t xml:space="preserve">         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>64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</w:t>
          </w:r>
          <w:r w:rsidR="001B5D14" w:rsidRPr="004C43C9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</w:t>
          </w:r>
          <w:r w:rsidR="001B5D14" w:rsidRPr="004C43C9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</w:t>
          </w:r>
          <w:r w:rsidR="001B5D14" w:rsidRPr="004C43C9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</w:t>
          </w:r>
          <w:r w:rsidR="001B5D14" w:rsidRPr="004C43C9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 w:rsidR="00126469" w:rsidRPr="006741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43256E" w:rsidRPr="0043256E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43256E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 w:rsidR="0043256E" w:rsidRPr="0043256E"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P({{ n61 }}&lt;X≤{{ n63 }})</m:t>
            </m:r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равна: {{ ent }}       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1) {{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61 }}</w:t>
          </w:r>
          <w:r w:rsidR="000F7589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2){{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62 }}</w:t>
          </w:r>
          <w:r w:rsidR="000F7589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3){{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63 }}</w:t>
          </w:r>
          <w:r w:rsidR="006512C9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4) {{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64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EndPr/>
      <w:sdtContent>
        <w:p w14:paraId="278A1D00" w14:textId="3A9C38B4" w:rsidR="00413EFB" w:rsidRDefault="00413EFB" w:rsidP="00413EF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7.</w:t>
          </w:r>
          <w: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Для дискретной случайной величины X,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 w:rsidR="007915F0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7915F0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="00FB68C0" w:rsidRPr="007C5FE5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7915F0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="00FB68C0" w:rsidRPr="007C5FE5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7915F0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="00FB68C0" w:rsidRPr="007C5FE5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4{{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3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4{{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}}функция распределения вероятностей имеет вид:{{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             </w:t>
          </w:r>
          <m:oMath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0  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≤1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{{ n71 }} при 1&lt;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{{ n72 }} при 2&lt;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3&lt;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1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&gt;4</m:t>
                    </m:r>
                  </m:e>
                </m:eqArr>
              </m:e>
            </m:d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}}Тогда значение параметра p может быть равно: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 w:rsidR="00E84E97" w:rsidRPr="00E84E97">
            <w:rPr>
              <w:rFonts w:ascii="Times New Roman" w:hAnsi="Times New Roman" w:cs="Times New Roman"/>
              <w:bCs/>
              <w:sz w:val="28"/>
              <w:szCs w:val="28"/>
            </w:rPr>
            <w:t>71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2)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E84E97" w:rsidRPr="00E84E97">
            <w:rPr>
              <w:rFonts w:ascii="Times New Roman" w:hAnsi="Times New Roman" w:cs="Times New Roman"/>
              <w:sz w:val="28"/>
              <w:szCs w:val="28"/>
            </w:rPr>
            <w:t>72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3)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E84E97" w:rsidRPr="00E84E97">
            <w:rPr>
              <w:rFonts w:ascii="Times New Roman" w:hAnsi="Times New Roman" w:cs="Times New Roman"/>
              <w:sz w:val="28"/>
              <w:szCs w:val="28"/>
            </w:rPr>
            <w:t>73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4)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E84E97" w:rsidRPr="00D77380"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>4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50820045" w:rsidR="00692AA0" w:rsidRDefault="00692AA0" w:rsidP="00692AA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8. Непрерывная случайная величина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задана функцией распределения вероятностей: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 w:rsidRPr="00984C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≤-{{ n81 }}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при-{{ n81 }}&lt;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≤{{ n82 }}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&gt;{{ n82 }}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{{ n83 }}&lt;X&lt;{{ n84 }}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равна: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81 }}</w:t>
          </w:r>
          <w:r w:rsidR="0008239D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2){{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82 }}</w:t>
          </w:r>
          <w:r w:rsidR="0008239D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3){{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83 }}</w:t>
          </w:r>
          <w:r w:rsidR="0008239D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4){{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84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  <w:lang w:val="en-US"/>
        </w:rPr>
        <w:alias w:val="task9"/>
        <w:tag w:val="text"/>
        <w:id w:val="-2101561299"/>
        <w:placeholder>
          <w:docPart w:val="DefaultPlaceholder_-1854013440"/>
        </w:placeholder>
      </w:sdtPr>
      <w:sdtEndPr/>
      <w:sdtContent>
        <w:p w14:paraId="0A4AB9F4" w14:textId="4A3745DC" w:rsidR="00CC295E" w:rsidRPr="00AB5A9C" w:rsidRDefault="0046010E" w:rsidP="004121C3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9. Непрерывная случайная величина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A20D12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задана плотностью распределения вероятностей: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}}Тогда ее функция распределения вероятностей имеет вид: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>1)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 w:rsidR="00DE559A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2)</w:t>
          </w:r>
          <w:r w:rsidR="00FB0226" w:rsidRPr="00DE559A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{{ n91 }}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{{ n92 }}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при-1&lt;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&gt;3.</m:t>
                    </m:r>
                  </m:e>
                </m:eqArr>
              </m:e>
            </m:d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{{ n93 }}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51666971"/>
        <w:placeholder>
          <w:docPart w:val="DefaultPlaceholder_-1854013440"/>
        </w:placeholder>
      </w:sdtPr>
      <w:sdtEndPr/>
      <w:sdtContent>
        <w:p w14:paraId="41C0C4A5" w14:textId="7D08FF50" w:rsidR="00203BFE" w:rsidRPr="00056FCA" w:rsidRDefault="00697632" w:rsidP="0026664F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10.</w:t>
          </w:r>
          <w:r w:rsidR="00203BFE" w:rsidRPr="00203BF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203BFE" w:rsidRPr="008A39D7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Непрерывная случайная величина </w:t>
          </w:r>
          <w:r w:rsidR="00203BFE" w:rsidRPr="008A39D7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="00203BFE" w:rsidRPr="008A39D7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задана </w:t>
          </w:r>
          <w:r w:rsidR="00203BFE">
            <w:rPr>
              <w:rFonts w:ascii="Times New Roman" w:eastAsiaTheme="minorEastAsia" w:hAnsi="Times New Roman" w:cs="Times New Roman"/>
              <w:sz w:val="28"/>
              <w:szCs w:val="28"/>
            </w:rPr>
            <w:t>функцией</w:t>
          </w:r>
          <w:r w:rsidR="00203BFE" w:rsidRPr="008A39D7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распределения вероятностей:</w:t>
          </w:r>
          <w:r w:rsidR="00203BFE" w:rsidRPr="00203BF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203B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203BFE" w:rsidRPr="00203BF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203BFE" w:rsidRPr="008569DC">
            <w:rPr>
              <w:rFonts w:ascii="Times New Roman" w:eastAsiaTheme="minorEastAsia" w:hAnsi="Times New Roman" w:cs="Times New Roman"/>
              <w:sz w:val="28"/>
              <w:szCs w:val="28"/>
            </w:rPr>
            <w:t>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 w:rsidR="000F5694" w:rsidRPr="000F5694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0F5694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0F5694" w:rsidRPr="000F5694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 w:rsidR="00861558" w:rsidRPr="0086155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r w:rsidR="00861558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861558" w:rsidRPr="0086155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</w:t>
          </w:r>
          <w:r w:rsidR="00861558" w:rsidRPr="009D6515">
            <w:rPr>
              <w:rFonts w:ascii="Times New Roman" w:eastAsiaTheme="minorEastAsia" w:hAnsi="Times New Roman" w:cs="Times New Roman"/>
              <w:sz w:val="28"/>
              <w:szCs w:val="28"/>
            </w:rPr>
            <w:t>}</w:t>
          </w:r>
          <w:r w:rsidR="00203BFE" w:rsidRPr="008A39D7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Тогда ее </w:t>
          </w:r>
          <w:r w:rsidR="00203BFE" w:rsidRPr="009D6515">
            <w:rPr>
              <w:rFonts w:ascii="Times New Roman" w:eastAsiaTheme="minorEastAsia" w:hAnsi="Times New Roman" w:cs="Times New Roman"/>
              <w:sz w:val="28"/>
              <w:szCs w:val="28"/>
            </w:rPr>
            <w:t>плотность распределения вероятностей имеет вид:</w:t>
          </w:r>
          <w:r w:rsidR="00B327B9" w:rsidRPr="00B327B9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B327B9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B327B9" w:rsidRPr="00B327B9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r w:rsidR="00B327B9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B327B9" w:rsidRPr="0026664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 w:rsidR="009D6515" w:rsidRPr="00B327B9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1) </w:t>
          </w:r>
          <m:oMath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 w:rsidR="00153D25">
            <w:rPr>
              <w:rFonts w:ascii="Times New Roman" w:hAnsi="Times New Roman" w:cs="Times New Roman"/>
              <w:sz w:val="28"/>
              <w:szCs w:val="28"/>
            </w:rPr>
            <w:t xml:space="preserve">      </w:t>
          </w:r>
          <w:r w:rsidR="00203BFE" w:rsidRPr="009D6515">
            <w:rPr>
              <w:rFonts w:ascii="Times New Roman" w:eastAsiaTheme="minorEastAsia" w:hAnsi="Times New Roman" w:cs="Times New Roman"/>
              <w:sz w:val="28"/>
              <w:szCs w:val="28"/>
            </w:rPr>
            <w:t>2)</w:t>
          </w:r>
          <w:r w:rsidR="00330614" w:rsidRPr="00330614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 w:rsidR="0026664F" w:rsidRPr="00CE79F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26664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26664F" w:rsidRPr="00CE79F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 w:rsidR="00203BFE" w:rsidRPr="009D6515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3)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 w:rsidR="00203BFE" w:rsidRPr="009D6515"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 w:rsidR="00CE79FE" w:rsidRPr="00CE79F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  </w:t>
          </w:r>
          <w:r w:rsidR="00203BFE" w:rsidRPr="009D6515">
            <w:rPr>
              <w:rFonts w:ascii="Times New Roman" w:eastAsiaTheme="minorEastAsia" w:hAnsi="Times New Roman" w:cs="Times New Roman"/>
              <w:sz w:val="28"/>
              <w:szCs w:val="28"/>
            </w:rPr>
            <w:t>4)</w:t>
          </w:r>
          <m:oMath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 w:rsidR="00056FCA" w:rsidRPr="00056FCA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r w:rsidR="00056FC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056FCA" w:rsidRPr="00056FCA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</w:p>
        <w:p w14:paraId="1D7D91D4" w14:textId="1B44C53C" w:rsidR="00C46853" w:rsidRPr="00F26560" w:rsidRDefault="004C1475" w:rsidP="004121C3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  <w:lang w:val="en-US"/>
        </w:rPr>
        <w:alias w:val="task11"/>
        <w:tag w:val="text"/>
        <w:id w:val="964240950"/>
        <w:placeholder>
          <w:docPart w:val="DefaultPlaceholder_-1854013440"/>
        </w:placeholder>
      </w:sdtPr>
      <w:sdtEndPr/>
      <w:sdtContent>
        <w:p w14:paraId="39805C83" w14:textId="33E53E7F" w:rsidR="007C185E" w:rsidRPr="00E01E9F" w:rsidRDefault="007C185E" w:rsidP="00D7648B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7C185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11. </w:t>
          </w:r>
          <w:r w:rsidRPr="007D382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Дисперсия дискретной случайной величины </w:t>
          </w:r>
          <w:r w:rsidRPr="007D3828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, заданной </w:t>
          </w:r>
          <w:r w:rsidRPr="007D3828">
            <w:rPr>
              <w:rFonts w:ascii="Times New Roman" w:eastAsiaTheme="minorEastAsia" w:hAnsi="Times New Roman" w:cs="Times New Roman"/>
              <w:sz w:val="28"/>
              <w:szCs w:val="28"/>
            </w:rPr>
            <w:t>законом распределения вероятностей равна 0,06.:</w:t>
          </w:r>
          <w:r w:rsidR="00D04C17" w:rsidRPr="00D04C17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CD63FB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 w:rsidR="007B4C98" w:rsidRPr="007B4C9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962C5F" w:rsidRPr="00962C5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962C5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962C5F" w:rsidRPr="00962C5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962C5F" w:rsidRPr="00D7648B">
            <w:rPr>
              <w:rFonts w:ascii="Times New Roman" w:eastAsiaTheme="minorEastAsia" w:hAnsi="Times New Roman" w:cs="Times New Roman"/>
              <w:sz w:val="28"/>
              <w:szCs w:val="28"/>
            </w:rPr>
            <w:t>}}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="00F63EF4" w:rsidRPr="00F63EF4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>1</w:t>
          </w:r>
          <w:r w:rsidR="00F63EF4" w:rsidRPr="00F63EF4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>2</w:t>
          </w:r>
          <w:r w:rsidR="007B4C98" w:rsidRPr="007B4C9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CD63FB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 w:rsidR="007B4C98" w:rsidRPr="007B4C9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</w:t>
          </w:r>
          <w:r w:rsidR="00F63EF4" w:rsidRPr="00F63EF4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>0.4</w:t>
          </w:r>
          <w:r w:rsidR="00F63EF4" w:rsidRPr="00F63EF4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>0.6</w:t>
          </w:r>
          <w:r w:rsidR="007B4C98" w:rsidRPr="007B4C9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CD63FB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CD63FB" w:rsidRPr="00CD63F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CD63FB" w:rsidRPr="006C4E1E">
            <w:rPr>
              <w:rFonts w:ascii="Times New Roman" w:eastAsiaTheme="minorEastAsia" w:hAnsi="Times New Roman" w:cs="Times New Roman"/>
              <w:sz w:val="28"/>
              <w:szCs w:val="28"/>
            </w:rPr>
            <w:t>}}</w:t>
          </w:r>
          <w:r w:rsidR="007B4C98" w:rsidRPr="007B4C9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6C4E1E" w:rsidRPr="006C4E1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6C4E1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6C4E1E" w:rsidRPr="006C4E1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6C4E1E" w:rsidRPr="00962C5F">
            <w:rPr>
              <w:rFonts w:ascii="Times New Roman" w:eastAsiaTheme="minorEastAsia" w:hAnsi="Times New Roman" w:cs="Times New Roman"/>
              <w:sz w:val="28"/>
              <w:szCs w:val="28"/>
            </w:rPr>
            <w:t>}}</w:t>
          </w:r>
          <w:r w:rsidRPr="007D382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Тогда значение </w:t>
          </w:r>
          <w:r w:rsidRPr="007D3828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CD63FB">
            <w:rPr>
              <w:rFonts w:ascii="Times New Roman" w:eastAsiaTheme="minorEastAsia" w:hAnsi="Times New Roman" w:cs="Times New Roman"/>
              <w:sz w:val="28"/>
              <w:szCs w:val="28"/>
              <w:vertAlign w:val="subscript"/>
            </w:rPr>
            <w:t>2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&lt;</w:t>
          </w:r>
          <w:r w:rsidRPr="007D382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1 равно:</w:t>
          </w:r>
          <w:r w:rsidR="00D7648B" w:rsidRPr="00D7648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r w:rsidR="00D7648B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D7648B" w:rsidRPr="00D7648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D7648B" w:rsidRPr="00072A5E">
            <w:rPr>
              <w:rFonts w:ascii="Times New Roman" w:eastAsiaTheme="minorEastAsia" w:hAnsi="Times New Roman" w:cs="Times New Roman"/>
              <w:sz w:val="28"/>
              <w:szCs w:val="28"/>
            </w:rPr>
            <w:t>}}</w:t>
          </w:r>
          <w:r w:rsidR="007B4C98" w:rsidRPr="007B4C9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596B13" w:rsidRPr="00596B1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596B1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596B13" w:rsidRPr="00596B1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596B13" w:rsidRPr="007D2C39">
            <w:rPr>
              <w:rFonts w:ascii="Times New Roman" w:eastAsiaTheme="minorEastAsia" w:hAnsi="Times New Roman" w:cs="Times New Roman"/>
              <w:sz w:val="28"/>
              <w:szCs w:val="28"/>
            </w:rPr>
            <w:t>}}</w:t>
          </w:r>
          <w:r w:rsidR="008F0D9E" w:rsidRPr="008F0D9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</w:t>
          </w:r>
          <w:r w:rsidR="00D7648B" w:rsidRPr="00072A5E">
            <w:rPr>
              <w:rFonts w:ascii="Times New Roman" w:eastAsiaTheme="minorEastAsia" w:hAnsi="Times New Roman" w:cs="Times New Roman"/>
              <w:sz w:val="28"/>
              <w:szCs w:val="28"/>
            </w:rPr>
            <w:t>1)</w:t>
          </w:r>
          <w:r w:rsidR="007B4C98" w:rsidRPr="007B4C98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DB69F4" w:rsidRPr="00DB69F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DB69F4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DB69F4" w:rsidRPr="00DB69F4">
            <w:rPr>
              <w:rFonts w:ascii="Times New Roman" w:hAnsi="Times New Roman" w:cs="Times New Roman"/>
              <w:sz w:val="28"/>
              <w:szCs w:val="28"/>
            </w:rPr>
            <w:t xml:space="preserve">111 }}    </w:t>
          </w:r>
          <w:r w:rsidRPr="00D7648B">
            <w:rPr>
              <w:rFonts w:ascii="Times New Roman" w:hAnsi="Times New Roman" w:cs="Times New Roman"/>
              <w:sz w:val="28"/>
              <w:szCs w:val="28"/>
            </w:rPr>
            <w:t xml:space="preserve">2) </w:t>
          </w:r>
          <w:r w:rsidR="00DB69F4" w:rsidRPr="00DB69F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DB69F4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DB69F4" w:rsidRPr="00DB69F4">
            <w:rPr>
              <w:rFonts w:ascii="Times New Roman" w:hAnsi="Times New Roman" w:cs="Times New Roman"/>
              <w:sz w:val="28"/>
              <w:szCs w:val="28"/>
            </w:rPr>
            <w:t xml:space="preserve">112 }}    </w:t>
          </w:r>
          <w:r w:rsidRPr="00D7648B">
            <w:rPr>
              <w:rFonts w:ascii="Times New Roman" w:hAnsi="Times New Roman" w:cs="Times New Roman"/>
              <w:sz w:val="28"/>
              <w:szCs w:val="28"/>
            </w:rPr>
            <w:t xml:space="preserve">3) </w:t>
          </w:r>
          <w:r w:rsidR="00DB69F4" w:rsidRPr="00DB69F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DB69F4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DB69F4" w:rsidRPr="00DB69F4">
            <w:rPr>
              <w:rFonts w:ascii="Times New Roman" w:hAnsi="Times New Roman" w:cs="Times New Roman"/>
              <w:sz w:val="28"/>
              <w:szCs w:val="28"/>
            </w:rPr>
            <w:t>113 }}</w:t>
          </w:r>
          <w:r w:rsidR="00E01E9F" w:rsidRPr="00E01E9F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D7648B">
            <w:rPr>
              <w:rFonts w:ascii="Times New Roman" w:hAnsi="Times New Roman" w:cs="Times New Roman"/>
              <w:sz w:val="28"/>
              <w:szCs w:val="28"/>
            </w:rPr>
            <w:t xml:space="preserve">4) </w:t>
          </w:r>
          <w:r w:rsidR="00E01E9F" w:rsidRPr="00E01E9F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E01E9F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r w:rsidR="00E01E9F" w:rsidRPr="00E01E9F">
            <w:rPr>
              <w:rFonts w:ascii="Times New Roman" w:hAnsi="Times New Roman" w:cs="Times New Roman"/>
              <w:sz w:val="28"/>
              <w:szCs w:val="28"/>
            </w:rPr>
            <w:t>114 }}</w:t>
          </w:r>
        </w:p>
        <w:p w14:paraId="4658BC8A" w14:textId="0C69DDB1" w:rsidR="00C46853" w:rsidRDefault="004C1475" w:rsidP="004121C3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  <w:lang w:val="en-US"/>
        </w:rPr>
        <w:alias w:val="task12"/>
        <w:tag w:val="text"/>
        <w:id w:val="-1850397520"/>
        <w:placeholder>
          <w:docPart w:val="DefaultPlaceholder_-1854013440"/>
        </w:placeholder>
      </w:sdtPr>
      <w:sdtEndPr/>
      <w:sdtContent>
        <w:p w14:paraId="091B5724" w14:textId="172A7AA1" w:rsidR="00C46853" w:rsidRPr="000633EF" w:rsidRDefault="00C46853" w:rsidP="007D2C39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633EF">
            <w:rPr>
              <w:rFonts w:ascii="Times New Roman" w:eastAsiaTheme="minorEastAsia" w:hAnsi="Times New Roman" w:cs="Times New Roman"/>
              <w:sz w:val="28"/>
              <w:szCs w:val="28"/>
            </w:rPr>
            <w:t>12.</w:t>
          </w:r>
          <w:r w:rsidR="007D2C39" w:rsidRPr="000633E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7D2C39" w:rsidRPr="000633EF">
            <w:rPr>
              <w:rFonts w:ascii="Times New Roman" w:hAnsi="Times New Roman" w:cs="Times New Roman"/>
              <w:sz w:val="28"/>
              <w:szCs w:val="28"/>
            </w:rPr>
            <w:t xml:space="preserve">Случайная величина X распределена нормально с математическим ожиданием M(X) = 6 и дисперсией D(X) = 25. Тогда ее плотность распределения вероятностей имеет вид: </w:t>
          </w:r>
          <w:r w:rsidR="000633EF" w:rsidRPr="000633EF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0633EF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r w:rsidR="000633EF" w:rsidRPr="000633EF">
            <w:rPr>
              <w:rFonts w:ascii="Times New Roman" w:hAnsi="Times New Roman" w:cs="Times New Roman"/>
              <w:sz w:val="28"/>
              <w:szCs w:val="28"/>
            </w:rPr>
            <w:t xml:space="preserve"> }</w:t>
          </w:r>
          <w:r w:rsidR="000633EF" w:rsidRPr="000F672F">
            <w:rPr>
              <w:rFonts w:ascii="Times New Roman" w:hAnsi="Times New Roman" w:cs="Times New Roman"/>
              <w:sz w:val="28"/>
              <w:szCs w:val="28"/>
            </w:rPr>
            <w:t>}</w:t>
          </w:r>
          <w:r w:rsidR="007D2C39" w:rsidRPr="000633EF">
            <w:rPr>
              <w:rFonts w:ascii="Times New Roman" w:hAnsi="Times New Roman" w:cs="Times New Roman"/>
              <w:sz w:val="28"/>
              <w:szCs w:val="28"/>
            </w:rPr>
            <w:t>1)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(x-5)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den>
                </m:f>
              </m:sup>
            </m:sSup>
          </m:oMath>
          <w:r w:rsidR="007D2C39" w:rsidRPr="000633E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7D2C39" w:rsidRPr="000633EF"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 </w:t>
          </w:r>
          <w:r w:rsidR="007D2C39" w:rsidRPr="000633EF"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 w:rsidR="007D2C39" w:rsidRPr="000633EF">
            <w:rPr>
              <w:rFonts w:ascii="Times New Roman" w:hAnsi="Times New Roman" w:cs="Times New Roman"/>
              <w:sz w:val="28"/>
              <w:szCs w:val="28"/>
            </w:rPr>
            <w:t>2)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sup>
            </m:sSup>
          </m:oMath>
          <w:r w:rsidR="007D2C39" w:rsidRPr="000633E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486FF0" w:rsidRPr="008F0D9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 w:rsidR="00486FF0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r w:rsidR="00486FF0" w:rsidRPr="008F0D9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 w:rsidR="007D2C39" w:rsidRPr="000633EF">
            <w:rPr>
              <w:rFonts w:ascii="Times New Roman" w:hAnsi="Times New Roman" w:cs="Times New Roman"/>
              <w:sz w:val="28"/>
              <w:szCs w:val="28"/>
            </w:rPr>
            <w:t>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den>
                </m:f>
              </m:sup>
            </m:sSup>
          </m:oMath>
          <w:r w:rsidR="007D2C39" w:rsidRPr="000633EF"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 w:rsidR="007D2C39" w:rsidRPr="000633EF"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 w:rsidR="007D2C39" w:rsidRPr="000633EF">
            <w:rPr>
              <w:rFonts w:ascii="Times New Roman" w:hAnsi="Times New Roman" w:cs="Times New Roman"/>
              <w:sz w:val="28"/>
              <w:szCs w:val="28"/>
            </w:rPr>
            <w:t>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den>
                </m:f>
              </m:sup>
            </m:sSup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  <w:lang w:val="en-US"/>
        </w:rPr>
        <w:alias w:val="task13"/>
        <w:tag w:val="text"/>
        <w:id w:val="1913658205"/>
        <w:placeholder>
          <w:docPart w:val="DefaultPlaceholder_-1854013440"/>
        </w:placeholder>
      </w:sdtPr>
      <w:sdtEndPr/>
      <w:sdtContent>
        <w:p w14:paraId="1B3AAEE2" w14:textId="6F700F4F" w:rsidR="00C46853" w:rsidRPr="000633EF" w:rsidRDefault="00C46853" w:rsidP="004121C3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0633EF">
            <w:rPr>
              <w:rFonts w:ascii="Times New Roman" w:eastAsiaTheme="minorEastAsia" w:hAnsi="Times New Roman" w:cs="Times New Roman"/>
              <w:sz w:val="28"/>
              <w:szCs w:val="28"/>
            </w:rPr>
            <w:t>13.</w:t>
          </w:r>
        </w:p>
      </w:sdtContent>
    </w:sdt>
    <w:sectPr w:rsidR="00C46853" w:rsidRPr="0006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4B2507"/>
    <w:multiLevelType w:val="hybridMultilevel"/>
    <w:tmpl w:val="A5729B1A"/>
    <w:lvl w:ilvl="0" w:tplc="74AC85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060BF"/>
    <w:rsid w:val="000166A3"/>
    <w:rsid w:val="00020555"/>
    <w:rsid w:val="00024062"/>
    <w:rsid w:val="00026A6E"/>
    <w:rsid w:val="0003021D"/>
    <w:rsid w:val="00033018"/>
    <w:rsid w:val="00040A56"/>
    <w:rsid w:val="000472A3"/>
    <w:rsid w:val="00053FAF"/>
    <w:rsid w:val="00056FCA"/>
    <w:rsid w:val="00061693"/>
    <w:rsid w:val="00062756"/>
    <w:rsid w:val="000633EF"/>
    <w:rsid w:val="00064C49"/>
    <w:rsid w:val="00065609"/>
    <w:rsid w:val="0007188C"/>
    <w:rsid w:val="00072A5E"/>
    <w:rsid w:val="00074AFF"/>
    <w:rsid w:val="00080222"/>
    <w:rsid w:val="0008239D"/>
    <w:rsid w:val="00093FE2"/>
    <w:rsid w:val="00094699"/>
    <w:rsid w:val="000970AB"/>
    <w:rsid w:val="000A3423"/>
    <w:rsid w:val="000A53C5"/>
    <w:rsid w:val="000A5C7C"/>
    <w:rsid w:val="000A615A"/>
    <w:rsid w:val="000A7552"/>
    <w:rsid w:val="000B5F56"/>
    <w:rsid w:val="000B6B91"/>
    <w:rsid w:val="000C341C"/>
    <w:rsid w:val="000D03B8"/>
    <w:rsid w:val="000D0F77"/>
    <w:rsid w:val="000E0F53"/>
    <w:rsid w:val="000E3A13"/>
    <w:rsid w:val="000E6ABD"/>
    <w:rsid w:val="000F4A1E"/>
    <w:rsid w:val="000F5694"/>
    <w:rsid w:val="000F672F"/>
    <w:rsid w:val="000F6818"/>
    <w:rsid w:val="000F681A"/>
    <w:rsid w:val="000F7589"/>
    <w:rsid w:val="000F774E"/>
    <w:rsid w:val="00101DC0"/>
    <w:rsid w:val="0010534F"/>
    <w:rsid w:val="001055CE"/>
    <w:rsid w:val="00112E92"/>
    <w:rsid w:val="001150C3"/>
    <w:rsid w:val="00126469"/>
    <w:rsid w:val="00126597"/>
    <w:rsid w:val="00131EB9"/>
    <w:rsid w:val="00140BF2"/>
    <w:rsid w:val="001415C8"/>
    <w:rsid w:val="00142F17"/>
    <w:rsid w:val="001449A0"/>
    <w:rsid w:val="001469B6"/>
    <w:rsid w:val="00153D25"/>
    <w:rsid w:val="00156F5C"/>
    <w:rsid w:val="00161B66"/>
    <w:rsid w:val="00162E60"/>
    <w:rsid w:val="00163EF5"/>
    <w:rsid w:val="00164B96"/>
    <w:rsid w:val="00172760"/>
    <w:rsid w:val="00174E4A"/>
    <w:rsid w:val="00191784"/>
    <w:rsid w:val="0019747C"/>
    <w:rsid w:val="001A7174"/>
    <w:rsid w:val="001B5234"/>
    <w:rsid w:val="001B5D14"/>
    <w:rsid w:val="001B6928"/>
    <w:rsid w:val="001C07E2"/>
    <w:rsid w:val="001C0F00"/>
    <w:rsid w:val="001D0520"/>
    <w:rsid w:val="001F42CF"/>
    <w:rsid w:val="001F5FB3"/>
    <w:rsid w:val="001F6889"/>
    <w:rsid w:val="00203BFE"/>
    <w:rsid w:val="00207648"/>
    <w:rsid w:val="00207F75"/>
    <w:rsid w:val="00221F97"/>
    <w:rsid w:val="00225248"/>
    <w:rsid w:val="00225995"/>
    <w:rsid w:val="0022639F"/>
    <w:rsid w:val="0022741D"/>
    <w:rsid w:val="00233A59"/>
    <w:rsid w:val="00234D9A"/>
    <w:rsid w:val="00242E4C"/>
    <w:rsid w:val="00247A80"/>
    <w:rsid w:val="00250213"/>
    <w:rsid w:val="0025277D"/>
    <w:rsid w:val="0025689C"/>
    <w:rsid w:val="0026664F"/>
    <w:rsid w:val="00276795"/>
    <w:rsid w:val="00276AC9"/>
    <w:rsid w:val="002864DE"/>
    <w:rsid w:val="00287650"/>
    <w:rsid w:val="002955D3"/>
    <w:rsid w:val="002A5FEC"/>
    <w:rsid w:val="002B0F95"/>
    <w:rsid w:val="002B26EE"/>
    <w:rsid w:val="002B5576"/>
    <w:rsid w:val="002B7369"/>
    <w:rsid w:val="002C3500"/>
    <w:rsid w:val="002C3B9D"/>
    <w:rsid w:val="002D047B"/>
    <w:rsid w:val="002E7AD9"/>
    <w:rsid w:val="002F362A"/>
    <w:rsid w:val="002F431C"/>
    <w:rsid w:val="002F7881"/>
    <w:rsid w:val="003021C7"/>
    <w:rsid w:val="0031179F"/>
    <w:rsid w:val="003128E3"/>
    <w:rsid w:val="00313363"/>
    <w:rsid w:val="003154A8"/>
    <w:rsid w:val="003270A1"/>
    <w:rsid w:val="00327398"/>
    <w:rsid w:val="00330614"/>
    <w:rsid w:val="0033135F"/>
    <w:rsid w:val="0033283D"/>
    <w:rsid w:val="00332AB6"/>
    <w:rsid w:val="00334D37"/>
    <w:rsid w:val="003363E8"/>
    <w:rsid w:val="00336F91"/>
    <w:rsid w:val="00340914"/>
    <w:rsid w:val="00344EE3"/>
    <w:rsid w:val="003470E5"/>
    <w:rsid w:val="00352A40"/>
    <w:rsid w:val="00353A3B"/>
    <w:rsid w:val="00363A52"/>
    <w:rsid w:val="00364CF0"/>
    <w:rsid w:val="00370211"/>
    <w:rsid w:val="0037025B"/>
    <w:rsid w:val="003738B8"/>
    <w:rsid w:val="00384A99"/>
    <w:rsid w:val="003868F6"/>
    <w:rsid w:val="003A2BE8"/>
    <w:rsid w:val="003A355D"/>
    <w:rsid w:val="003A5174"/>
    <w:rsid w:val="003A63CB"/>
    <w:rsid w:val="003A6B15"/>
    <w:rsid w:val="003B53D5"/>
    <w:rsid w:val="003C3791"/>
    <w:rsid w:val="003C7C89"/>
    <w:rsid w:val="003D14A0"/>
    <w:rsid w:val="003D6289"/>
    <w:rsid w:val="003D6C73"/>
    <w:rsid w:val="003E27D7"/>
    <w:rsid w:val="003E74DF"/>
    <w:rsid w:val="003F1EB6"/>
    <w:rsid w:val="00400DD3"/>
    <w:rsid w:val="00404BF3"/>
    <w:rsid w:val="00410059"/>
    <w:rsid w:val="00410181"/>
    <w:rsid w:val="004121C3"/>
    <w:rsid w:val="00413EFB"/>
    <w:rsid w:val="004228F9"/>
    <w:rsid w:val="00423606"/>
    <w:rsid w:val="00424548"/>
    <w:rsid w:val="0043256E"/>
    <w:rsid w:val="00434400"/>
    <w:rsid w:val="00435E38"/>
    <w:rsid w:val="004374B6"/>
    <w:rsid w:val="004404A9"/>
    <w:rsid w:val="00440A61"/>
    <w:rsid w:val="00446C57"/>
    <w:rsid w:val="004503FB"/>
    <w:rsid w:val="00450A53"/>
    <w:rsid w:val="00451EE6"/>
    <w:rsid w:val="0046010E"/>
    <w:rsid w:val="0046404A"/>
    <w:rsid w:val="0046694F"/>
    <w:rsid w:val="004715F6"/>
    <w:rsid w:val="0047478C"/>
    <w:rsid w:val="0048054E"/>
    <w:rsid w:val="004860EB"/>
    <w:rsid w:val="00486FF0"/>
    <w:rsid w:val="00490599"/>
    <w:rsid w:val="00493A06"/>
    <w:rsid w:val="0049400A"/>
    <w:rsid w:val="004943D0"/>
    <w:rsid w:val="004B10A4"/>
    <w:rsid w:val="004B67D4"/>
    <w:rsid w:val="004C0AF5"/>
    <w:rsid w:val="004C1475"/>
    <w:rsid w:val="004C1BAB"/>
    <w:rsid w:val="004C654B"/>
    <w:rsid w:val="004C6C7D"/>
    <w:rsid w:val="004C7278"/>
    <w:rsid w:val="004E07B2"/>
    <w:rsid w:val="004E52BA"/>
    <w:rsid w:val="004E6602"/>
    <w:rsid w:val="004F2753"/>
    <w:rsid w:val="004F2F79"/>
    <w:rsid w:val="005034F0"/>
    <w:rsid w:val="00504ACB"/>
    <w:rsid w:val="005117C2"/>
    <w:rsid w:val="00517EF9"/>
    <w:rsid w:val="005229A5"/>
    <w:rsid w:val="0052574C"/>
    <w:rsid w:val="005274D6"/>
    <w:rsid w:val="0052757A"/>
    <w:rsid w:val="005347A2"/>
    <w:rsid w:val="005352AD"/>
    <w:rsid w:val="005444C1"/>
    <w:rsid w:val="00547114"/>
    <w:rsid w:val="00547A07"/>
    <w:rsid w:val="00551FCF"/>
    <w:rsid w:val="00555A61"/>
    <w:rsid w:val="0056172E"/>
    <w:rsid w:val="00566AAC"/>
    <w:rsid w:val="005830E1"/>
    <w:rsid w:val="0058675A"/>
    <w:rsid w:val="005906F3"/>
    <w:rsid w:val="005951A7"/>
    <w:rsid w:val="00596B13"/>
    <w:rsid w:val="005A208D"/>
    <w:rsid w:val="005C6233"/>
    <w:rsid w:val="005D2C9D"/>
    <w:rsid w:val="005D3DCB"/>
    <w:rsid w:val="005E0545"/>
    <w:rsid w:val="005E29EC"/>
    <w:rsid w:val="005E2F02"/>
    <w:rsid w:val="005E338F"/>
    <w:rsid w:val="005F06FD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2186C"/>
    <w:rsid w:val="00623576"/>
    <w:rsid w:val="00631C3C"/>
    <w:rsid w:val="006331F1"/>
    <w:rsid w:val="00635EE9"/>
    <w:rsid w:val="0064129A"/>
    <w:rsid w:val="006512C9"/>
    <w:rsid w:val="006515B6"/>
    <w:rsid w:val="00673EFE"/>
    <w:rsid w:val="006741F4"/>
    <w:rsid w:val="00680D1D"/>
    <w:rsid w:val="006815F7"/>
    <w:rsid w:val="00681BDD"/>
    <w:rsid w:val="00682359"/>
    <w:rsid w:val="00686A7E"/>
    <w:rsid w:val="00692809"/>
    <w:rsid w:val="00692AA0"/>
    <w:rsid w:val="00697632"/>
    <w:rsid w:val="006A0D44"/>
    <w:rsid w:val="006A6977"/>
    <w:rsid w:val="006A6F41"/>
    <w:rsid w:val="006B0A57"/>
    <w:rsid w:val="006B4A46"/>
    <w:rsid w:val="006C0D75"/>
    <w:rsid w:val="006C31E1"/>
    <w:rsid w:val="006C4E1E"/>
    <w:rsid w:val="006C6E77"/>
    <w:rsid w:val="006D19BD"/>
    <w:rsid w:val="006D296F"/>
    <w:rsid w:val="006E0FFD"/>
    <w:rsid w:val="006E1A7E"/>
    <w:rsid w:val="006E448B"/>
    <w:rsid w:val="006E5E44"/>
    <w:rsid w:val="006F2166"/>
    <w:rsid w:val="00705AC1"/>
    <w:rsid w:val="0071133A"/>
    <w:rsid w:val="00712E31"/>
    <w:rsid w:val="0071556C"/>
    <w:rsid w:val="00717031"/>
    <w:rsid w:val="00723530"/>
    <w:rsid w:val="007238D7"/>
    <w:rsid w:val="007276E4"/>
    <w:rsid w:val="007346C1"/>
    <w:rsid w:val="00737D8C"/>
    <w:rsid w:val="00740E50"/>
    <w:rsid w:val="00752FE9"/>
    <w:rsid w:val="00781B96"/>
    <w:rsid w:val="007879FD"/>
    <w:rsid w:val="007915F0"/>
    <w:rsid w:val="007A2E2E"/>
    <w:rsid w:val="007B4C98"/>
    <w:rsid w:val="007B608A"/>
    <w:rsid w:val="007C1209"/>
    <w:rsid w:val="007C185E"/>
    <w:rsid w:val="007C3CAE"/>
    <w:rsid w:val="007D2C39"/>
    <w:rsid w:val="007D699D"/>
    <w:rsid w:val="007E2181"/>
    <w:rsid w:val="007E5B2C"/>
    <w:rsid w:val="007F1D0F"/>
    <w:rsid w:val="007F2611"/>
    <w:rsid w:val="007F2D13"/>
    <w:rsid w:val="00802DDE"/>
    <w:rsid w:val="00811FA0"/>
    <w:rsid w:val="00812A97"/>
    <w:rsid w:val="008255F3"/>
    <w:rsid w:val="00833DE4"/>
    <w:rsid w:val="00841946"/>
    <w:rsid w:val="00842ABB"/>
    <w:rsid w:val="00850A5A"/>
    <w:rsid w:val="0085594E"/>
    <w:rsid w:val="008569DC"/>
    <w:rsid w:val="00861558"/>
    <w:rsid w:val="00865B13"/>
    <w:rsid w:val="008729D5"/>
    <w:rsid w:val="00874C96"/>
    <w:rsid w:val="00876697"/>
    <w:rsid w:val="00880783"/>
    <w:rsid w:val="00883943"/>
    <w:rsid w:val="00891EA6"/>
    <w:rsid w:val="008932B4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0D9E"/>
    <w:rsid w:val="008F4597"/>
    <w:rsid w:val="009025EE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0425"/>
    <w:rsid w:val="009627DF"/>
    <w:rsid w:val="00962C5F"/>
    <w:rsid w:val="00967DCD"/>
    <w:rsid w:val="00971459"/>
    <w:rsid w:val="0097771D"/>
    <w:rsid w:val="00977BFD"/>
    <w:rsid w:val="009906FD"/>
    <w:rsid w:val="00991F8F"/>
    <w:rsid w:val="009942D9"/>
    <w:rsid w:val="009A3F39"/>
    <w:rsid w:val="009A6698"/>
    <w:rsid w:val="009B1E18"/>
    <w:rsid w:val="009B41C1"/>
    <w:rsid w:val="009B787C"/>
    <w:rsid w:val="009C13A8"/>
    <w:rsid w:val="009C7C8C"/>
    <w:rsid w:val="009D6515"/>
    <w:rsid w:val="009D6B50"/>
    <w:rsid w:val="009E13C4"/>
    <w:rsid w:val="009E3597"/>
    <w:rsid w:val="009E4FCC"/>
    <w:rsid w:val="009F04B4"/>
    <w:rsid w:val="009F488E"/>
    <w:rsid w:val="00A005C1"/>
    <w:rsid w:val="00A074D9"/>
    <w:rsid w:val="00A102C9"/>
    <w:rsid w:val="00A20490"/>
    <w:rsid w:val="00A20D12"/>
    <w:rsid w:val="00A32D86"/>
    <w:rsid w:val="00A35024"/>
    <w:rsid w:val="00A35464"/>
    <w:rsid w:val="00A4030E"/>
    <w:rsid w:val="00A466E0"/>
    <w:rsid w:val="00A467A6"/>
    <w:rsid w:val="00A60BB1"/>
    <w:rsid w:val="00A677D2"/>
    <w:rsid w:val="00A75EC0"/>
    <w:rsid w:val="00A76D2A"/>
    <w:rsid w:val="00A86672"/>
    <w:rsid w:val="00A87F5A"/>
    <w:rsid w:val="00A87F76"/>
    <w:rsid w:val="00A94311"/>
    <w:rsid w:val="00A95BCB"/>
    <w:rsid w:val="00A95EB5"/>
    <w:rsid w:val="00AA1197"/>
    <w:rsid w:val="00AA7187"/>
    <w:rsid w:val="00AB5A9C"/>
    <w:rsid w:val="00AC30A6"/>
    <w:rsid w:val="00AC33D0"/>
    <w:rsid w:val="00AC428F"/>
    <w:rsid w:val="00AD1169"/>
    <w:rsid w:val="00AF1332"/>
    <w:rsid w:val="00AF1B60"/>
    <w:rsid w:val="00AF2EEA"/>
    <w:rsid w:val="00AF3E67"/>
    <w:rsid w:val="00AF6195"/>
    <w:rsid w:val="00B06B25"/>
    <w:rsid w:val="00B07494"/>
    <w:rsid w:val="00B07552"/>
    <w:rsid w:val="00B26745"/>
    <w:rsid w:val="00B327B9"/>
    <w:rsid w:val="00B446FD"/>
    <w:rsid w:val="00B5291F"/>
    <w:rsid w:val="00B54A81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180C"/>
    <w:rsid w:val="00BC491E"/>
    <w:rsid w:val="00BC6630"/>
    <w:rsid w:val="00BE3514"/>
    <w:rsid w:val="00BE4291"/>
    <w:rsid w:val="00BE6E09"/>
    <w:rsid w:val="00BF330B"/>
    <w:rsid w:val="00BF7002"/>
    <w:rsid w:val="00C06649"/>
    <w:rsid w:val="00C20D78"/>
    <w:rsid w:val="00C24B63"/>
    <w:rsid w:val="00C26054"/>
    <w:rsid w:val="00C337EA"/>
    <w:rsid w:val="00C349EB"/>
    <w:rsid w:val="00C34E9B"/>
    <w:rsid w:val="00C362E9"/>
    <w:rsid w:val="00C43DEF"/>
    <w:rsid w:val="00C46853"/>
    <w:rsid w:val="00C52C29"/>
    <w:rsid w:val="00C5307F"/>
    <w:rsid w:val="00C5677C"/>
    <w:rsid w:val="00C62881"/>
    <w:rsid w:val="00C663CF"/>
    <w:rsid w:val="00C665C4"/>
    <w:rsid w:val="00C70210"/>
    <w:rsid w:val="00C7190F"/>
    <w:rsid w:val="00C71CEF"/>
    <w:rsid w:val="00C80280"/>
    <w:rsid w:val="00C81EDA"/>
    <w:rsid w:val="00C87F4F"/>
    <w:rsid w:val="00C93B8B"/>
    <w:rsid w:val="00C9740C"/>
    <w:rsid w:val="00CA1D3E"/>
    <w:rsid w:val="00CA36E8"/>
    <w:rsid w:val="00CB3541"/>
    <w:rsid w:val="00CB6272"/>
    <w:rsid w:val="00CC295E"/>
    <w:rsid w:val="00CD292E"/>
    <w:rsid w:val="00CD6044"/>
    <w:rsid w:val="00CD63FB"/>
    <w:rsid w:val="00CE0235"/>
    <w:rsid w:val="00CE218B"/>
    <w:rsid w:val="00CE79FE"/>
    <w:rsid w:val="00CF48AD"/>
    <w:rsid w:val="00CF4AFA"/>
    <w:rsid w:val="00CF612F"/>
    <w:rsid w:val="00D03E4C"/>
    <w:rsid w:val="00D04C17"/>
    <w:rsid w:val="00D115DF"/>
    <w:rsid w:val="00D13176"/>
    <w:rsid w:val="00D1500F"/>
    <w:rsid w:val="00D273C9"/>
    <w:rsid w:val="00D3609A"/>
    <w:rsid w:val="00D37D0E"/>
    <w:rsid w:val="00D43977"/>
    <w:rsid w:val="00D46DCA"/>
    <w:rsid w:val="00D47BB0"/>
    <w:rsid w:val="00D50F68"/>
    <w:rsid w:val="00D56415"/>
    <w:rsid w:val="00D575CE"/>
    <w:rsid w:val="00D65DDA"/>
    <w:rsid w:val="00D666DA"/>
    <w:rsid w:val="00D6765A"/>
    <w:rsid w:val="00D71DF0"/>
    <w:rsid w:val="00D7648B"/>
    <w:rsid w:val="00D76740"/>
    <w:rsid w:val="00D767B1"/>
    <w:rsid w:val="00D77380"/>
    <w:rsid w:val="00D80304"/>
    <w:rsid w:val="00D844B8"/>
    <w:rsid w:val="00D876FF"/>
    <w:rsid w:val="00D96BE5"/>
    <w:rsid w:val="00DA39BE"/>
    <w:rsid w:val="00DA7752"/>
    <w:rsid w:val="00DB69F4"/>
    <w:rsid w:val="00DC06AE"/>
    <w:rsid w:val="00DC1587"/>
    <w:rsid w:val="00DC7C8A"/>
    <w:rsid w:val="00DD750B"/>
    <w:rsid w:val="00DE0D6A"/>
    <w:rsid w:val="00DE1C42"/>
    <w:rsid w:val="00DE1E78"/>
    <w:rsid w:val="00DE317E"/>
    <w:rsid w:val="00DE4DB9"/>
    <w:rsid w:val="00DE559A"/>
    <w:rsid w:val="00DE6718"/>
    <w:rsid w:val="00DF01AB"/>
    <w:rsid w:val="00DF51A8"/>
    <w:rsid w:val="00DF555B"/>
    <w:rsid w:val="00E01E9F"/>
    <w:rsid w:val="00E129C5"/>
    <w:rsid w:val="00E13C48"/>
    <w:rsid w:val="00E21E4E"/>
    <w:rsid w:val="00E34DC4"/>
    <w:rsid w:val="00E366E9"/>
    <w:rsid w:val="00E37963"/>
    <w:rsid w:val="00E426C3"/>
    <w:rsid w:val="00E45AF4"/>
    <w:rsid w:val="00E47ED3"/>
    <w:rsid w:val="00E552B4"/>
    <w:rsid w:val="00E57B75"/>
    <w:rsid w:val="00E61C86"/>
    <w:rsid w:val="00E62CA0"/>
    <w:rsid w:val="00E649F5"/>
    <w:rsid w:val="00E6685A"/>
    <w:rsid w:val="00E671F7"/>
    <w:rsid w:val="00E70541"/>
    <w:rsid w:val="00E740D5"/>
    <w:rsid w:val="00E771A3"/>
    <w:rsid w:val="00E84E97"/>
    <w:rsid w:val="00E871FF"/>
    <w:rsid w:val="00EA02D5"/>
    <w:rsid w:val="00EA10B1"/>
    <w:rsid w:val="00EA57ED"/>
    <w:rsid w:val="00EB1EB8"/>
    <w:rsid w:val="00EB5055"/>
    <w:rsid w:val="00EB652F"/>
    <w:rsid w:val="00EC15F6"/>
    <w:rsid w:val="00EC7768"/>
    <w:rsid w:val="00ED5AF9"/>
    <w:rsid w:val="00EE11C3"/>
    <w:rsid w:val="00EE1220"/>
    <w:rsid w:val="00EE1358"/>
    <w:rsid w:val="00EE2623"/>
    <w:rsid w:val="00EF60B8"/>
    <w:rsid w:val="00F05A78"/>
    <w:rsid w:val="00F0649E"/>
    <w:rsid w:val="00F23351"/>
    <w:rsid w:val="00F26297"/>
    <w:rsid w:val="00F26560"/>
    <w:rsid w:val="00F3753E"/>
    <w:rsid w:val="00F42066"/>
    <w:rsid w:val="00F43AD0"/>
    <w:rsid w:val="00F4525B"/>
    <w:rsid w:val="00F456A3"/>
    <w:rsid w:val="00F470DA"/>
    <w:rsid w:val="00F54A17"/>
    <w:rsid w:val="00F63EF4"/>
    <w:rsid w:val="00F6537D"/>
    <w:rsid w:val="00F71AAC"/>
    <w:rsid w:val="00F763BB"/>
    <w:rsid w:val="00F8599C"/>
    <w:rsid w:val="00F86716"/>
    <w:rsid w:val="00F90C93"/>
    <w:rsid w:val="00FA74EB"/>
    <w:rsid w:val="00FB0226"/>
    <w:rsid w:val="00FB26EC"/>
    <w:rsid w:val="00FB63E4"/>
    <w:rsid w:val="00FB6553"/>
    <w:rsid w:val="00FB68C0"/>
    <w:rsid w:val="00FC1078"/>
    <w:rsid w:val="00FC6033"/>
    <w:rsid w:val="00FC74CA"/>
    <w:rsid w:val="00FD0FE1"/>
    <w:rsid w:val="00FD3033"/>
    <w:rsid w:val="00FD47F8"/>
    <w:rsid w:val="00FD487A"/>
    <w:rsid w:val="00FD5088"/>
    <w:rsid w:val="00FE2248"/>
    <w:rsid w:val="00FE7CDA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DF2928AB794614B11E6485B6965A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11FC4-66B8-4CAA-B43C-515CB4485AD9}"/>
      </w:docPartPr>
      <w:docPartBody>
        <w:p w:rsidR="006A61D1" w:rsidRDefault="00083F70" w:rsidP="00083F70">
          <w:pPr>
            <w:pStyle w:val="D3DF2928AB794614B11E6485B6965A8C"/>
          </w:pPr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3531"/>
    <w:rsid w:val="000156E7"/>
    <w:rsid w:val="00041740"/>
    <w:rsid w:val="000609F4"/>
    <w:rsid w:val="000667CD"/>
    <w:rsid w:val="00083F70"/>
    <w:rsid w:val="000D1B74"/>
    <w:rsid w:val="000F0CE5"/>
    <w:rsid w:val="000F3078"/>
    <w:rsid w:val="0015135F"/>
    <w:rsid w:val="00153612"/>
    <w:rsid w:val="001802C2"/>
    <w:rsid w:val="00191323"/>
    <w:rsid w:val="00194674"/>
    <w:rsid w:val="001C5CFB"/>
    <w:rsid w:val="001D21F2"/>
    <w:rsid w:val="001D2A3E"/>
    <w:rsid w:val="001E2735"/>
    <w:rsid w:val="001F181B"/>
    <w:rsid w:val="001F549F"/>
    <w:rsid w:val="00226F09"/>
    <w:rsid w:val="002373B5"/>
    <w:rsid w:val="0024156A"/>
    <w:rsid w:val="00251A25"/>
    <w:rsid w:val="00263A6B"/>
    <w:rsid w:val="00270F7F"/>
    <w:rsid w:val="00277241"/>
    <w:rsid w:val="002B47B1"/>
    <w:rsid w:val="002B590C"/>
    <w:rsid w:val="002E7AE2"/>
    <w:rsid w:val="003110FC"/>
    <w:rsid w:val="00332925"/>
    <w:rsid w:val="00397555"/>
    <w:rsid w:val="003A0DC5"/>
    <w:rsid w:val="003A42A9"/>
    <w:rsid w:val="003C304E"/>
    <w:rsid w:val="003E3882"/>
    <w:rsid w:val="0043244C"/>
    <w:rsid w:val="00436FBE"/>
    <w:rsid w:val="00445DB4"/>
    <w:rsid w:val="004462EE"/>
    <w:rsid w:val="004677BA"/>
    <w:rsid w:val="004705B0"/>
    <w:rsid w:val="00507AE5"/>
    <w:rsid w:val="00512773"/>
    <w:rsid w:val="00520A3E"/>
    <w:rsid w:val="00520F71"/>
    <w:rsid w:val="005230DF"/>
    <w:rsid w:val="005412D6"/>
    <w:rsid w:val="00542F82"/>
    <w:rsid w:val="005A09CA"/>
    <w:rsid w:val="005A36AE"/>
    <w:rsid w:val="005C1AC6"/>
    <w:rsid w:val="005C7A8B"/>
    <w:rsid w:val="005D00C6"/>
    <w:rsid w:val="005F20BA"/>
    <w:rsid w:val="005F2CD7"/>
    <w:rsid w:val="00603F2D"/>
    <w:rsid w:val="00623BF7"/>
    <w:rsid w:val="00637AC7"/>
    <w:rsid w:val="00655665"/>
    <w:rsid w:val="00655C45"/>
    <w:rsid w:val="0065721F"/>
    <w:rsid w:val="00685BE4"/>
    <w:rsid w:val="00690CC0"/>
    <w:rsid w:val="006A61D1"/>
    <w:rsid w:val="006D7A20"/>
    <w:rsid w:val="00721894"/>
    <w:rsid w:val="00723020"/>
    <w:rsid w:val="0073725B"/>
    <w:rsid w:val="00755C65"/>
    <w:rsid w:val="007B43F0"/>
    <w:rsid w:val="007D6198"/>
    <w:rsid w:val="007F0153"/>
    <w:rsid w:val="00802B77"/>
    <w:rsid w:val="00807391"/>
    <w:rsid w:val="008120B2"/>
    <w:rsid w:val="00845019"/>
    <w:rsid w:val="008729AD"/>
    <w:rsid w:val="008759E2"/>
    <w:rsid w:val="008A50EE"/>
    <w:rsid w:val="008D059C"/>
    <w:rsid w:val="008D2646"/>
    <w:rsid w:val="009070BF"/>
    <w:rsid w:val="00920E29"/>
    <w:rsid w:val="00953937"/>
    <w:rsid w:val="0099548C"/>
    <w:rsid w:val="009B5718"/>
    <w:rsid w:val="009C0E48"/>
    <w:rsid w:val="009F32B6"/>
    <w:rsid w:val="00A04FB5"/>
    <w:rsid w:val="00A15C48"/>
    <w:rsid w:val="00A439BB"/>
    <w:rsid w:val="00A76EC4"/>
    <w:rsid w:val="00A93F67"/>
    <w:rsid w:val="00AA6225"/>
    <w:rsid w:val="00AB211C"/>
    <w:rsid w:val="00AB327B"/>
    <w:rsid w:val="00AF0236"/>
    <w:rsid w:val="00B16089"/>
    <w:rsid w:val="00B20A75"/>
    <w:rsid w:val="00B22B9C"/>
    <w:rsid w:val="00B539A5"/>
    <w:rsid w:val="00B679F7"/>
    <w:rsid w:val="00B95AAE"/>
    <w:rsid w:val="00BA5DED"/>
    <w:rsid w:val="00BB01BF"/>
    <w:rsid w:val="00BC2921"/>
    <w:rsid w:val="00BD62C0"/>
    <w:rsid w:val="00BE09B9"/>
    <w:rsid w:val="00BE3154"/>
    <w:rsid w:val="00C37D8F"/>
    <w:rsid w:val="00C57629"/>
    <w:rsid w:val="00CA3F41"/>
    <w:rsid w:val="00CA6BAD"/>
    <w:rsid w:val="00CC17A8"/>
    <w:rsid w:val="00CD1ABF"/>
    <w:rsid w:val="00CD77CF"/>
    <w:rsid w:val="00D12931"/>
    <w:rsid w:val="00D24D7E"/>
    <w:rsid w:val="00D31C95"/>
    <w:rsid w:val="00D54209"/>
    <w:rsid w:val="00D54C4B"/>
    <w:rsid w:val="00D654A7"/>
    <w:rsid w:val="00D839FC"/>
    <w:rsid w:val="00DD0E16"/>
    <w:rsid w:val="00DE173A"/>
    <w:rsid w:val="00DE3AB8"/>
    <w:rsid w:val="00DE76CD"/>
    <w:rsid w:val="00DF3288"/>
    <w:rsid w:val="00E0566D"/>
    <w:rsid w:val="00E5658F"/>
    <w:rsid w:val="00E7282D"/>
    <w:rsid w:val="00E731C5"/>
    <w:rsid w:val="00E76FC3"/>
    <w:rsid w:val="00E7782F"/>
    <w:rsid w:val="00E833DC"/>
    <w:rsid w:val="00F057BD"/>
    <w:rsid w:val="00F10272"/>
    <w:rsid w:val="00F43109"/>
    <w:rsid w:val="00F45744"/>
    <w:rsid w:val="00F6365D"/>
    <w:rsid w:val="00F825DD"/>
    <w:rsid w:val="00F94CA4"/>
    <w:rsid w:val="00F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5C48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  <w:style w:type="paragraph" w:customStyle="1" w:styleId="D3DF2928AB794614B11E6485B6965A8C">
    <w:name w:val="D3DF2928AB794614B11E6485B6965A8C"/>
    <w:rsid w:val="00083F70"/>
  </w:style>
  <w:style w:type="paragraph" w:customStyle="1" w:styleId="C7395AA3401F4C9390C0455CAF75A53C">
    <w:name w:val="C7395AA3401F4C9390C0455CAF75A53C"/>
    <w:rsid w:val="00B539A5"/>
  </w:style>
  <w:style w:type="paragraph" w:customStyle="1" w:styleId="FCBD0185DCAE401E913125B7C7708928">
    <w:name w:val="FCBD0185DCAE401E913125B7C7708928"/>
    <w:rsid w:val="00B539A5"/>
  </w:style>
  <w:style w:type="paragraph" w:customStyle="1" w:styleId="D3E7B741AAC24700AB827B0BE5BA8DB0">
    <w:name w:val="D3E7B741AAC24700AB827B0BE5BA8DB0"/>
    <w:rsid w:val="00B539A5"/>
  </w:style>
  <w:style w:type="paragraph" w:customStyle="1" w:styleId="BDA16F36BDB74F8F843A4CA3E8682140">
    <w:name w:val="BDA16F36BDB74F8F843A4CA3E8682140"/>
    <w:rsid w:val="00B539A5"/>
  </w:style>
  <w:style w:type="paragraph" w:customStyle="1" w:styleId="EED6F28E36BE4F7AB395E3D805667EFD">
    <w:name w:val="EED6F28E36BE4F7AB395E3D805667EFD"/>
    <w:rsid w:val="00E833DC"/>
  </w:style>
  <w:style w:type="paragraph" w:customStyle="1" w:styleId="AA488A093F6F4E8EB55C8C8BC353C52E">
    <w:name w:val="AA488A093F6F4E8EB55C8C8BC353C52E"/>
    <w:rsid w:val="00E833DC"/>
  </w:style>
  <w:style w:type="paragraph" w:customStyle="1" w:styleId="54392D63A82E413384172B46784914AE">
    <w:name w:val="54392D63A82E413384172B46784914AE"/>
    <w:rsid w:val="00E833DC"/>
  </w:style>
  <w:style w:type="paragraph" w:customStyle="1" w:styleId="CDCA569AF5164B61BBC5C88B2AB6CED2">
    <w:name w:val="CDCA569AF5164B61BBC5C88B2AB6CED2"/>
    <w:rsid w:val="00436FBE"/>
  </w:style>
  <w:style w:type="paragraph" w:customStyle="1" w:styleId="B2D5FAC980294D4A97ACC0A2F3E491AA">
    <w:name w:val="B2D5FAC980294D4A97ACC0A2F3E491AA"/>
    <w:rsid w:val="00436FBE"/>
  </w:style>
  <w:style w:type="paragraph" w:customStyle="1" w:styleId="40D77D61964F4D2DA4AB752201D70EA4">
    <w:name w:val="40D77D61964F4D2DA4AB752201D70EA4"/>
    <w:rsid w:val="00436FBE"/>
  </w:style>
  <w:style w:type="paragraph" w:customStyle="1" w:styleId="E3014849B549457996ABEFF4A790F139">
    <w:name w:val="E3014849B549457996ABEFF4A790F139"/>
    <w:rsid w:val="00685BE4"/>
  </w:style>
  <w:style w:type="paragraph" w:customStyle="1" w:styleId="013EE304AB4D451FAE4D8173D34957E2">
    <w:name w:val="013EE304AB4D451FAE4D8173D34957E2"/>
    <w:rsid w:val="00D839FC"/>
  </w:style>
  <w:style w:type="paragraph" w:customStyle="1" w:styleId="58191E94847C4CEDAC924992E277E4F1">
    <w:name w:val="58191E94847C4CEDAC924992E277E4F1"/>
    <w:rsid w:val="00DF3288"/>
  </w:style>
  <w:style w:type="paragraph" w:customStyle="1" w:styleId="CB81BA800AB14886B13247E82DE809F0">
    <w:name w:val="CB81BA800AB14886B13247E82DE809F0"/>
    <w:rsid w:val="00A15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589</cp:revision>
  <dcterms:created xsi:type="dcterms:W3CDTF">2023-05-21T12:28:00Z</dcterms:created>
  <dcterms:modified xsi:type="dcterms:W3CDTF">2023-06-01T22:45:00Z</dcterms:modified>
</cp:coreProperties>
</file>