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B5CF2" w14:textId="3C379C0C" w:rsidR="00B05707" w:rsidRDefault="00DA31FD">
      <w:pPr>
        <w:rPr>
          <w:b/>
          <w:bCs/>
        </w:rPr>
      </w:pPr>
      <w:r w:rsidRPr="00DA31FD">
        <w:rPr>
          <w:b/>
          <w:bCs/>
        </w:rPr>
        <w:t>Workflow Timers</w:t>
      </w:r>
    </w:p>
    <w:p w14:paraId="5772AE18" w14:textId="59D78729" w:rsidR="00DA31FD" w:rsidRPr="00954C5B" w:rsidRDefault="003335E1">
      <w:r>
        <w:t xml:space="preserve">The Workflow Timers are used </w:t>
      </w:r>
      <w:r w:rsidR="00DA31FD" w:rsidRPr="00DA31FD">
        <w:t xml:space="preserve">to set </w:t>
      </w:r>
      <w:r w:rsidR="002B797A">
        <w:t>“</w:t>
      </w:r>
      <w:r w:rsidR="00DA31FD" w:rsidRPr="00DA31FD">
        <w:t>time designations</w:t>
      </w:r>
      <w:r w:rsidR="002B797A">
        <w:t>”</w:t>
      </w:r>
      <w:r w:rsidR="00DA31FD" w:rsidRPr="00DA31FD">
        <w:t xml:space="preserve"> for </w:t>
      </w:r>
      <w:r>
        <w:t>automatic notifications sent from</w:t>
      </w:r>
      <w:r w:rsidR="00DA31FD" w:rsidRPr="00DA31FD">
        <w:t xml:space="preserve"> the system.</w:t>
      </w:r>
      <w:r w:rsidR="00DA31FD">
        <w:t xml:space="preserve"> Below is a screenshot of the default/most recommended selections. Please review and let us know if you would like to change</w:t>
      </w:r>
      <w:r w:rsidR="002B797A">
        <w:t xml:space="preserve"> any of the values</w:t>
      </w:r>
      <w:r w:rsidR="00DA31FD">
        <w:t>.</w:t>
      </w:r>
      <w:r w:rsidR="00DD0D35">
        <w:t xml:space="preserve"> Once the initial</w:t>
      </w:r>
      <w:r w:rsidR="00CF6BD3">
        <w:t xml:space="preserve"> notifications</w:t>
      </w:r>
      <w:r w:rsidR="00EE729C">
        <w:t xml:space="preserve"> are sent</w:t>
      </w:r>
      <w:r w:rsidR="00A50FD1">
        <w:t>, they will</w:t>
      </w:r>
      <w:r w:rsidR="00DD0D35">
        <w:t xml:space="preserve"> continually go out daily until action is </w:t>
      </w:r>
      <w:r w:rsidR="00652570">
        <w:t>taken.</w:t>
      </w:r>
    </w:p>
    <w:p w14:paraId="063D8AFD" w14:textId="0B00D138" w:rsidR="00DA31FD" w:rsidRDefault="0032224E">
      <w:pPr>
        <w:rPr>
          <w:b/>
          <w:bCs/>
        </w:rPr>
      </w:pPr>
      <w:r>
        <w:rPr>
          <w:noProof/>
        </w:rPr>
        <w:drawing>
          <wp:inline distT="0" distB="0" distL="0" distR="0" wp14:anchorId="39670E90" wp14:editId="43F9B97C">
            <wp:extent cx="6409426" cy="1605096"/>
            <wp:effectExtent l="0" t="0" r="0" b="0"/>
            <wp:docPr id="132742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2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7061" cy="16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E3A4" w14:textId="4886BDD1" w:rsidR="003335E1" w:rsidRPr="000C5CE3" w:rsidRDefault="00DA31FD" w:rsidP="000C5CE3">
      <w:pPr>
        <w:pStyle w:val="ListParagraph"/>
        <w:numPr>
          <w:ilvl w:val="0"/>
          <w:numId w:val="2"/>
        </w:numPr>
        <w:rPr>
          <w:b/>
          <w:bCs/>
        </w:rPr>
      </w:pPr>
      <w:r w:rsidRPr="000C5CE3">
        <w:rPr>
          <w:b/>
          <w:bCs/>
        </w:rPr>
        <w:t xml:space="preserve">Request Escalation Days: </w:t>
      </w:r>
      <w:r w:rsidR="0098520C" w:rsidRPr="000C5CE3">
        <w:rPr>
          <w:b/>
          <w:bCs/>
        </w:rPr>
        <w:t xml:space="preserve"> **If you are set up </w:t>
      </w:r>
      <w:r w:rsidR="003335E1" w:rsidRPr="000C5CE3">
        <w:rPr>
          <w:b/>
          <w:bCs/>
        </w:rPr>
        <w:t>to route using</w:t>
      </w:r>
      <w:r w:rsidR="0098520C" w:rsidRPr="000C5CE3">
        <w:rPr>
          <w:b/>
          <w:bCs/>
        </w:rPr>
        <w:t xml:space="preserve"> Assigned Area and </w:t>
      </w:r>
      <w:proofErr w:type="gramStart"/>
      <w:r w:rsidR="0098520C" w:rsidRPr="000C5CE3">
        <w:rPr>
          <w:b/>
          <w:bCs/>
        </w:rPr>
        <w:t>all of</w:t>
      </w:r>
      <w:proofErr w:type="gramEnd"/>
      <w:r w:rsidR="0098520C" w:rsidRPr="000C5CE3">
        <w:rPr>
          <w:b/>
          <w:bCs/>
        </w:rPr>
        <w:t xml:space="preserve"> your orders are routed to 1 email address this will NOT apply to you and you can skip**</w:t>
      </w:r>
    </w:p>
    <w:p w14:paraId="272D00E2" w14:textId="4606E624" w:rsidR="00DA31FD" w:rsidRDefault="00DA31FD" w:rsidP="000C5CE3">
      <w:pPr>
        <w:ind w:left="720"/>
      </w:pPr>
      <w:r w:rsidRPr="005F65EC">
        <w:t>The # of days/months before a Request is escalated if not Accepted</w:t>
      </w:r>
      <w:r w:rsidR="003335E1">
        <w:t xml:space="preserve"> by the original assigned Job Manager</w:t>
      </w:r>
      <w:r w:rsidRPr="005F65EC">
        <w:t>.</w:t>
      </w:r>
      <w:r>
        <w:rPr>
          <w:b/>
          <w:bCs/>
        </w:rPr>
        <w:t xml:space="preserve"> </w:t>
      </w:r>
      <w:r w:rsidR="005F65EC" w:rsidRPr="005F65EC">
        <w:t xml:space="preserve">An </w:t>
      </w:r>
      <w:r w:rsidR="005F65EC" w:rsidRPr="00292CED">
        <w:t xml:space="preserve">Escalation Processor (Job Manager) must be set </w:t>
      </w:r>
      <w:r w:rsidR="003335E1">
        <w:t xml:space="preserve">in the Assigned Area </w:t>
      </w:r>
      <w:r w:rsidR="005F65EC" w:rsidRPr="00292CED">
        <w:t>for the Request Escalation to occur.</w:t>
      </w:r>
      <w:r w:rsidR="005F65EC">
        <w:rPr>
          <w:b/>
          <w:bCs/>
        </w:rPr>
        <w:t xml:space="preserve"> </w:t>
      </w:r>
      <w:r w:rsidR="005F65EC">
        <w:t xml:space="preserve">The </w:t>
      </w:r>
      <w:r w:rsidR="005F65EC" w:rsidRPr="005F65EC">
        <w:rPr>
          <w:i/>
          <w:iCs/>
        </w:rPr>
        <w:t>Appraisal Request Unanswered</w:t>
      </w:r>
      <w:r w:rsidR="005F65EC">
        <w:rPr>
          <w:i/>
          <w:iCs/>
        </w:rPr>
        <w:t xml:space="preserve"> </w:t>
      </w:r>
      <w:r w:rsidR="005F65EC" w:rsidRPr="005F65EC">
        <w:t xml:space="preserve">email </w:t>
      </w:r>
      <w:r w:rsidR="005F65EC">
        <w:t>will automatically be sent to the original Job Manager, notifying them that the Request has been escalated.</w:t>
      </w:r>
      <w:r w:rsidR="003335E1">
        <w:t xml:space="preserve">  The Request will continue to be escalated between the original Job Manager and the Escalation Job Manager until the Request is Accepted.  </w:t>
      </w:r>
    </w:p>
    <w:p w14:paraId="7B699C4A" w14:textId="116F3E7C" w:rsidR="000C5CE3" w:rsidRDefault="005F65EC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t>Vendor Confirmation:</w:t>
      </w:r>
      <w:r>
        <w:t xml:space="preserve"> The # of days a vendor </w:t>
      </w:r>
      <w:proofErr w:type="gramStart"/>
      <w:r w:rsidR="003335E1">
        <w:t>has to</w:t>
      </w:r>
      <w:proofErr w:type="gramEnd"/>
      <w:r w:rsidR="003335E1">
        <w:t xml:space="preserve"> confirm </w:t>
      </w:r>
      <w:r>
        <w:t>an engagement offer</w:t>
      </w:r>
      <w:r w:rsidR="003335E1">
        <w:t>.  This is</w:t>
      </w:r>
      <w:r>
        <w:t xml:space="preserve"> presented in the </w:t>
      </w:r>
      <w:r w:rsidRPr="000C5CE3">
        <w:rPr>
          <w:i/>
          <w:iCs/>
        </w:rPr>
        <w:t>Vendor Confirmation</w:t>
      </w:r>
      <w:r>
        <w:t xml:space="preserve"> email provided once the Job Manager has selected them for engagement. If the vendor does not confirm their acceptance within the # of days, the system will automatically send the </w:t>
      </w:r>
      <w:r w:rsidRPr="000C5CE3">
        <w:rPr>
          <w:i/>
          <w:iCs/>
        </w:rPr>
        <w:t>Vendor No Acknowledgement</w:t>
      </w:r>
      <w:r>
        <w:t xml:space="preserve"> email </w:t>
      </w:r>
      <w:r w:rsidR="003335E1">
        <w:t xml:space="preserve">to the Vendor AND the Job Manager to remind them </w:t>
      </w:r>
      <w:r>
        <w:t xml:space="preserve">that the confirmation is still outstanding. </w:t>
      </w:r>
    </w:p>
    <w:p w14:paraId="25B63578" w14:textId="2AB66C35" w:rsidR="005F65EC" w:rsidRDefault="000C5CE3" w:rsidP="000C5CE3">
      <w:pPr>
        <w:ind w:left="720"/>
      </w:pPr>
      <w:r>
        <w:t xml:space="preserve">NOTE:  </w:t>
      </w:r>
      <w:r w:rsidR="005F65EC">
        <w:t>There is no</w:t>
      </w:r>
      <w:r>
        <w:t>t an</w:t>
      </w:r>
      <w:r w:rsidR="005F65EC">
        <w:t xml:space="preserve"> automatic rescinding of the engagement offer after this # of days has passed; </w:t>
      </w:r>
      <w:r>
        <w:t xml:space="preserve">however, </w:t>
      </w:r>
      <w:r w:rsidR="005F65EC">
        <w:t xml:space="preserve">the Job Manager could offer the engagement to another vendor, and the initial vendor will be sent the </w:t>
      </w:r>
      <w:r w:rsidR="005F65EC" w:rsidRPr="005F65EC">
        <w:rPr>
          <w:i/>
          <w:iCs/>
        </w:rPr>
        <w:t>Vendor Lost Bid</w:t>
      </w:r>
      <w:r w:rsidR="005F65EC">
        <w:t xml:space="preserve"> email that the engagement offer has been rescinded.</w:t>
      </w:r>
    </w:p>
    <w:p w14:paraId="54180A18" w14:textId="734E5371" w:rsidR="001D0030" w:rsidRDefault="001D0030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t xml:space="preserve">Vendor License Renewal: </w:t>
      </w:r>
      <w:r>
        <w:t xml:space="preserve">The # of days before credential expiration, the </w:t>
      </w:r>
      <w:r w:rsidRPr="000C5CE3">
        <w:rPr>
          <w:i/>
          <w:iCs/>
        </w:rPr>
        <w:t>Vendor License Renewal</w:t>
      </w:r>
      <w:r>
        <w:t xml:space="preserve"> email is sent to the </w:t>
      </w:r>
      <w:r w:rsidR="00AB1A6B">
        <w:t>Vendor</w:t>
      </w:r>
      <w:r w:rsidR="000569E2">
        <w:t xml:space="preserve">. </w:t>
      </w:r>
      <w:r w:rsidR="000569E2" w:rsidRPr="000C5CE3">
        <w:rPr>
          <w:highlight w:val="yellow"/>
        </w:rPr>
        <w:t>**We recommend this be set to 20 days**</w:t>
      </w:r>
      <w:r w:rsidR="000C5CE3">
        <w:br/>
      </w:r>
    </w:p>
    <w:p w14:paraId="7DA4129C" w14:textId="068CD866" w:rsidR="001D0030" w:rsidRDefault="001D0030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t>Remind LO to Select Every:</w:t>
      </w:r>
      <w:r>
        <w:t xml:space="preserve"> The # of days to remind a Loan Officer to select a Bid provided to them by the Job Manager by utilizing the LO Bid Selection workflow button.</w:t>
      </w:r>
      <w:r w:rsidR="00AE6F1E">
        <w:t xml:space="preserve"> A daily reminder will be sent </w:t>
      </w:r>
      <w:r w:rsidR="00160432">
        <w:t xml:space="preserve">after the initial email </w:t>
      </w:r>
      <w:r w:rsidR="000C5CE3">
        <w:t>until a bid is selected</w:t>
      </w:r>
      <w:r w:rsidR="00160432">
        <w:t>.</w:t>
      </w:r>
      <w:r w:rsidR="000C5CE3">
        <w:br/>
      </w:r>
    </w:p>
    <w:p w14:paraId="40E1B718" w14:textId="5CDBC1A4" w:rsidR="001D0030" w:rsidRDefault="001D0030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t xml:space="preserve">Remind JM – Pending Review Solicitation: </w:t>
      </w:r>
      <w:r>
        <w:t xml:space="preserve">The </w:t>
      </w:r>
      <w:r w:rsidRPr="000C5CE3">
        <w:rPr>
          <w:i/>
          <w:iCs/>
        </w:rPr>
        <w:t>No Review Solicitation Responses Reminder</w:t>
      </w:r>
      <w:r>
        <w:t xml:space="preserve"> email is sent to the </w:t>
      </w:r>
      <w:r w:rsidR="00FD428C">
        <w:t xml:space="preserve">JM </w:t>
      </w:r>
      <w:r>
        <w:t xml:space="preserve">when no Review Solicitation responses have been received. Applicable when soliciting an external </w:t>
      </w:r>
      <w:r w:rsidR="00B22842">
        <w:t>reviewer.</w:t>
      </w:r>
    </w:p>
    <w:p w14:paraId="6BF2B652" w14:textId="19407F6C" w:rsidR="00981B5D" w:rsidRDefault="00981B5D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lastRenderedPageBreak/>
        <w:t xml:space="preserve">Awaiting Resubmission (Awaiting LO): </w:t>
      </w:r>
      <w:r w:rsidR="008C2474">
        <w:t>After initial rejection by the JM of a newly submitted order</w:t>
      </w:r>
      <w:r w:rsidR="000C5CE3">
        <w:t xml:space="preserve"> due to insufficient information –</w:t>
      </w:r>
      <w:r>
        <w:t xml:space="preserve"> Loan Officer </w:t>
      </w:r>
      <w:r w:rsidR="00D1529F">
        <w:t xml:space="preserve">receives </w:t>
      </w:r>
      <w:r w:rsidR="00D1529F" w:rsidRPr="000C5CE3">
        <w:rPr>
          <w:i/>
          <w:iCs/>
        </w:rPr>
        <w:t>Request Resubmission Reminder</w:t>
      </w:r>
      <w:r w:rsidR="00D1529F">
        <w:t xml:space="preserve"> email notification </w:t>
      </w:r>
      <w:r w:rsidR="00FC3947">
        <w:t xml:space="preserve">reminding them to </w:t>
      </w:r>
      <w:r>
        <w:t>resubmit request.</w:t>
      </w:r>
      <w:r w:rsidR="000C5CE3">
        <w:br/>
      </w:r>
    </w:p>
    <w:p w14:paraId="4E41BD02" w14:textId="775BBD0F" w:rsidR="00981B5D" w:rsidRDefault="00981B5D" w:rsidP="000C5CE3">
      <w:pPr>
        <w:pStyle w:val="ListParagraph"/>
        <w:numPr>
          <w:ilvl w:val="0"/>
          <w:numId w:val="2"/>
        </w:numPr>
      </w:pPr>
      <w:r w:rsidRPr="000C5CE3">
        <w:rPr>
          <w:b/>
          <w:bCs/>
        </w:rPr>
        <w:t xml:space="preserve">Vendor Solicitation: </w:t>
      </w:r>
      <w:r>
        <w:t xml:space="preserve">Once </w:t>
      </w:r>
      <w:r w:rsidR="001D0F5C">
        <w:t>you send a Bid Solicitation and the</w:t>
      </w:r>
      <w:r>
        <w:t xml:space="preserve"> </w:t>
      </w:r>
      <w:r w:rsidR="00B4727E">
        <w:t xml:space="preserve"># of days </w:t>
      </w:r>
      <w:r>
        <w:t>have passed, the s</w:t>
      </w:r>
      <w:r w:rsidR="00134D9C">
        <w:t xml:space="preserve">ystem sends a notification to </w:t>
      </w:r>
      <w:r>
        <w:t xml:space="preserve">the </w:t>
      </w:r>
      <w:r w:rsidR="00B4727E">
        <w:t>Job Manager</w:t>
      </w:r>
      <w:r>
        <w:t xml:space="preserve"> </w:t>
      </w:r>
      <w:r w:rsidR="00134D9C">
        <w:t>that no bids have been received</w:t>
      </w:r>
      <w:r>
        <w:t xml:space="preserve">. </w:t>
      </w:r>
      <w:r w:rsidR="000C5CE3">
        <w:t>This allows the Job Manager to contact the existing bidders</w:t>
      </w:r>
      <w:r w:rsidR="002B797A">
        <w:t xml:space="preserve"> to find out why they have not responded</w:t>
      </w:r>
      <w:r w:rsidR="000C5CE3">
        <w:t xml:space="preserve"> or solicit additional vendors.</w:t>
      </w:r>
      <w:r w:rsidR="002B797A">
        <w:br/>
      </w:r>
    </w:p>
    <w:p w14:paraId="39F43C2C" w14:textId="685C8178" w:rsidR="000B3086" w:rsidRPr="000B3086" w:rsidRDefault="000B3086" w:rsidP="002B797A">
      <w:pPr>
        <w:pStyle w:val="ListParagraph"/>
        <w:numPr>
          <w:ilvl w:val="0"/>
          <w:numId w:val="2"/>
        </w:numPr>
      </w:pPr>
      <w:r w:rsidRPr="002B797A">
        <w:rPr>
          <w:b/>
          <w:bCs/>
        </w:rPr>
        <w:t xml:space="preserve">Vendor Reminder: </w:t>
      </w:r>
      <w:r>
        <w:t xml:space="preserve">The # of days before the Report Due Date, the automatic </w:t>
      </w:r>
      <w:r w:rsidRPr="002B797A">
        <w:rPr>
          <w:i/>
          <w:iCs/>
        </w:rPr>
        <w:t>Vendor Report Reminder</w:t>
      </w:r>
      <w:r>
        <w:t xml:space="preserve"> notification email is sent to the vendor.</w:t>
      </w:r>
      <w:r>
        <w:br/>
      </w:r>
    </w:p>
    <w:p w14:paraId="072D1047" w14:textId="44B02811" w:rsidR="000773B6" w:rsidRDefault="00954C5B" w:rsidP="000B3086">
      <w:pPr>
        <w:pStyle w:val="ListParagraph"/>
        <w:numPr>
          <w:ilvl w:val="0"/>
          <w:numId w:val="2"/>
        </w:numPr>
      </w:pPr>
      <w:r w:rsidRPr="002C6DA0">
        <w:rPr>
          <w:b/>
          <w:bCs/>
        </w:rPr>
        <w:t>Vendor Late:</w:t>
      </w:r>
      <w:r>
        <w:t xml:space="preserve"> </w:t>
      </w:r>
      <w:r w:rsidR="00C977E8">
        <w:t xml:space="preserve">Enables/disables the “Past Due” notifications sent out to Vendors. </w:t>
      </w:r>
      <w:r w:rsidR="00C977E8">
        <w:br/>
      </w:r>
      <w:r w:rsidR="00C977E8" w:rsidRPr="00C977E8">
        <w:t xml:space="preserve">When enabled, notifications are sent on the next business day after the </w:t>
      </w:r>
      <w:r w:rsidR="00FF3B0A">
        <w:t xml:space="preserve">Revised Report Delivery Date </w:t>
      </w:r>
      <w:r w:rsidR="00C977E8" w:rsidRPr="00C977E8">
        <w:t xml:space="preserve">and will continue to be sent until the </w:t>
      </w:r>
      <w:r w:rsidR="00FF3B0A">
        <w:t>report</w:t>
      </w:r>
      <w:r w:rsidR="00C977E8" w:rsidRPr="00C977E8">
        <w:t xml:space="preserve"> is </w:t>
      </w:r>
      <w:r w:rsidR="00FF3B0A">
        <w:t>uploaded</w:t>
      </w:r>
      <w:r w:rsidR="00C977E8" w:rsidRPr="00C977E8">
        <w:t xml:space="preserve"> or the </w:t>
      </w:r>
      <w:r w:rsidR="00FF3B0A">
        <w:t>delivery date</w:t>
      </w:r>
      <w:r w:rsidR="00C977E8" w:rsidRPr="00C977E8">
        <w:t xml:space="preserve"> is extended.</w:t>
      </w:r>
      <w:r w:rsidR="002B797A">
        <w:br/>
      </w:r>
    </w:p>
    <w:p w14:paraId="61E5E089" w14:textId="77777777" w:rsidR="0032224E" w:rsidRDefault="000773B6" w:rsidP="002B797A">
      <w:pPr>
        <w:pStyle w:val="ListParagraph"/>
        <w:numPr>
          <w:ilvl w:val="0"/>
          <w:numId w:val="2"/>
        </w:numPr>
      </w:pPr>
      <w:r w:rsidRPr="002B797A">
        <w:rPr>
          <w:b/>
          <w:bCs/>
        </w:rPr>
        <w:t xml:space="preserve">Reviewer Reminder: </w:t>
      </w:r>
      <w:r>
        <w:t xml:space="preserve">The # of days before the Review Due Date, the automatic </w:t>
      </w:r>
      <w:r w:rsidRPr="002B797A">
        <w:rPr>
          <w:i/>
          <w:iCs/>
        </w:rPr>
        <w:t>Review Reminder</w:t>
      </w:r>
      <w:r>
        <w:t xml:space="preserve"> email is sent to the Reviewer</w:t>
      </w:r>
      <w:r w:rsidR="002B797A">
        <w:t xml:space="preserve"> (Internal or External Reviewer)</w:t>
      </w:r>
      <w:r w:rsidR="00ED572A">
        <w:t xml:space="preserve">. </w:t>
      </w:r>
    </w:p>
    <w:p w14:paraId="328EC750" w14:textId="1C3EE1B2" w:rsidR="00954C5B" w:rsidRDefault="0032224E" w:rsidP="0032224E">
      <w:pPr>
        <w:pStyle w:val="ListParagraph"/>
        <w:numPr>
          <w:ilvl w:val="1"/>
          <w:numId w:val="2"/>
        </w:numPr>
      </w:pPr>
      <w:r w:rsidRPr="0032224E">
        <w:rPr>
          <w:b/>
          <w:bCs/>
        </w:rPr>
        <w:t>Include 1 Step</w:t>
      </w:r>
      <w:r>
        <w:t xml:space="preserve"> – if checked, the reminder will also be sent on 1-Step Review-only orders.</w:t>
      </w:r>
      <w:r w:rsidR="00954C5B">
        <w:br/>
      </w:r>
    </w:p>
    <w:p w14:paraId="11518FC8" w14:textId="5B9927FA" w:rsidR="000773B6" w:rsidRDefault="00954C5B" w:rsidP="002B797A">
      <w:pPr>
        <w:pStyle w:val="ListParagraph"/>
        <w:numPr>
          <w:ilvl w:val="0"/>
          <w:numId w:val="2"/>
        </w:numPr>
      </w:pPr>
      <w:r w:rsidRPr="002C6DA0">
        <w:rPr>
          <w:b/>
          <w:bCs/>
        </w:rPr>
        <w:t>Reviewer Late:</w:t>
      </w:r>
      <w:r>
        <w:t xml:space="preserve"> </w:t>
      </w:r>
      <w:r w:rsidR="000D4519">
        <w:t>Enables/</w:t>
      </w:r>
      <w:r w:rsidR="00C977E8">
        <w:t>d</w:t>
      </w:r>
      <w:r w:rsidR="000D4519">
        <w:t xml:space="preserve">isables </w:t>
      </w:r>
      <w:r w:rsidR="008447FB">
        <w:t xml:space="preserve">the </w:t>
      </w:r>
      <w:r w:rsidR="000D4519">
        <w:t xml:space="preserve">“Past Due” notifications sent </w:t>
      </w:r>
      <w:r w:rsidR="00C977E8">
        <w:t>out to</w:t>
      </w:r>
      <w:r w:rsidR="00D34853">
        <w:t xml:space="preserve"> </w:t>
      </w:r>
      <w:r w:rsidR="008447FB">
        <w:t>R</w:t>
      </w:r>
      <w:r w:rsidR="000D4519">
        <w:t>eviewers</w:t>
      </w:r>
      <w:r w:rsidR="008447FB">
        <w:t xml:space="preserve"> (Internal or External)</w:t>
      </w:r>
      <w:r w:rsidR="000D4519">
        <w:t xml:space="preserve">. </w:t>
      </w:r>
      <w:r w:rsidR="00C977E8" w:rsidRPr="00C977E8">
        <w:t xml:space="preserve">When enabled, notifications are sent on the next business day after the </w:t>
      </w:r>
      <w:r w:rsidR="00C977E8">
        <w:t>R</w:t>
      </w:r>
      <w:r w:rsidR="00C977E8" w:rsidRPr="00C977E8">
        <w:t xml:space="preserve">eview </w:t>
      </w:r>
      <w:r w:rsidR="00C977E8">
        <w:t>D</w:t>
      </w:r>
      <w:r w:rsidR="00C977E8" w:rsidRPr="00C977E8">
        <w:t xml:space="preserve">ue </w:t>
      </w:r>
      <w:r w:rsidR="00C977E8">
        <w:t>D</w:t>
      </w:r>
      <w:r w:rsidR="00C977E8" w:rsidRPr="00C977E8">
        <w:t>ate</w:t>
      </w:r>
      <w:r w:rsidR="00FF3B0A">
        <w:t xml:space="preserve"> </w:t>
      </w:r>
      <w:r w:rsidR="00C977E8" w:rsidRPr="00C977E8">
        <w:t>and will continue to be sent until the review is completed or the due date is extended.</w:t>
      </w:r>
      <w:r w:rsidR="002B797A">
        <w:br/>
      </w:r>
    </w:p>
    <w:p w14:paraId="7DA5D1DE" w14:textId="684C11AD" w:rsidR="000773B6" w:rsidRPr="001C3DF1" w:rsidRDefault="000773B6" w:rsidP="002B797A">
      <w:pPr>
        <w:pStyle w:val="ListParagraph"/>
        <w:numPr>
          <w:ilvl w:val="0"/>
          <w:numId w:val="2"/>
        </w:numPr>
      </w:pPr>
      <w:r w:rsidRPr="002B797A">
        <w:rPr>
          <w:b/>
          <w:bCs/>
        </w:rPr>
        <w:t xml:space="preserve">Remind Reviewer &amp; JM – Review Assignment Not Accepted: </w:t>
      </w:r>
      <w:r w:rsidR="002B797A" w:rsidRPr="002B797A">
        <w:t>The</w:t>
      </w:r>
      <w:r w:rsidR="002B797A">
        <w:rPr>
          <w:b/>
          <w:bCs/>
        </w:rPr>
        <w:t xml:space="preserve"> </w:t>
      </w:r>
      <w:r w:rsidR="000C2F17">
        <w:t xml:space="preserve"># of days </w:t>
      </w:r>
      <w:r w:rsidR="002B797A">
        <w:t xml:space="preserve">before the Reviewer and Job Manager are sent the email to remind the Reviewer </w:t>
      </w:r>
      <w:r w:rsidR="00D25222">
        <w:t xml:space="preserve">(Internal or external) </w:t>
      </w:r>
      <w:r w:rsidR="002B797A">
        <w:t>to accept the Review Assignment.</w:t>
      </w:r>
      <w:r w:rsidR="002B797A">
        <w:br/>
      </w:r>
    </w:p>
    <w:p w14:paraId="4AAF29FD" w14:textId="01D597E6" w:rsidR="000773B6" w:rsidRPr="000773B6" w:rsidRDefault="002B797A" w:rsidP="002B797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="000773B6" w:rsidRPr="002B797A">
        <w:rPr>
          <w:b/>
          <w:bCs/>
        </w:rPr>
        <w:t>Inspection Frequency</w:t>
      </w:r>
      <w:r w:rsidR="000773B6">
        <w:t xml:space="preserve"> – </w:t>
      </w:r>
      <w:r>
        <w:t>N/A</w:t>
      </w:r>
    </w:p>
    <w:sectPr w:rsidR="000773B6" w:rsidRPr="0007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044F8"/>
    <w:multiLevelType w:val="hybridMultilevel"/>
    <w:tmpl w:val="F8CA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51F25"/>
    <w:multiLevelType w:val="hybridMultilevel"/>
    <w:tmpl w:val="F2A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30723">
    <w:abstractNumId w:val="0"/>
  </w:num>
  <w:num w:numId="2" w16cid:durableId="131676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D"/>
    <w:rsid w:val="000569E2"/>
    <w:rsid w:val="000773B6"/>
    <w:rsid w:val="000B3086"/>
    <w:rsid w:val="000C2F17"/>
    <w:rsid w:val="000C5CE3"/>
    <w:rsid w:val="000D4519"/>
    <w:rsid w:val="00134D9C"/>
    <w:rsid w:val="001370E7"/>
    <w:rsid w:val="00160432"/>
    <w:rsid w:val="001C3DF1"/>
    <w:rsid w:val="001D0030"/>
    <w:rsid w:val="001D0F5C"/>
    <w:rsid w:val="0023514B"/>
    <w:rsid w:val="00272497"/>
    <w:rsid w:val="00292CED"/>
    <w:rsid w:val="002B797A"/>
    <w:rsid w:val="002C6DA0"/>
    <w:rsid w:val="0032224E"/>
    <w:rsid w:val="003335E1"/>
    <w:rsid w:val="00350AD0"/>
    <w:rsid w:val="003C0360"/>
    <w:rsid w:val="004946DA"/>
    <w:rsid w:val="005E593B"/>
    <w:rsid w:val="005F65EC"/>
    <w:rsid w:val="00607961"/>
    <w:rsid w:val="00652570"/>
    <w:rsid w:val="006843F3"/>
    <w:rsid w:val="00753B62"/>
    <w:rsid w:val="007977F1"/>
    <w:rsid w:val="008000A9"/>
    <w:rsid w:val="008447FB"/>
    <w:rsid w:val="00871DAB"/>
    <w:rsid w:val="0088397B"/>
    <w:rsid w:val="008C2474"/>
    <w:rsid w:val="00954C5B"/>
    <w:rsid w:val="00981B5D"/>
    <w:rsid w:val="0098520C"/>
    <w:rsid w:val="00A05C08"/>
    <w:rsid w:val="00A50FD1"/>
    <w:rsid w:val="00AB1A6B"/>
    <w:rsid w:val="00AC11CD"/>
    <w:rsid w:val="00AE6F1E"/>
    <w:rsid w:val="00B05707"/>
    <w:rsid w:val="00B10178"/>
    <w:rsid w:val="00B22842"/>
    <w:rsid w:val="00B4727E"/>
    <w:rsid w:val="00C01E46"/>
    <w:rsid w:val="00C05EE1"/>
    <w:rsid w:val="00C977E8"/>
    <w:rsid w:val="00CF5B9C"/>
    <w:rsid w:val="00CF6BD3"/>
    <w:rsid w:val="00D1529F"/>
    <w:rsid w:val="00D25222"/>
    <w:rsid w:val="00D27D27"/>
    <w:rsid w:val="00D34853"/>
    <w:rsid w:val="00D903C7"/>
    <w:rsid w:val="00DA31FD"/>
    <w:rsid w:val="00DD0D35"/>
    <w:rsid w:val="00ED572A"/>
    <w:rsid w:val="00EE729C"/>
    <w:rsid w:val="00F13060"/>
    <w:rsid w:val="00F16449"/>
    <w:rsid w:val="00FB2DDB"/>
    <w:rsid w:val="00FC3947"/>
    <w:rsid w:val="00FD428C"/>
    <w:rsid w:val="00FD6F57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7972"/>
  <w15:chartTrackingRefBased/>
  <w15:docId w15:val="{FA5501C8-B3B5-48D3-A574-07E445C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3" ma:contentTypeDescription="Create a new document." ma:contentTypeScope="" ma:versionID="278b71ee220d92698ec7e587fa72abb9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de7d024151a77f3f803ef8e3f0720855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FilyTyp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ilyType" ma:index="29" nillable="true" ma:displayName="Fily Type" ma:format="Dropdown" ma:internalName="FilyType">
      <xsd:simpleType>
        <xsd:restriction base="dms:Text">
          <xsd:maxLength value="255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UIAction xmlns="http://schemas.microsoft.com/sharepoint/v3" xsi:nil="true"/>
    <_ip_UnifiedCompliancePolicyProperties xmlns="http://schemas.microsoft.com/sharepoint/v3" xsi:nil="true"/>
    <FilyType xmlns="30b978a3-c58b-45c7-a109-766d5e7d95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78F4F-F801-4A11-9C8D-3AC251C7B638}"/>
</file>

<file path=customXml/itemProps2.xml><?xml version="1.0" encoding="utf-8"?>
<ds:datastoreItem xmlns:ds="http://schemas.openxmlformats.org/officeDocument/2006/customXml" ds:itemID="{10222C0F-D10C-4AB9-A3B3-0256A5DD1598}">
  <ds:schemaRefs>
    <ds:schemaRef ds:uri="http://schemas.microsoft.com/office/2006/metadata/properties"/>
    <ds:schemaRef ds:uri="http://schemas.microsoft.com/office/infopath/2007/PartnerControls"/>
    <ds:schemaRef ds:uri="30b978a3-c58b-45c7-a109-766d5e7d95c8"/>
    <ds:schemaRef ds:uri="aed6e258-3095-484e-9ac9-eb48a7e5ae1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7E632C-3694-4C24-9DF1-54B747E2EB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Assen Gueorguiev</cp:lastModifiedBy>
  <cp:revision>22</cp:revision>
  <dcterms:created xsi:type="dcterms:W3CDTF">2024-02-02T17:19:00Z</dcterms:created>
  <dcterms:modified xsi:type="dcterms:W3CDTF">2024-09-25T18:12:00Z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  <property fmtid="{D5CDD505-2E9C-101B-9397-08002B2CF9AE}" pid="3" name="MediaServiceImageTags">
    <vt:lpwstr/>
  </property>
</Properties>
</file>