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C832" w14:textId="66A731FF" w:rsidR="00924F5F" w:rsidRPr="00494DCF" w:rsidRDefault="001A6666" w:rsidP="00401B0B">
      <w:pPr>
        <w:pStyle w:val="Titre"/>
        <w:rPr>
          <w:noProof/>
          <w:lang w:val="fr-FR"/>
        </w:rPr>
      </w:pPr>
      <w:r w:rsidRPr="001A6666">
        <w:rPr>
          <w:lang w:val="fr-FR"/>
        </w:rPr>
        <w:t>Location de cycles</w:t>
      </w:r>
    </w:p>
    <w:p w14:paraId="2E71015A" w14:textId="044610B0" w:rsidR="00924F5F" w:rsidRPr="00C62D79" w:rsidRDefault="007E0E92" w:rsidP="00401B0B">
      <w:pPr>
        <w:pStyle w:val="Titre1"/>
        <w:rPr>
          <w:rFonts w:ascii="Century Gothic" w:hAnsi="Century Gothic"/>
          <w:noProof/>
          <w:szCs w:val="16"/>
          <w:lang w:val="fr-FR"/>
        </w:rPr>
      </w:pPr>
      <w:r>
        <w:rPr>
          <w:lang w:val="fr-FR"/>
        </w:rPr>
        <w:t xml:space="preserve">TP du </w:t>
      </w:r>
      <w:r w:rsidR="001A6666" w:rsidRPr="001A6666">
        <w:rPr>
          <w:lang w:val="fr-FR"/>
        </w:rPr>
        <w:t>Module 6 – Les classes abstraites, les méthodes abstraites et les interfaces</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FF1272" w14:paraId="4E93A745" w14:textId="77777777" w:rsidTr="001B5F2A">
        <w:tc>
          <w:tcPr>
            <w:tcW w:w="9645" w:type="dxa"/>
            <w:shd w:val="clear" w:color="auto" w:fill="F2F2F2" w:themeFill="background1" w:themeFillShade="F2"/>
          </w:tcPr>
          <w:p w14:paraId="0040BCB2" w14:textId="47E5EB16" w:rsidR="00924F5F" w:rsidRPr="00C62D79" w:rsidRDefault="00753199" w:rsidP="0062172B">
            <w:pPr>
              <w:pStyle w:val="TPnormal"/>
            </w:pPr>
            <w:r>
              <w:t>Avant de démarrer ce TP, il convi</w:t>
            </w:r>
            <w:r w:rsidR="00486A23">
              <w:t xml:space="preserve">ent d’avoir suivi les vidéos </w:t>
            </w:r>
            <w:r w:rsidR="00FF1272">
              <w:t>des</w:t>
            </w:r>
            <w:r w:rsidR="00486A23">
              <w:t xml:space="preserve"> module</w:t>
            </w:r>
            <w:r w:rsidR="00FF1272">
              <w:t>s</w:t>
            </w:r>
            <w:r>
              <w:t xml:space="preserve"> 1</w:t>
            </w:r>
            <w:r w:rsidR="00FF1272">
              <w:t xml:space="preserve"> </w:t>
            </w:r>
            <w:r w:rsidR="001A6666">
              <w:t>à 6</w:t>
            </w:r>
            <w:r>
              <w:t xml:space="preserve">. Son objectif est </w:t>
            </w:r>
            <w:r w:rsidR="00486A23">
              <w:t xml:space="preserve">de </w:t>
            </w:r>
            <w:r w:rsidR="0062172B">
              <w:t>mettre en œuvre des classes et des méthodes abstraites</w:t>
            </w:r>
            <w:r w:rsidR="00FF1272">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0F665B16" w:rsidR="00924F5F" w:rsidRPr="00C62D79" w:rsidRDefault="00FF1272" w:rsidP="004F450B">
            <w:pPr>
              <w:spacing w:before="120" w:after="120"/>
              <w:jc w:val="center"/>
              <w:rPr>
                <w:lang w:val="fr-FR"/>
              </w:rPr>
            </w:pPr>
            <w:r>
              <w:rPr>
                <w:lang w:val="fr-FR"/>
              </w:rPr>
              <w:t>1 heure 30</w:t>
            </w:r>
            <w:r w:rsidR="00BB4AC7">
              <w:rPr>
                <w:lang w:val="fr-FR"/>
              </w:rPr>
              <w:br/>
            </w:r>
          </w:p>
        </w:tc>
      </w:tr>
    </w:tbl>
    <w:p w14:paraId="4E70822D" w14:textId="77777777" w:rsidR="00924F5F" w:rsidRPr="00C62D79" w:rsidRDefault="00924F5F" w:rsidP="00494DCF">
      <w:pPr>
        <w:pStyle w:val="TPTitre"/>
      </w:pPr>
      <w:r>
        <w:t>Énoncé</w:t>
      </w:r>
    </w:p>
    <w:p w14:paraId="2198DE5C" w14:textId="2196B422" w:rsidR="0008448E" w:rsidRPr="00FF1272" w:rsidRDefault="002775F0" w:rsidP="00FF1272">
      <w:pPr>
        <w:pStyle w:val="TPnormalpuce1"/>
        <w:numPr>
          <w:ilvl w:val="0"/>
          <w:numId w:val="0"/>
        </w:numPr>
      </w:pPr>
      <w:r>
        <w:t>L’</w:t>
      </w:r>
      <w:r w:rsidR="000948AD">
        <w:t xml:space="preserve">objectif est de créer un </w:t>
      </w:r>
      <w:r w:rsidR="0062172B">
        <w:t>programme permettant à un loueur de cycle d’afficher les modèles proposées à la location et les tarifs pratiqués</w:t>
      </w:r>
      <w:r w:rsidR="00FF1272">
        <w:t>.</w:t>
      </w:r>
    </w:p>
    <w:p w14:paraId="5BE10752" w14:textId="417E33E0" w:rsidR="00722480" w:rsidRPr="00722480" w:rsidRDefault="00722480" w:rsidP="00722480">
      <w:pPr>
        <w:pStyle w:val="TPTitre"/>
      </w:pPr>
      <w:r>
        <w:t>Indications</w:t>
      </w:r>
    </w:p>
    <w:p w14:paraId="519F9C36" w14:textId="613A18BC" w:rsidR="00FF4AA7" w:rsidRPr="00FF4AA7" w:rsidRDefault="00FF4AA7" w:rsidP="00FF4AA7">
      <w:pPr>
        <w:pStyle w:val="TPTitre"/>
        <w:rPr>
          <w:rFonts w:eastAsia="Andale Sans UI" w:cs="Tahoma"/>
          <w:iCs/>
          <w:color w:val="auto"/>
          <w:kern w:val="3"/>
          <w:sz w:val="24"/>
          <w:szCs w:val="24"/>
          <w:lang w:eastAsia="en-US" w:bidi="en-US"/>
        </w:rPr>
      </w:pPr>
      <w:r w:rsidRPr="00FF4AA7">
        <w:rPr>
          <w:rFonts w:eastAsia="Andale Sans UI" w:cs="Tahoma"/>
          <w:iCs/>
          <w:color w:val="auto"/>
          <w:kern w:val="3"/>
          <w:sz w:val="24"/>
          <w:szCs w:val="24"/>
          <w:lang w:eastAsia="en-US" w:bidi="en-US"/>
        </w:rPr>
        <w:t>1 – Des vélos, des gyropodes et des gyroroues sont proposés à la location. Pour chacun, il est nécessaire de connaitre sa marque, son modèle ainsi que sa date d’achat. Les vélos sont équipés d’un système de changement de vitesse. Certains possèdent plus de vitesses que d’autre. Les gyropodes et les gyroroues ont une certaine autonomie en kilomètres. En raison de son guidon, le gyropode nécessite que son pilote ai une taille minimale.</w:t>
      </w:r>
    </w:p>
    <w:p w14:paraId="21EBF79F" w14:textId="77777777" w:rsidR="004F450B" w:rsidRPr="00FF4AA7" w:rsidRDefault="004F450B" w:rsidP="004F450B">
      <w:pPr>
        <w:rPr>
          <w:lang w:val="fr-FR"/>
        </w:rPr>
      </w:pPr>
    </w:p>
    <w:p w14:paraId="00973BEE" w14:textId="36186727" w:rsidR="0008448E" w:rsidRDefault="00FF4AA7" w:rsidP="00FF4AA7">
      <w:pPr>
        <w:rPr>
          <w:sz w:val="24"/>
          <w:lang w:val="fr-FR"/>
        </w:rPr>
      </w:pPr>
      <w:r>
        <w:rPr>
          <w:sz w:val="24"/>
          <w:lang w:val="fr-FR"/>
        </w:rPr>
        <w:t>Définir les classes nécessaires pour représenter les différents cycles proposés à la location. Indiquer les différents attributs de ces dernières et le caractère abstrait éventuel de certaines classes.</w:t>
      </w:r>
    </w:p>
    <w:p w14:paraId="1849A74B" w14:textId="77777777" w:rsidR="00FF4AA7" w:rsidRDefault="00FF4AA7" w:rsidP="00FF4AA7">
      <w:pPr>
        <w:rPr>
          <w:sz w:val="24"/>
          <w:lang w:val="fr-FR"/>
        </w:rPr>
      </w:pPr>
    </w:p>
    <w:p w14:paraId="553E06AA" w14:textId="5CB6056E" w:rsidR="00FF4AA7" w:rsidRDefault="00FF4AA7" w:rsidP="00FF4AA7">
      <w:pPr>
        <w:rPr>
          <w:sz w:val="24"/>
          <w:lang w:val="fr-FR"/>
        </w:rPr>
      </w:pPr>
      <w:r>
        <w:rPr>
          <w:sz w:val="24"/>
          <w:lang w:val="fr-FR"/>
        </w:rPr>
        <w:t xml:space="preserve">2 – Il est nécessaire de connaitre le tarif de location </w:t>
      </w:r>
      <w:r w:rsidR="008802BE">
        <w:rPr>
          <w:sz w:val="24"/>
          <w:lang w:val="fr-FR"/>
        </w:rPr>
        <w:t>n’importe quel cycle.</w:t>
      </w:r>
    </w:p>
    <w:tbl>
      <w:tblPr>
        <w:tblStyle w:val="Grilledutableau"/>
        <w:tblW w:w="0" w:type="auto"/>
        <w:jc w:val="center"/>
        <w:tblLook w:val="04A0" w:firstRow="1" w:lastRow="0" w:firstColumn="1" w:lastColumn="0" w:noHBand="0" w:noVBand="1"/>
      </w:tblPr>
      <w:tblGrid>
        <w:gridCol w:w="1696"/>
        <w:gridCol w:w="3261"/>
      </w:tblGrid>
      <w:tr w:rsidR="008802BE" w14:paraId="092768C7" w14:textId="77777777" w:rsidTr="008802BE">
        <w:trPr>
          <w:jc w:val="center"/>
        </w:trPr>
        <w:tc>
          <w:tcPr>
            <w:tcW w:w="1696" w:type="dxa"/>
            <w:vAlign w:val="center"/>
          </w:tcPr>
          <w:p w14:paraId="62DA5C8F" w14:textId="7DA2A548" w:rsidR="008802BE" w:rsidRPr="008802BE" w:rsidRDefault="008802BE" w:rsidP="008802BE">
            <w:pPr>
              <w:jc w:val="center"/>
              <w:rPr>
                <w:b/>
                <w:sz w:val="24"/>
                <w:lang w:val="fr-FR"/>
              </w:rPr>
            </w:pPr>
            <w:r w:rsidRPr="008802BE">
              <w:rPr>
                <w:b/>
                <w:sz w:val="24"/>
                <w:lang w:val="fr-FR"/>
              </w:rPr>
              <w:t>cycle</w:t>
            </w:r>
          </w:p>
        </w:tc>
        <w:tc>
          <w:tcPr>
            <w:tcW w:w="3261" w:type="dxa"/>
            <w:vAlign w:val="center"/>
          </w:tcPr>
          <w:p w14:paraId="6E1DD2A8" w14:textId="7E4BE6CB" w:rsidR="008802BE" w:rsidRPr="008802BE" w:rsidRDefault="008802BE" w:rsidP="008802BE">
            <w:pPr>
              <w:jc w:val="center"/>
              <w:rPr>
                <w:b/>
                <w:sz w:val="24"/>
                <w:lang w:val="fr-FR"/>
              </w:rPr>
            </w:pPr>
            <w:r w:rsidRPr="008802BE">
              <w:rPr>
                <w:b/>
                <w:sz w:val="24"/>
                <w:lang w:val="fr-FR"/>
              </w:rPr>
              <w:t>tarif de location à l’heure</w:t>
            </w:r>
          </w:p>
        </w:tc>
      </w:tr>
      <w:tr w:rsidR="008802BE" w14:paraId="4F91CC6B" w14:textId="77777777" w:rsidTr="008802BE">
        <w:trPr>
          <w:jc w:val="center"/>
        </w:trPr>
        <w:tc>
          <w:tcPr>
            <w:tcW w:w="1696" w:type="dxa"/>
          </w:tcPr>
          <w:p w14:paraId="47EB4394" w14:textId="40E1F1EF" w:rsidR="008802BE" w:rsidRDefault="008802BE" w:rsidP="00FF4AA7">
            <w:pPr>
              <w:rPr>
                <w:sz w:val="24"/>
                <w:lang w:val="fr-FR"/>
              </w:rPr>
            </w:pPr>
            <w:r>
              <w:rPr>
                <w:sz w:val="24"/>
                <w:lang w:val="fr-FR"/>
              </w:rPr>
              <w:t>vélo</w:t>
            </w:r>
          </w:p>
        </w:tc>
        <w:tc>
          <w:tcPr>
            <w:tcW w:w="3261" w:type="dxa"/>
          </w:tcPr>
          <w:p w14:paraId="278C61D4" w14:textId="370B35DE" w:rsidR="008802BE" w:rsidRDefault="008802BE" w:rsidP="008802BE">
            <w:pPr>
              <w:jc w:val="center"/>
              <w:rPr>
                <w:sz w:val="24"/>
                <w:lang w:val="fr-FR"/>
              </w:rPr>
            </w:pPr>
            <w:r>
              <w:rPr>
                <w:sz w:val="24"/>
                <w:lang w:val="fr-FR"/>
              </w:rPr>
              <w:t>4€90</w:t>
            </w:r>
          </w:p>
        </w:tc>
      </w:tr>
      <w:tr w:rsidR="008802BE" w14:paraId="29E2151C" w14:textId="77777777" w:rsidTr="008802BE">
        <w:trPr>
          <w:jc w:val="center"/>
        </w:trPr>
        <w:tc>
          <w:tcPr>
            <w:tcW w:w="1696" w:type="dxa"/>
          </w:tcPr>
          <w:p w14:paraId="275C0CE0" w14:textId="441E4989" w:rsidR="008802BE" w:rsidRDefault="008802BE" w:rsidP="00FF4AA7">
            <w:pPr>
              <w:rPr>
                <w:sz w:val="24"/>
                <w:lang w:val="fr-FR"/>
              </w:rPr>
            </w:pPr>
            <w:r>
              <w:rPr>
                <w:sz w:val="24"/>
                <w:lang w:val="fr-FR"/>
              </w:rPr>
              <w:t>gyroroue</w:t>
            </w:r>
          </w:p>
        </w:tc>
        <w:tc>
          <w:tcPr>
            <w:tcW w:w="3261" w:type="dxa"/>
          </w:tcPr>
          <w:p w14:paraId="1166A559" w14:textId="58F7D5F9" w:rsidR="008802BE" w:rsidRDefault="008802BE" w:rsidP="008802BE">
            <w:pPr>
              <w:jc w:val="center"/>
              <w:rPr>
                <w:sz w:val="24"/>
                <w:lang w:val="fr-FR"/>
              </w:rPr>
            </w:pPr>
            <w:r>
              <w:rPr>
                <w:sz w:val="24"/>
                <w:lang w:val="fr-FR"/>
              </w:rPr>
              <w:t>18€90</w:t>
            </w:r>
          </w:p>
        </w:tc>
      </w:tr>
      <w:tr w:rsidR="008802BE" w14:paraId="25C7D0D1" w14:textId="77777777" w:rsidTr="008802BE">
        <w:trPr>
          <w:jc w:val="center"/>
        </w:trPr>
        <w:tc>
          <w:tcPr>
            <w:tcW w:w="1696" w:type="dxa"/>
          </w:tcPr>
          <w:p w14:paraId="61509B7A" w14:textId="36D89D0E" w:rsidR="008802BE" w:rsidRDefault="008802BE" w:rsidP="00FF4AA7">
            <w:pPr>
              <w:rPr>
                <w:sz w:val="24"/>
                <w:lang w:val="fr-FR"/>
              </w:rPr>
            </w:pPr>
            <w:r>
              <w:rPr>
                <w:sz w:val="24"/>
                <w:lang w:val="fr-FR"/>
              </w:rPr>
              <w:t>gyropode</w:t>
            </w:r>
          </w:p>
        </w:tc>
        <w:tc>
          <w:tcPr>
            <w:tcW w:w="3261" w:type="dxa"/>
          </w:tcPr>
          <w:p w14:paraId="6C697C06" w14:textId="2F0DF5A2" w:rsidR="008802BE" w:rsidRDefault="008802BE" w:rsidP="008802BE">
            <w:pPr>
              <w:jc w:val="center"/>
              <w:rPr>
                <w:sz w:val="24"/>
                <w:lang w:val="fr-FR"/>
              </w:rPr>
            </w:pPr>
            <w:r>
              <w:rPr>
                <w:sz w:val="24"/>
                <w:lang w:val="fr-FR"/>
              </w:rPr>
              <w:t>29€90</w:t>
            </w:r>
          </w:p>
        </w:tc>
      </w:tr>
    </w:tbl>
    <w:p w14:paraId="5CD7C539" w14:textId="77777777" w:rsidR="008802BE" w:rsidRDefault="008802BE" w:rsidP="00FF4AA7">
      <w:pPr>
        <w:rPr>
          <w:sz w:val="24"/>
          <w:lang w:val="fr-FR"/>
        </w:rPr>
      </w:pPr>
    </w:p>
    <w:p w14:paraId="5928B420" w14:textId="2A3C288A" w:rsidR="008802BE" w:rsidRDefault="008802BE" w:rsidP="00FF4AA7">
      <w:pPr>
        <w:rPr>
          <w:sz w:val="24"/>
          <w:lang w:val="fr-FR"/>
        </w:rPr>
      </w:pPr>
      <w:r>
        <w:rPr>
          <w:sz w:val="24"/>
          <w:lang w:val="fr-FR"/>
        </w:rPr>
        <w:t>Ajouter aux classes précédentes les méthodes abstraites et concrètes nécessaires pour cela.</w:t>
      </w:r>
      <w:r w:rsidR="008201DC">
        <w:rPr>
          <w:sz w:val="24"/>
          <w:lang w:val="fr-FR"/>
        </w:rPr>
        <w:t xml:space="preserve"> Ajouter également un constructeur et une substitution de la méthode toString() dans chacune d’entre elles.</w:t>
      </w:r>
    </w:p>
    <w:p w14:paraId="09930A5E" w14:textId="77777777" w:rsidR="008802BE" w:rsidRDefault="008802BE" w:rsidP="00FF4AA7">
      <w:pPr>
        <w:rPr>
          <w:sz w:val="24"/>
          <w:lang w:val="fr-FR"/>
        </w:rPr>
      </w:pPr>
    </w:p>
    <w:p w14:paraId="278BF36C" w14:textId="310567FF" w:rsidR="00FF4AA7" w:rsidRPr="000258A7" w:rsidRDefault="008802BE" w:rsidP="00FF4AA7">
      <w:pPr>
        <w:rPr>
          <w:sz w:val="24"/>
          <w:lang w:val="fr-FR"/>
        </w:rPr>
      </w:pPr>
      <w:r>
        <w:rPr>
          <w:sz w:val="24"/>
          <w:lang w:val="fr-FR"/>
        </w:rPr>
        <w:t xml:space="preserve">3 – </w:t>
      </w:r>
      <w:r w:rsidR="00FF4AA7" w:rsidRPr="000258A7">
        <w:rPr>
          <w:sz w:val="24"/>
          <w:lang w:val="fr-FR"/>
        </w:rPr>
        <w:t>Création du projet :</w:t>
      </w:r>
    </w:p>
    <w:p w14:paraId="3F065146" w14:textId="77777777" w:rsidR="00FF4AA7" w:rsidRPr="000258A7" w:rsidRDefault="00FF4AA7" w:rsidP="00FF4AA7">
      <w:pPr>
        <w:rPr>
          <w:lang w:val="fr-FR"/>
        </w:rPr>
      </w:pPr>
    </w:p>
    <w:p w14:paraId="7068B881" w14:textId="77777777" w:rsidR="00FF4AA7" w:rsidRDefault="00FF4AA7" w:rsidP="00FF4AA7">
      <w:pPr>
        <w:pStyle w:val="TPnormalpuce1"/>
      </w:pPr>
      <w:r>
        <w:t xml:space="preserve">Garder les options par défaut, notamment  la séparation des fichiers sources et des fichiers compilés </w:t>
      </w:r>
    </w:p>
    <w:p w14:paraId="37AE4A45" w14:textId="5365E203" w:rsidR="00C847F5" w:rsidRDefault="008802BE" w:rsidP="009C38C6">
      <w:pPr>
        <w:pStyle w:val="TPnormalpuce1"/>
        <w:numPr>
          <w:ilvl w:val="0"/>
          <w:numId w:val="0"/>
        </w:numPr>
        <w:rPr>
          <w:sz w:val="24"/>
        </w:rPr>
      </w:pPr>
      <w:r>
        <w:rPr>
          <w:sz w:val="24"/>
        </w:rPr>
        <w:t>Coder les classes précédemment trouvées.</w:t>
      </w:r>
    </w:p>
    <w:p w14:paraId="0890D7F9" w14:textId="50AEC802" w:rsidR="00E176C0" w:rsidRDefault="00E176C0" w:rsidP="009C38C6">
      <w:pPr>
        <w:pStyle w:val="TPnormalpuce1"/>
        <w:numPr>
          <w:ilvl w:val="0"/>
          <w:numId w:val="0"/>
        </w:numPr>
        <w:rPr>
          <w:sz w:val="24"/>
        </w:rPr>
      </w:pPr>
      <w:r>
        <w:rPr>
          <w:sz w:val="24"/>
        </w:rPr>
        <w:t>Voici un aperçu de l’affichage produit lorsque le tableau contenant l’ensemble des cycles est parcouru :</w:t>
      </w:r>
    </w:p>
    <w:p w14:paraId="680BC631" w14:textId="77777777"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Voici les cycles que nous proposons à la location :</w:t>
      </w:r>
    </w:p>
    <w:p w14:paraId="26BF34FF" w14:textId="77777777"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 Velo Lapierre speed 400 (1an) 27 vitesses                          4,90€/heure</w:t>
      </w:r>
    </w:p>
    <w:p w14:paraId="1060E365" w14:textId="36B3AC53"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 Velo </w:t>
      </w:r>
      <w:r w:rsidR="00D373EE">
        <w:rPr>
          <w:rFonts w:ascii="Consolas" w:hAnsi="Consolas" w:cs="Consolas"/>
          <w:color w:val="000000"/>
          <w:sz w:val="20"/>
          <w:szCs w:val="20"/>
          <w:lang w:val="fr-FR"/>
        </w:rPr>
        <w:t>Btwin</w:t>
      </w:r>
      <w:r>
        <w:rPr>
          <w:rFonts w:ascii="Consolas" w:hAnsi="Consolas" w:cs="Consolas"/>
          <w:color w:val="000000"/>
          <w:sz w:val="20"/>
          <w:szCs w:val="20"/>
          <w:lang w:val="fr-FR"/>
        </w:rPr>
        <w:t xml:space="preserve"> riverside 900 (0an) 10 vitesses                     </w:t>
      </w:r>
      <w:r w:rsidR="00E876B8">
        <w:rPr>
          <w:rFonts w:ascii="Consolas" w:hAnsi="Consolas" w:cs="Consolas"/>
          <w:color w:val="000000"/>
          <w:sz w:val="20"/>
          <w:szCs w:val="20"/>
          <w:lang w:val="fr-FR"/>
        </w:rPr>
        <w:t xml:space="preserve">   </w:t>
      </w:r>
      <w:bookmarkStart w:id="0" w:name="_GoBack"/>
      <w:bookmarkEnd w:id="0"/>
      <w:r>
        <w:rPr>
          <w:rFonts w:ascii="Consolas" w:hAnsi="Consolas" w:cs="Consolas"/>
          <w:color w:val="000000"/>
          <w:sz w:val="20"/>
          <w:szCs w:val="20"/>
          <w:lang w:val="fr-FR"/>
        </w:rPr>
        <w:t xml:space="preserve"> 4,90€/heure</w:t>
      </w:r>
    </w:p>
    <w:p w14:paraId="70005B7A" w14:textId="77777777"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 Gyropode Segway Ninebot Elite (0an) 40 km d'autonomie [1m50 min]  29,90€/heure</w:t>
      </w:r>
    </w:p>
    <w:p w14:paraId="58C24397" w14:textId="77777777"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 Gyropode Weebot Echo (1an) 35 km d'autonomie [1m60 min]           29,90€/heure</w:t>
      </w:r>
    </w:p>
    <w:p w14:paraId="2FA7E3D4" w14:textId="77777777" w:rsidR="00E176C0" w:rsidRDefault="00E176C0" w:rsidP="00E176C0">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 Gyroroue Immotion v8 (0an) 40 km d'autonomie                      18,90€/heure</w:t>
      </w:r>
    </w:p>
    <w:p w14:paraId="5EC32E24" w14:textId="56DC0C0A" w:rsidR="00E176C0" w:rsidRDefault="00E176C0" w:rsidP="00E176C0">
      <w:pPr>
        <w:pStyle w:val="TPnormalpuce1"/>
        <w:numPr>
          <w:ilvl w:val="0"/>
          <w:numId w:val="0"/>
        </w:numPr>
        <w:spacing w:before="0" w:after="0"/>
        <w:jc w:val="left"/>
        <w:rPr>
          <w:sz w:val="24"/>
        </w:rPr>
      </w:pPr>
      <w:r>
        <w:rPr>
          <w:rFonts w:ascii="Consolas" w:hAnsi="Consolas" w:cs="Consolas"/>
          <w:color w:val="000000"/>
          <w:sz w:val="20"/>
          <w:szCs w:val="20"/>
        </w:rPr>
        <w:t xml:space="preserve"> - Gyroroue Segway Ninebot One E+ (0an) 30 km d'autonomie            18,90€/heure</w:t>
      </w:r>
    </w:p>
    <w:p w14:paraId="227C1507" w14:textId="77777777" w:rsidR="00753199" w:rsidRDefault="00753199" w:rsidP="00753199">
      <w:pPr>
        <w:pStyle w:val="TPTitre"/>
      </w:pPr>
      <w:r>
        <w:t>Solution</w:t>
      </w:r>
    </w:p>
    <w:p w14:paraId="0D3F6CB6" w14:textId="6657A55D" w:rsidR="00753199" w:rsidRDefault="00DE61E3" w:rsidP="00753199">
      <w:pPr>
        <w:pStyle w:val="TPnormal"/>
      </w:pPr>
      <w:r>
        <w:t>Une solution est proposée pour ce TP sous la forme d'un PDF commenté avec le code associé. Ces éléments sont disponibles dans les ressources à télécharger.</w:t>
      </w:r>
    </w:p>
    <w:p w14:paraId="4B449E5C" w14:textId="77777777" w:rsidR="00753199" w:rsidRPr="00753199" w:rsidRDefault="00753199" w:rsidP="004F450B">
      <w:pPr>
        <w:autoSpaceDE w:val="0"/>
        <w:adjustRightInd w:val="0"/>
        <w:rPr>
          <w:rFonts w:ascii="Consolas" w:eastAsia="SimSun" w:hAnsi="Consolas" w:cs="Consolas"/>
          <w:color w:val="000000"/>
          <w:lang w:val="fr-FR"/>
        </w:rPr>
      </w:pPr>
    </w:p>
    <w:sectPr w:rsidR="00753199" w:rsidRPr="00753199" w:rsidSect="006B3B13">
      <w:headerReference w:type="default" r:id="rId11"/>
      <w:footerReference w:type="default" r:id="rId12"/>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EB786" w14:textId="77777777" w:rsidR="00F471E3" w:rsidRDefault="00F471E3" w:rsidP="006C7E58">
      <w:r>
        <w:separator/>
      </w:r>
    </w:p>
  </w:endnote>
  <w:endnote w:type="continuationSeparator" w:id="0">
    <w:p w14:paraId="3E894975" w14:textId="77777777" w:rsidR="00F471E3" w:rsidRDefault="00F471E3"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A2662" w14:paraId="157416F4" w14:textId="77777777" w:rsidTr="00867E02">
      <w:tc>
        <w:tcPr>
          <w:tcW w:w="4889" w:type="dxa"/>
          <w:vAlign w:val="bottom"/>
        </w:tcPr>
        <w:p w14:paraId="157416F2" w14:textId="241512D4" w:rsidR="002A2662" w:rsidRDefault="002A2662" w:rsidP="00867E02">
          <w:pPr>
            <w:pStyle w:val="Pieddepage"/>
          </w:pPr>
          <w:r>
            <w:t xml:space="preserve">Page </w:t>
          </w:r>
          <w:r>
            <w:fldChar w:fldCharType="begin"/>
          </w:r>
          <w:r>
            <w:instrText xml:space="preserve"> PAGE   \* MERGEFORMAT </w:instrText>
          </w:r>
          <w:r>
            <w:fldChar w:fldCharType="separate"/>
          </w:r>
          <w:r w:rsidR="00E94FE4">
            <w:rPr>
              <w:noProof/>
            </w:rPr>
            <w:t>2</w:t>
          </w:r>
          <w:r>
            <w:fldChar w:fldCharType="end"/>
          </w:r>
          <w:r>
            <w:t>/</w:t>
          </w:r>
          <w:r w:rsidR="002F3B1F">
            <w:rPr>
              <w:noProof/>
            </w:rPr>
            <w:fldChar w:fldCharType="begin"/>
          </w:r>
          <w:r w:rsidR="002F3B1F">
            <w:rPr>
              <w:noProof/>
            </w:rPr>
            <w:instrText xml:space="preserve"> NUMPAGES   \* MERGEFORMAT </w:instrText>
          </w:r>
          <w:r w:rsidR="002F3B1F">
            <w:rPr>
              <w:noProof/>
            </w:rPr>
            <w:fldChar w:fldCharType="separate"/>
          </w:r>
          <w:r w:rsidR="00E94FE4">
            <w:rPr>
              <w:noProof/>
            </w:rPr>
            <w:t>2</w:t>
          </w:r>
          <w:r w:rsidR="002F3B1F">
            <w:rPr>
              <w:noProof/>
            </w:rPr>
            <w:fldChar w:fldCharType="end"/>
          </w:r>
        </w:p>
      </w:tc>
      <w:tc>
        <w:tcPr>
          <w:tcW w:w="4890" w:type="dxa"/>
        </w:tcPr>
        <w:p w14:paraId="157416F3" w14:textId="480FF55D"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Pr>
              <w:noProof/>
              <w:lang w:val="fr-FR" w:eastAsia="fr-FR"/>
            </w:rPr>
            <w:drawing>
              <wp:inline distT="0" distB="0" distL="0" distR="0" wp14:anchorId="4A10E37B" wp14:editId="3F9E5967">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57416F5"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20FF6" w14:textId="77777777" w:rsidR="00F471E3" w:rsidRDefault="00F471E3" w:rsidP="006C7E58">
      <w:r>
        <w:separator/>
      </w:r>
    </w:p>
  </w:footnote>
  <w:footnote w:type="continuationSeparator" w:id="0">
    <w:p w14:paraId="735A8468" w14:textId="77777777" w:rsidR="00F471E3" w:rsidRDefault="00F471E3" w:rsidP="006C7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16F0" w14:textId="5C9FD7CB" w:rsidR="002A2662" w:rsidRPr="00401B0B" w:rsidRDefault="003D1E58" w:rsidP="006C7E58">
    <w:pPr>
      <w:pStyle w:val="En-tte"/>
      <w:jc w:val="right"/>
      <w:rPr>
        <w:color w:val="343642"/>
        <w:sz w:val="22"/>
        <w:lang w:val="fr-FR"/>
      </w:rPr>
    </w:pPr>
    <w:r>
      <w:rPr>
        <w:color w:val="343642"/>
        <w:sz w:val="22"/>
        <w:lang w:val="fr-FR"/>
      </w:rPr>
      <w:t>La Programmation Orientée Objet (POO) avec Java</w:t>
    </w:r>
  </w:p>
  <w:p w14:paraId="157416F1" w14:textId="77777777" w:rsidR="002A2662" w:rsidRPr="006C7E58" w:rsidRDefault="002A2662">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E82B22"/>
    <w:multiLevelType w:val="hybridMultilevel"/>
    <w:tmpl w:val="F69208F4"/>
    <w:lvl w:ilvl="0" w:tplc="FCB2C012">
      <w:start w:val="1"/>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EF364F"/>
    <w:multiLevelType w:val="hybridMultilevel"/>
    <w:tmpl w:val="6782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A2555"/>
    <w:multiLevelType w:val="hybridMultilevel"/>
    <w:tmpl w:val="4C1C65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051493B"/>
    <w:multiLevelType w:val="hybridMultilevel"/>
    <w:tmpl w:val="3A261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053B10"/>
    <w:multiLevelType w:val="hybridMultilevel"/>
    <w:tmpl w:val="DCBCAA5E"/>
    <w:lvl w:ilvl="0" w:tplc="453A382C">
      <w:start w:val="1"/>
      <w:numFmt w:val="bullet"/>
      <w:pStyle w:val="TPnormalpuce1"/>
      <w:lvlText w:val=""/>
      <w:lvlJc w:val="left"/>
      <w:pPr>
        <w:ind w:left="3576" w:hanging="360"/>
      </w:pPr>
      <w:rPr>
        <w:rFonts w:ascii="Symbol" w:hAnsi="Symbol" w:hint="default"/>
      </w:rPr>
    </w:lvl>
    <w:lvl w:ilvl="1" w:tplc="040C0003">
      <w:start w:val="1"/>
      <w:numFmt w:val="bullet"/>
      <w:lvlText w:val="o"/>
      <w:lvlJc w:val="left"/>
      <w:pPr>
        <w:ind w:left="4296" w:hanging="360"/>
      </w:pPr>
      <w:rPr>
        <w:rFonts w:ascii="Courier New" w:hAnsi="Courier New" w:cs="Courier New" w:hint="default"/>
      </w:rPr>
    </w:lvl>
    <w:lvl w:ilvl="2" w:tplc="040C0005" w:tentative="1">
      <w:start w:val="1"/>
      <w:numFmt w:val="bullet"/>
      <w:lvlText w:val=""/>
      <w:lvlJc w:val="left"/>
      <w:pPr>
        <w:ind w:left="5016" w:hanging="360"/>
      </w:pPr>
      <w:rPr>
        <w:rFonts w:ascii="Wingdings" w:hAnsi="Wingdings" w:hint="default"/>
      </w:rPr>
    </w:lvl>
    <w:lvl w:ilvl="3" w:tplc="040C0001" w:tentative="1">
      <w:start w:val="1"/>
      <w:numFmt w:val="bullet"/>
      <w:lvlText w:val=""/>
      <w:lvlJc w:val="left"/>
      <w:pPr>
        <w:ind w:left="5736" w:hanging="360"/>
      </w:pPr>
      <w:rPr>
        <w:rFonts w:ascii="Symbol" w:hAnsi="Symbol" w:hint="default"/>
      </w:rPr>
    </w:lvl>
    <w:lvl w:ilvl="4" w:tplc="040C0003" w:tentative="1">
      <w:start w:val="1"/>
      <w:numFmt w:val="bullet"/>
      <w:lvlText w:val="o"/>
      <w:lvlJc w:val="left"/>
      <w:pPr>
        <w:ind w:left="6456" w:hanging="360"/>
      </w:pPr>
      <w:rPr>
        <w:rFonts w:ascii="Courier New" w:hAnsi="Courier New" w:cs="Courier New" w:hint="default"/>
      </w:rPr>
    </w:lvl>
    <w:lvl w:ilvl="5" w:tplc="040C0005" w:tentative="1">
      <w:start w:val="1"/>
      <w:numFmt w:val="bullet"/>
      <w:lvlText w:val=""/>
      <w:lvlJc w:val="left"/>
      <w:pPr>
        <w:ind w:left="7176" w:hanging="360"/>
      </w:pPr>
      <w:rPr>
        <w:rFonts w:ascii="Wingdings" w:hAnsi="Wingdings" w:hint="default"/>
      </w:rPr>
    </w:lvl>
    <w:lvl w:ilvl="6" w:tplc="040C0001" w:tentative="1">
      <w:start w:val="1"/>
      <w:numFmt w:val="bullet"/>
      <w:lvlText w:val=""/>
      <w:lvlJc w:val="left"/>
      <w:pPr>
        <w:ind w:left="7896" w:hanging="360"/>
      </w:pPr>
      <w:rPr>
        <w:rFonts w:ascii="Symbol" w:hAnsi="Symbol" w:hint="default"/>
      </w:rPr>
    </w:lvl>
    <w:lvl w:ilvl="7" w:tplc="040C0003" w:tentative="1">
      <w:start w:val="1"/>
      <w:numFmt w:val="bullet"/>
      <w:lvlText w:val="o"/>
      <w:lvlJc w:val="left"/>
      <w:pPr>
        <w:ind w:left="8616" w:hanging="360"/>
      </w:pPr>
      <w:rPr>
        <w:rFonts w:ascii="Courier New" w:hAnsi="Courier New" w:cs="Courier New" w:hint="default"/>
      </w:rPr>
    </w:lvl>
    <w:lvl w:ilvl="8" w:tplc="040C0005" w:tentative="1">
      <w:start w:val="1"/>
      <w:numFmt w:val="bullet"/>
      <w:lvlText w:val=""/>
      <w:lvlJc w:val="left"/>
      <w:pPr>
        <w:ind w:left="9336" w:hanging="360"/>
      </w:pPr>
      <w:rPr>
        <w:rFonts w:ascii="Wingdings" w:hAnsi="Wingdings" w:hint="default"/>
      </w:rPr>
    </w:lvl>
  </w:abstractNum>
  <w:abstractNum w:abstractNumId="24"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6" w15:restartNumberingAfterBreak="0">
    <w:nsid w:val="727B3B4D"/>
    <w:multiLevelType w:val="hybridMultilevel"/>
    <w:tmpl w:val="874CDF0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A07D57"/>
    <w:multiLevelType w:val="hybridMultilevel"/>
    <w:tmpl w:val="9CAE2D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5"/>
  </w:num>
  <w:num w:numId="4">
    <w:abstractNumId w:val="15"/>
  </w:num>
  <w:num w:numId="5">
    <w:abstractNumId w:val="10"/>
  </w:num>
  <w:num w:numId="6">
    <w:abstractNumId w:val="24"/>
  </w:num>
  <w:num w:numId="7">
    <w:abstractNumId w:val="18"/>
  </w:num>
  <w:num w:numId="8">
    <w:abstractNumId w:val="0"/>
  </w:num>
  <w:num w:numId="9">
    <w:abstractNumId w:val="20"/>
  </w:num>
  <w:num w:numId="10">
    <w:abstractNumId w:val="14"/>
  </w:num>
  <w:num w:numId="11">
    <w:abstractNumId w:val="1"/>
  </w:num>
  <w:num w:numId="12">
    <w:abstractNumId w:val="21"/>
  </w:num>
  <w:num w:numId="13">
    <w:abstractNumId w:val="13"/>
  </w:num>
  <w:num w:numId="14">
    <w:abstractNumId w:val="12"/>
  </w:num>
  <w:num w:numId="15">
    <w:abstractNumId w:val="23"/>
  </w:num>
  <w:num w:numId="16">
    <w:abstractNumId w:val="3"/>
  </w:num>
  <w:num w:numId="17">
    <w:abstractNumId w:val="22"/>
  </w:num>
  <w:num w:numId="18">
    <w:abstractNumId w:val="9"/>
  </w:num>
  <w:num w:numId="19">
    <w:abstractNumId w:val="25"/>
  </w:num>
  <w:num w:numId="20">
    <w:abstractNumId w:val="4"/>
  </w:num>
  <w:num w:numId="21">
    <w:abstractNumId w:val="2"/>
  </w:num>
  <w:num w:numId="22">
    <w:abstractNumId w:val="16"/>
  </w:num>
  <w:num w:numId="23">
    <w:abstractNumId w:val="27"/>
  </w:num>
  <w:num w:numId="24">
    <w:abstractNumId w:val="19"/>
  </w:num>
  <w:num w:numId="25">
    <w:abstractNumId w:val="11"/>
  </w:num>
  <w:num w:numId="26">
    <w:abstractNumId w:val="8"/>
  </w:num>
  <w:num w:numId="27">
    <w:abstractNumId w:val="7"/>
  </w:num>
  <w:num w:numId="28">
    <w:abstractNumId w:val="6"/>
  </w:num>
  <w:num w:numId="29">
    <w:abstractNumId w:val="17"/>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258A7"/>
    <w:rsid w:val="000374FE"/>
    <w:rsid w:val="000417F6"/>
    <w:rsid w:val="000504C9"/>
    <w:rsid w:val="000753A7"/>
    <w:rsid w:val="0008448E"/>
    <w:rsid w:val="000948AD"/>
    <w:rsid w:val="00097F0B"/>
    <w:rsid w:val="000A1582"/>
    <w:rsid w:val="000C5010"/>
    <w:rsid w:val="000D0A8C"/>
    <w:rsid w:val="000E5CCE"/>
    <w:rsid w:val="000F0864"/>
    <w:rsid w:val="000F50AF"/>
    <w:rsid w:val="00106804"/>
    <w:rsid w:val="0012254B"/>
    <w:rsid w:val="00125DCA"/>
    <w:rsid w:val="00136790"/>
    <w:rsid w:val="001502E1"/>
    <w:rsid w:val="00151AA0"/>
    <w:rsid w:val="00166DA9"/>
    <w:rsid w:val="00180858"/>
    <w:rsid w:val="001A0D7C"/>
    <w:rsid w:val="001A4120"/>
    <w:rsid w:val="001A6666"/>
    <w:rsid w:val="001B4DA8"/>
    <w:rsid w:val="001C739D"/>
    <w:rsid w:val="001D3BFC"/>
    <w:rsid w:val="001F18FA"/>
    <w:rsid w:val="002020E8"/>
    <w:rsid w:val="0022093D"/>
    <w:rsid w:val="00225D2C"/>
    <w:rsid w:val="002263D9"/>
    <w:rsid w:val="00233906"/>
    <w:rsid w:val="00236D2C"/>
    <w:rsid w:val="00241941"/>
    <w:rsid w:val="00241BEE"/>
    <w:rsid w:val="00261F4C"/>
    <w:rsid w:val="00267DBF"/>
    <w:rsid w:val="00277014"/>
    <w:rsid w:val="002775F0"/>
    <w:rsid w:val="00277CDD"/>
    <w:rsid w:val="002835C6"/>
    <w:rsid w:val="002856B9"/>
    <w:rsid w:val="00287D81"/>
    <w:rsid w:val="002A2662"/>
    <w:rsid w:val="002A28BA"/>
    <w:rsid w:val="002A6A4D"/>
    <w:rsid w:val="002B04EA"/>
    <w:rsid w:val="002C4936"/>
    <w:rsid w:val="002C5032"/>
    <w:rsid w:val="002C6E6E"/>
    <w:rsid w:val="002D2B64"/>
    <w:rsid w:val="002E0253"/>
    <w:rsid w:val="002F3B1F"/>
    <w:rsid w:val="002F78BE"/>
    <w:rsid w:val="00301257"/>
    <w:rsid w:val="00307F04"/>
    <w:rsid w:val="00352F46"/>
    <w:rsid w:val="003548A0"/>
    <w:rsid w:val="00355651"/>
    <w:rsid w:val="003709F1"/>
    <w:rsid w:val="003754AE"/>
    <w:rsid w:val="00382C06"/>
    <w:rsid w:val="00384614"/>
    <w:rsid w:val="00387206"/>
    <w:rsid w:val="00390BD2"/>
    <w:rsid w:val="003C6A4C"/>
    <w:rsid w:val="003C6DE5"/>
    <w:rsid w:val="003C6EFC"/>
    <w:rsid w:val="003D1E58"/>
    <w:rsid w:val="003E122D"/>
    <w:rsid w:val="003E676A"/>
    <w:rsid w:val="003F717C"/>
    <w:rsid w:val="00401B0B"/>
    <w:rsid w:val="004347EC"/>
    <w:rsid w:val="00450C5E"/>
    <w:rsid w:val="00486A23"/>
    <w:rsid w:val="00492FCA"/>
    <w:rsid w:val="00494DCF"/>
    <w:rsid w:val="004C2502"/>
    <w:rsid w:val="004F2C2E"/>
    <w:rsid w:val="004F450B"/>
    <w:rsid w:val="004F5023"/>
    <w:rsid w:val="005056C3"/>
    <w:rsid w:val="00507B3D"/>
    <w:rsid w:val="00532A0F"/>
    <w:rsid w:val="00544157"/>
    <w:rsid w:val="005501A7"/>
    <w:rsid w:val="00552EA8"/>
    <w:rsid w:val="005544B8"/>
    <w:rsid w:val="0057306B"/>
    <w:rsid w:val="005824C3"/>
    <w:rsid w:val="00594F54"/>
    <w:rsid w:val="005A36E5"/>
    <w:rsid w:val="005C1BB9"/>
    <w:rsid w:val="005C483B"/>
    <w:rsid w:val="005C68D3"/>
    <w:rsid w:val="005D1943"/>
    <w:rsid w:val="005D2983"/>
    <w:rsid w:val="005E3B89"/>
    <w:rsid w:val="005F2EFB"/>
    <w:rsid w:val="0062172B"/>
    <w:rsid w:val="0063306A"/>
    <w:rsid w:val="0063471C"/>
    <w:rsid w:val="006367DA"/>
    <w:rsid w:val="0066036C"/>
    <w:rsid w:val="0066446D"/>
    <w:rsid w:val="006939F9"/>
    <w:rsid w:val="006B3B13"/>
    <w:rsid w:val="006C05F2"/>
    <w:rsid w:val="006C573C"/>
    <w:rsid w:val="006C7E58"/>
    <w:rsid w:val="007007CE"/>
    <w:rsid w:val="00713863"/>
    <w:rsid w:val="00722480"/>
    <w:rsid w:val="00730DA5"/>
    <w:rsid w:val="007327B9"/>
    <w:rsid w:val="00743993"/>
    <w:rsid w:val="00753199"/>
    <w:rsid w:val="00756587"/>
    <w:rsid w:val="00764007"/>
    <w:rsid w:val="00784C87"/>
    <w:rsid w:val="007910EE"/>
    <w:rsid w:val="007A1C97"/>
    <w:rsid w:val="007A21D7"/>
    <w:rsid w:val="007B0784"/>
    <w:rsid w:val="007C301D"/>
    <w:rsid w:val="007D1155"/>
    <w:rsid w:val="007D2F04"/>
    <w:rsid w:val="007E0E92"/>
    <w:rsid w:val="007E7D3C"/>
    <w:rsid w:val="008065FD"/>
    <w:rsid w:val="0081053A"/>
    <w:rsid w:val="008130F1"/>
    <w:rsid w:val="008201DC"/>
    <w:rsid w:val="0083499D"/>
    <w:rsid w:val="00845605"/>
    <w:rsid w:val="00863103"/>
    <w:rsid w:val="008672FD"/>
    <w:rsid w:val="00867E02"/>
    <w:rsid w:val="00874F31"/>
    <w:rsid w:val="008802BE"/>
    <w:rsid w:val="00890580"/>
    <w:rsid w:val="008B220B"/>
    <w:rsid w:val="008C4915"/>
    <w:rsid w:val="008D35C2"/>
    <w:rsid w:val="008E5DAD"/>
    <w:rsid w:val="008E6D1D"/>
    <w:rsid w:val="00922F94"/>
    <w:rsid w:val="00924F5F"/>
    <w:rsid w:val="00937048"/>
    <w:rsid w:val="00954E03"/>
    <w:rsid w:val="00964B34"/>
    <w:rsid w:val="0096503B"/>
    <w:rsid w:val="009731EA"/>
    <w:rsid w:val="009862DE"/>
    <w:rsid w:val="00990B02"/>
    <w:rsid w:val="009A71B0"/>
    <w:rsid w:val="009C09D3"/>
    <w:rsid w:val="009C2AC3"/>
    <w:rsid w:val="009C38C6"/>
    <w:rsid w:val="009D1251"/>
    <w:rsid w:val="009D527D"/>
    <w:rsid w:val="009D6B13"/>
    <w:rsid w:val="00A055CF"/>
    <w:rsid w:val="00A361C9"/>
    <w:rsid w:val="00A66C0E"/>
    <w:rsid w:val="00A93073"/>
    <w:rsid w:val="00A94283"/>
    <w:rsid w:val="00A967E5"/>
    <w:rsid w:val="00AA77CD"/>
    <w:rsid w:val="00AE45C2"/>
    <w:rsid w:val="00AF2667"/>
    <w:rsid w:val="00B027AA"/>
    <w:rsid w:val="00B04A1E"/>
    <w:rsid w:val="00B1718A"/>
    <w:rsid w:val="00B43E3B"/>
    <w:rsid w:val="00B71A2E"/>
    <w:rsid w:val="00B73331"/>
    <w:rsid w:val="00B75A86"/>
    <w:rsid w:val="00B7614C"/>
    <w:rsid w:val="00B924A6"/>
    <w:rsid w:val="00BA4E30"/>
    <w:rsid w:val="00BB27A6"/>
    <w:rsid w:val="00BB4AC7"/>
    <w:rsid w:val="00BB5E5B"/>
    <w:rsid w:val="00BD7273"/>
    <w:rsid w:val="00BF077F"/>
    <w:rsid w:val="00BF1325"/>
    <w:rsid w:val="00BF25F1"/>
    <w:rsid w:val="00C12186"/>
    <w:rsid w:val="00C16564"/>
    <w:rsid w:val="00C16D36"/>
    <w:rsid w:val="00C33697"/>
    <w:rsid w:val="00C41B0B"/>
    <w:rsid w:val="00C44DF8"/>
    <w:rsid w:val="00C62D79"/>
    <w:rsid w:val="00C847F5"/>
    <w:rsid w:val="00C87756"/>
    <w:rsid w:val="00C95B62"/>
    <w:rsid w:val="00CA5C15"/>
    <w:rsid w:val="00CB6767"/>
    <w:rsid w:val="00CC4730"/>
    <w:rsid w:val="00CD6D6E"/>
    <w:rsid w:val="00CE2F19"/>
    <w:rsid w:val="00D14314"/>
    <w:rsid w:val="00D2004D"/>
    <w:rsid w:val="00D31AF1"/>
    <w:rsid w:val="00D373EE"/>
    <w:rsid w:val="00D85BA4"/>
    <w:rsid w:val="00D909BB"/>
    <w:rsid w:val="00D96678"/>
    <w:rsid w:val="00DB4B72"/>
    <w:rsid w:val="00DC5EDB"/>
    <w:rsid w:val="00DD47B3"/>
    <w:rsid w:val="00DE61E3"/>
    <w:rsid w:val="00E01FDD"/>
    <w:rsid w:val="00E13D3D"/>
    <w:rsid w:val="00E176C0"/>
    <w:rsid w:val="00E246FE"/>
    <w:rsid w:val="00E34680"/>
    <w:rsid w:val="00E36F60"/>
    <w:rsid w:val="00E37A5D"/>
    <w:rsid w:val="00E4477C"/>
    <w:rsid w:val="00E615EA"/>
    <w:rsid w:val="00E638DF"/>
    <w:rsid w:val="00E7188C"/>
    <w:rsid w:val="00E876B8"/>
    <w:rsid w:val="00E94FE4"/>
    <w:rsid w:val="00EA0653"/>
    <w:rsid w:val="00EA5D3D"/>
    <w:rsid w:val="00EC3EBA"/>
    <w:rsid w:val="00EC4F09"/>
    <w:rsid w:val="00EC7D18"/>
    <w:rsid w:val="00ED20EC"/>
    <w:rsid w:val="00EE0C81"/>
    <w:rsid w:val="00EF0131"/>
    <w:rsid w:val="00EF0A66"/>
    <w:rsid w:val="00EF0B47"/>
    <w:rsid w:val="00EF18F0"/>
    <w:rsid w:val="00EF56D2"/>
    <w:rsid w:val="00F028ED"/>
    <w:rsid w:val="00F0457F"/>
    <w:rsid w:val="00F06C97"/>
    <w:rsid w:val="00F120A8"/>
    <w:rsid w:val="00F36C1E"/>
    <w:rsid w:val="00F41ECC"/>
    <w:rsid w:val="00F471E3"/>
    <w:rsid w:val="00F7597C"/>
    <w:rsid w:val="00F76EED"/>
    <w:rsid w:val="00F8350B"/>
    <w:rsid w:val="00F83E2A"/>
    <w:rsid w:val="00F866C1"/>
    <w:rsid w:val="00FB202A"/>
    <w:rsid w:val="00FB27DA"/>
    <w:rsid w:val="00FC7A9F"/>
    <w:rsid w:val="00FD5D6A"/>
    <w:rsid w:val="00FD6044"/>
    <w:rsid w:val="00FE02FA"/>
    <w:rsid w:val="00FF1272"/>
    <w:rsid w:val="00FF18F4"/>
    <w:rsid w:val="00FF4AA7"/>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8" ma:contentTypeDescription="Crée un document." ma:contentTypeScope="" ma:versionID="364cd69fcd29cacc6c5514bd7dcd240c">
  <xsd:schema xmlns:xsd="http://www.w3.org/2001/XMLSchema" xmlns:xs="http://www.w3.org/2001/XMLSchema" xmlns:p="http://schemas.microsoft.com/office/2006/metadata/properties" xmlns:ns2="137040ba-010e-404a-853c-d6f0216fd925" targetNamespace="http://schemas.microsoft.com/office/2006/metadata/properties" ma:root="true" ma:fieldsID="62183940d33720f8b68dbed80daba725"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F78566-C2E3-46EF-87BE-855E205A27C1}"/>
</file>

<file path=customXml/itemProps2.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4.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Ion.dotx</Template>
  <TotalTime>224</TotalTime>
  <Pages>2</Pages>
  <Words>374</Words>
  <Characters>2060</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BOISGONTIER Herve</cp:lastModifiedBy>
  <cp:revision>8</cp:revision>
  <cp:lastPrinted>2018-10-02T12:01:00Z</cp:lastPrinted>
  <dcterms:created xsi:type="dcterms:W3CDTF">2018-10-02T08:17:00Z</dcterms:created>
  <dcterms:modified xsi:type="dcterms:W3CDTF">2018-10-02T12:03:00Z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0x0101000912A40510D27949A0EED36C18C19AB4</vt:lpwstr>
  </property>
  <property fmtid="{D5CDD505-2E9C-101B-9397-08002B2CF9AE}" pid="4" name="_dlc_DocIdItemGuid">
    <vt:lpwstr>21ad9fbc-61c8-4f6b-a640-604698f1b57d</vt:lpwstr>
  </property>
</Properties>
</file>