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6458" w14:textId="77777777" w:rsidR="00B0511E" w:rsidRDefault="00B0511E" w:rsidP="00B0511E">
      <w:pPr>
        <w:pStyle w:val="Title"/>
      </w:pPr>
      <w:r>
        <w:t>Developer Challenge 2.2</w:t>
      </w:r>
    </w:p>
    <w:p w14:paraId="3A103F63" w14:textId="77777777" w:rsidR="00B0511E" w:rsidRDefault="00B0511E" w:rsidP="00B0511E">
      <w:pPr>
        <w:pStyle w:val="Heading3"/>
      </w:pPr>
      <w:r>
        <w:t>Version History:</w:t>
      </w:r>
    </w:p>
    <w:tbl>
      <w:tblPr>
        <w:tblStyle w:val="GridTable2-Accent5"/>
        <w:tblW w:w="0" w:type="auto"/>
        <w:tblLook w:val="04A0" w:firstRow="1" w:lastRow="0" w:firstColumn="1" w:lastColumn="0" w:noHBand="0" w:noVBand="1"/>
      </w:tblPr>
      <w:tblGrid>
        <w:gridCol w:w="1418"/>
        <w:gridCol w:w="992"/>
        <w:gridCol w:w="4352"/>
        <w:gridCol w:w="2254"/>
      </w:tblGrid>
      <w:tr w:rsidR="00B0511E" w14:paraId="22EAB5A1" w14:textId="77777777" w:rsidTr="00886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5C9461" w14:textId="77777777" w:rsidR="00B0511E" w:rsidRDefault="00B0511E" w:rsidP="0088609A">
            <w:r>
              <w:t>Date</w:t>
            </w:r>
          </w:p>
        </w:tc>
        <w:tc>
          <w:tcPr>
            <w:tcW w:w="992" w:type="dxa"/>
          </w:tcPr>
          <w:p w14:paraId="26B517CB" w14:textId="77777777" w:rsidR="00B0511E" w:rsidRDefault="00B0511E" w:rsidP="0088609A">
            <w:pPr>
              <w:cnfStyle w:val="100000000000" w:firstRow="1" w:lastRow="0" w:firstColumn="0" w:lastColumn="0" w:oddVBand="0" w:evenVBand="0" w:oddHBand="0" w:evenHBand="0" w:firstRowFirstColumn="0" w:firstRowLastColumn="0" w:lastRowFirstColumn="0" w:lastRowLastColumn="0"/>
            </w:pPr>
            <w:r>
              <w:t>Version</w:t>
            </w:r>
          </w:p>
        </w:tc>
        <w:tc>
          <w:tcPr>
            <w:tcW w:w="4352" w:type="dxa"/>
          </w:tcPr>
          <w:p w14:paraId="0C5E9653" w14:textId="77777777" w:rsidR="00B0511E" w:rsidRDefault="00B0511E" w:rsidP="0088609A">
            <w:pPr>
              <w:cnfStyle w:val="100000000000" w:firstRow="1" w:lastRow="0" w:firstColumn="0" w:lastColumn="0" w:oddVBand="0" w:evenVBand="0" w:oddHBand="0" w:evenHBand="0" w:firstRowFirstColumn="0" w:firstRowLastColumn="0" w:lastRowFirstColumn="0" w:lastRowLastColumn="0"/>
            </w:pPr>
            <w:r>
              <w:t>Notes</w:t>
            </w:r>
          </w:p>
        </w:tc>
        <w:tc>
          <w:tcPr>
            <w:tcW w:w="2254" w:type="dxa"/>
          </w:tcPr>
          <w:p w14:paraId="23B99DE2" w14:textId="77777777" w:rsidR="00B0511E" w:rsidRDefault="00B0511E" w:rsidP="0088609A">
            <w:pPr>
              <w:cnfStyle w:val="100000000000" w:firstRow="1" w:lastRow="0" w:firstColumn="0" w:lastColumn="0" w:oddVBand="0" w:evenVBand="0" w:oddHBand="0" w:evenHBand="0" w:firstRowFirstColumn="0" w:firstRowLastColumn="0" w:lastRowFirstColumn="0" w:lastRowLastColumn="0"/>
            </w:pPr>
            <w:r>
              <w:t>Author</w:t>
            </w:r>
          </w:p>
        </w:tc>
      </w:tr>
      <w:tr w:rsidR="00B0511E" w14:paraId="36DE193F" w14:textId="77777777" w:rsidTr="0088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46A2C1" w14:textId="06F4EEC0" w:rsidR="00B0511E" w:rsidRDefault="00A66937" w:rsidP="0088609A">
            <w:r>
              <w:t>12</w:t>
            </w:r>
            <w:r w:rsidR="00B0511E">
              <w:t xml:space="preserve"> OCT 2021</w:t>
            </w:r>
          </w:p>
        </w:tc>
        <w:tc>
          <w:tcPr>
            <w:tcW w:w="992" w:type="dxa"/>
          </w:tcPr>
          <w:p w14:paraId="2DDE819C" w14:textId="77777777" w:rsidR="00B0511E" w:rsidRDefault="00B0511E" w:rsidP="0088609A">
            <w:pPr>
              <w:cnfStyle w:val="000000100000" w:firstRow="0" w:lastRow="0" w:firstColumn="0" w:lastColumn="0" w:oddVBand="0" w:evenVBand="0" w:oddHBand="1" w:evenHBand="0" w:firstRowFirstColumn="0" w:firstRowLastColumn="0" w:lastRowFirstColumn="0" w:lastRowLastColumn="0"/>
            </w:pPr>
            <w:r>
              <w:t>0.01</w:t>
            </w:r>
          </w:p>
        </w:tc>
        <w:tc>
          <w:tcPr>
            <w:tcW w:w="4352" w:type="dxa"/>
          </w:tcPr>
          <w:p w14:paraId="4C1EF9B0" w14:textId="77777777" w:rsidR="00B0511E" w:rsidRDefault="00B0511E" w:rsidP="0088609A">
            <w:pPr>
              <w:cnfStyle w:val="000000100000" w:firstRow="0" w:lastRow="0" w:firstColumn="0" w:lastColumn="0" w:oddVBand="0" w:evenVBand="0" w:oddHBand="1" w:evenHBand="0" w:firstRowFirstColumn="0" w:firstRowLastColumn="0" w:lastRowFirstColumn="0" w:lastRowLastColumn="0"/>
            </w:pPr>
            <w:r>
              <w:t xml:space="preserve">Initial version </w:t>
            </w:r>
          </w:p>
        </w:tc>
        <w:tc>
          <w:tcPr>
            <w:tcW w:w="2254" w:type="dxa"/>
          </w:tcPr>
          <w:p w14:paraId="5B5DC1BB" w14:textId="77777777" w:rsidR="00B0511E" w:rsidRDefault="00B0511E" w:rsidP="0088609A">
            <w:pPr>
              <w:cnfStyle w:val="000000100000" w:firstRow="0" w:lastRow="0" w:firstColumn="0" w:lastColumn="0" w:oddVBand="0" w:evenVBand="0" w:oddHBand="1" w:evenHBand="0" w:firstRowFirstColumn="0" w:firstRowLastColumn="0" w:lastRowFirstColumn="0" w:lastRowLastColumn="0"/>
            </w:pPr>
            <w:r>
              <w:t>val.adrien.li</w:t>
            </w:r>
          </w:p>
        </w:tc>
      </w:tr>
      <w:tr w:rsidR="00B0511E" w14:paraId="3C9A5CD7" w14:textId="77777777" w:rsidTr="0088609A">
        <w:tc>
          <w:tcPr>
            <w:cnfStyle w:val="001000000000" w:firstRow="0" w:lastRow="0" w:firstColumn="1" w:lastColumn="0" w:oddVBand="0" w:evenVBand="0" w:oddHBand="0" w:evenHBand="0" w:firstRowFirstColumn="0" w:firstRowLastColumn="0" w:lastRowFirstColumn="0" w:lastRowLastColumn="0"/>
            <w:tcW w:w="1418" w:type="dxa"/>
          </w:tcPr>
          <w:p w14:paraId="017B5876" w14:textId="77777777" w:rsidR="00B0511E" w:rsidRDefault="00B0511E" w:rsidP="0088609A"/>
        </w:tc>
        <w:tc>
          <w:tcPr>
            <w:tcW w:w="992" w:type="dxa"/>
          </w:tcPr>
          <w:p w14:paraId="73FD60C9"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p>
        </w:tc>
        <w:tc>
          <w:tcPr>
            <w:tcW w:w="4352" w:type="dxa"/>
          </w:tcPr>
          <w:p w14:paraId="5A76E885"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p>
        </w:tc>
        <w:tc>
          <w:tcPr>
            <w:tcW w:w="2254" w:type="dxa"/>
          </w:tcPr>
          <w:p w14:paraId="1EC3121B"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p>
        </w:tc>
      </w:tr>
    </w:tbl>
    <w:p w14:paraId="08E88571" w14:textId="77777777" w:rsidR="00B0511E" w:rsidRDefault="00B0511E" w:rsidP="00B0511E">
      <w:pPr>
        <w:pStyle w:val="Heading1"/>
      </w:pPr>
      <w:r>
        <w:t>Introduction</w:t>
      </w:r>
    </w:p>
    <w:p w14:paraId="5B53F1A7" w14:textId="77777777" w:rsidR="00B0511E" w:rsidRDefault="00B0511E" w:rsidP="00B0511E">
      <w:r>
        <w:t xml:space="preserve">This document outlines a technical assessment given to </w:t>
      </w:r>
      <w:r w:rsidRPr="00C53331">
        <w:rPr>
          <w:b/>
          <w:bCs/>
        </w:rPr>
        <w:t>backend</w:t>
      </w:r>
      <w:r>
        <w:t xml:space="preserve"> developer candidates. </w:t>
      </w:r>
    </w:p>
    <w:p w14:paraId="3E6A76F3" w14:textId="77777777" w:rsidR="00B0511E" w:rsidRDefault="00B0511E" w:rsidP="00B0511E">
      <w:r>
        <w:t>This challenge aims to test most, if not all, of the following items:</w:t>
      </w:r>
    </w:p>
    <w:tbl>
      <w:tblPr>
        <w:tblStyle w:val="ListTable7Colorful-Accent5"/>
        <w:tblW w:w="0" w:type="auto"/>
        <w:tblLook w:val="04A0" w:firstRow="1" w:lastRow="0" w:firstColumn="1" w:lastColumn="0" w:noHBand="0" w:noVBand="1"/>
      </w:tblPr>
      <w:tblGrid>
        <w:gridCol w:w="2268"/>
        <w:gridCol w:w="6748"/>
      </w:tblGrid>
      <w:tr w:rsidR="00B0511E" w14:paraId="6EE3A02A" w14:textId="77777777" w:rsidTr="00886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1562159B" w14:textId="77777777" w:rsidR="00B0511E" w:rsidRDefault="00B0511E" w:rsidP="0088609A">
            <w:pPr>
              <w:jc w:val="center"/>
            </w:pPr>
            <w:r>
              <w:t>Language Knowledge</w:t>
            </w:r>
          </w:p>
        </w:tc>
      </w:tr>
      <w:tr w:rsidR="00B0511E" w14:paraId="61057C4F" w14:textId="77777777" w:rsidTr="0088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8468B0" w14:textId="77777777" w:rsidR="00B0511E" w:rsidRDefault="00B0511E" w:rsidP="0088609A">
            <w:r>
              <w:t>Python 3</w:t>
            </w:r>
          </w:p>
        </w:tc>
        <w:tc>
          <w:tcPr>
            <w:tcW w:w="6748" w:type="dxa"/>
          </w:tcPr>
          <w:p w14:paraId="4BB10479" w14:textId="77777777" w:rsidR="00B0511E" w:rsidRPr="00C53331" w:rsidRDefault="00B0511E" w:rsidP="0088609A">
            <w:pPr>
              <w:cnfStyle w:val="000000100000" w:firstRow="0" w:lastRow="0" w:firstColumn="0" w:lastColumn="0" w:oddVBand="0" w:evenVBand="0" w:oddHBand="1" w:evenHBand="0" w:firstRowFirstColumn="0" w:firstRowLastColumn="0" w:lastRowFirstColumn="0" w:lastRowLastColumn="0"/>
            </w:pPr>
            <w:r>
              <w:t>Flask (backend web framework)</w:t>
            </w:r>
          </w:p>
        </w:tc>
      </w:tr>
      <w:tr w:rsidR="00B0511E" w14:paraId="568C1C72" w14:textId="77777777" w:rsidTr="0088609A">
        <w:tc>
          <w:tcPr>
            <w:cnfStyle w:val="001000000000" w:firstRow="0" w:lastRow="0" w:firstColumn="1" w:lastColumn="0" w:oddVBand="0" w:evenVBand="0" w:oddHBand="0" w:evenHBand="0" w:firstRowFirstColumn="0" w:firstRowLastColumn="0" w:lastRowFirstColumn="0" w:lastRowLastColumn="0"/>
            <w:tcW w:w="2268" w:type="dxa"/>
          </w:tcPr>
          <w:p w14:paraId="2A7EC12F" w14:textId="77777777" w:rsidR="00B0511E" w:rsidRDefault="00B0511E" w:rsidP="0088609A"/>
        </w:tc>
        <w:tc>
          <w:tcPr>
            <w:tcW w:w="6748" w:type="dxa"/>
          </w:tcPr>
          <w:p w14:paraId="5BC603C9"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r>
              <w:t>virtualenv/pyenv (environment isolation)</w:t>
            </w:r>
          </w:p>
        </w:tc>
      </w:tr>
      <w:tr w:rsidR="00B0511E" w14:paraId="7FB60CF5" w14:textId="77777777" w:rsidTr="0088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2C26DE" w14:textId="77777777" w:rsidR="00B0511E" w:rsidRDefault="00B0511E" w:rsidP="0088609A"/>
        </w:tc>
        <w:tc>
          <w:tcPr>
            <w:tcW w:w="6748" w:type="dxa"/>
          </w:tcPr>
          <w:p w14:paraId="30DBEA3E" w14:textId="77777777" w:rsidR="00B0511E" w:rsidRDefault="00B0511E" w:rsidP="0088609A">
            <w:pPr>
              <w:cnfStyle w:val="000000100000" w:firstRow="0" w:lastRow="0" w:firstColumn="0" w:lastColumn="0" w:oddVBand="0" w:evenVBand="0" w:oddHBand="1" w:evenHBand="0" w:firstRowFirstColumn="0" w:firstRowLastColumn="0" w:lastRowFirstColumn="0" w:lastRowLastColumn="0"/>
            </w:pPr>
            <w:r>
              <w:t>unittest (test-driven development)</w:t>
            </w:r>
          </w:p>
        </w:tc>
      </w:tr>
      <w:tr w:rsidR="00B0511E" w14:paraId="3F504E8D" w14:textId="77777777" w:rsidTr="0088609A">
        <w:tc>
          <w:tcPr>
            <w:cnfStyle w:val="001000000000" w:firstRow="0" w:lastRow="0" w:firstColumn="1" w:lastColumn="0" w:oddVBand="0" w:evenVBand="0" w:oddHBand="0" w:evenHBand="0" w:firstRowFirstColumn="0" w:firstRowLastColumn="0" w:lastRowFirstColumn="0" w:lastRowLastColumn="0"/>
            <w:tcW w:w="2268" w:type="dxa"/>
          </w:tcPr>
          <w:p w14:paraId="061C1B4D" w14:textId="77777777" w:rsidR="00B0511E" w:rsidRDefault="00B0511E" w:rsidP="0088609A">
            <w:r>
              <w:t>NoSQL</w:t>
            </w:r>
          </w:p>
        </w:tc>
        <w:tc>
          <w:tcPr>
            <w:tcW w:w="6748" w:type="dxa"/>
          </w:tcPr>
          <w:p w14:paraId="7F501C08"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r>
              <w:t>JSON/CSV (data format)</w:t>
            </w:r>
          </w:p>
        </w:tc>
      </w:tr>
    </w:tbl>
    <w:p w14:paraId="06E24394" w14:textId="77777777" w:rsidR="00B0511E" w:rsidRDefault="00B0511E" w:rsidP="00B0511E"/>
    <w:tbl>
      <w:tblPr>
        <w:tblStyle w:val="ListTable7Colorful-Accent5"/>
        <w:tblW w:w="0" w:type="auto"/>
        <w:tblLook w:val="04A0" w:firstRow="1" w:lastRow="0" w:firstColumn="1" w:lastColumn="0" w:noHBand="0" w:noVBand="1"/>
      </w:tblPr>
      <w:tblGrid>
        <w:gridCol w:w="2268"/>
        <w:gridCol w:w="6748"/>
      </w:tblGrid>
      <w:tr w:rsidR="00B0511E" w14:paraId="14CC8E1F" w14:textId="77777777" w:rsidTr="00886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31473BC4" w14:textId="77777777" w:rsidR="00B0511E" w:rsidRDefault="00B0511E" w:rsidP="0088609A">
            <w:pPr>
              <w:jc w:val="center"/>
            </w:pPr>
            <w:r>
              <w:t>Architecture &amp; Design</w:t>
            </w:r>
          </w:p>
        </w:tc>
      </w:tr>
      <w:tr w:rsidR="00B0511E" w14:paraId="3161B5A9" w14:textId="77777777" w:rsidTr="0088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74EC6B" w14:textId="77777777" w:rsidR="00B0511E" w:rsidRDefault="00B0511E" w:rsidP="0088609A">
            <w:r>
              <w:t>Web Development</w:t>
            </w:r>
          </w:p>
        </w:tc>
        <w:tc>
          <w:tcPr>
            <w:tcW w:w="6748" w:type="dxa"/>
          </w:tcPr>
          <w:p w14:paraId="4E9E7E57" w14:textId="77777777" w:rsidR="00B0511E" w:rsidRPr="00C53331" w:rsidRDefault="00B0511E" w:rsidP="0088609A">
            <w:pPr>
              <w:cnfStyle w:val="000000100000" w:firstRow="0" w:lastRow="0" w:firstColumn="0" w:lastColumn="0" w:oddVBand="0" w:evenVBand="0" w:oddHBand="1" w:evenHBand="0" w:firstRowFirstColumn="0" w:firstRowLastColumn="0" w:lastRowFirstColumn="0" w:lastRowLastColumn="0"/>
            </w:pPr>
            <w:r>
              <w:t>REST APIs and HTTP Requests (Flask)</w:t>
            </w:r>
          </w:p>
        </w:tc>
      </w:tr>
      <w:tr w:rsidR="00B0511E" w14:paraId="3403ABE1" w14:textId="77777777" w:rsidTr="0088609A">
        <w:tc>
          <w:tcPr>
            <w:cnfStyle w:val="001000000000" w:firstRow="0" w:lastRow="0" w:firstColumn="1" w:lastColumn="0" w:oddVBand="0" w:evenVBand="0" w:oddHBand="0" w:evenHBand="0" w:firstRowFirstColumn="0" w:firstRowLastColumn="0" w:lastRowFirstColumn="0" w:lastRowLastColumn="0"/>
            <w:tcW w:w="2268" w:type="dxa"/>
          </w:tcPr>
          <w:p w14:paraId="0C82D702" w14:textId="77777777" w:rsidR="00B0511E" w:rsidRDefault="00B0511E" w:rsidP="0088609A"/>
        </w:tc>
        <w:tc>
          <w:tcPr>
            <w:tcW w:w="6748" w:type="dxa"/>
          </w:tcPr>
          <w:p w14:paraId="127F2D90"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r>
              <w:t>Authentication &amp; Authorisation (Flask)</w:t>
            </w:r>
          </w:p>
        </w:tc>
      </w:tr>
    </w:tbl>
    <w:p w14:paraId="0BE5A3EB" w14:textId="77777777" w:rsidR="00B0511E" w:rsidRDefault="00B0511E" w:rsidP="00B0511E"/>
    <w:tbl>
      <w:tblPr>
        <w:tblStyle w:val="ListTable7Colorful-Accent5"/>
        <w:tblW w:w="0" w:type="auto"/>
        <w:tblLook w:val="04A0" w:firstRow="1" w:lastRow="0" w:firstColumn="1" w:lastColumn="0" w:noHBand="0" w:noVBand="1"/>
      </w:tblPr>
      <w:tblGrid>
        <w:gridCol w:w="2268"/>
        <w:gridCol w:w="6748"/>
      </w:tblGrid>
      <w:tr w:rsidR="00B0511E" w14:paraId="16798D8F" w14:textId="77777777" w:rsidTr="00886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03CE254C" w14:textId="77777777" w:rsidR="00B0511E" w:rsidRDefault="00B0511E" w:rsidP="0088609A">
            <w:pPr>
              <w:jc w:val="center"/>
            </w:pPr>
            <w:r>
              <w:t>Other</w:t>
            </w:r>
          </w:p>
        </w:tc>
      </w:tr>
      <w:tr w:rsidR="00B0511E" w14:paraId="5BC2F2D5" w14:textId="77777777" w:rsidTr="0088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385C39" w14:textId="77777777" w:rsidR="00B0511E" w:rsidRDefault="00B0511E" w:rsidP="0088609A">
            <w:r>
              <w:t>Collaboration</w:t>
            </w:r>
          </w:p>
        </w:tc>
        <w:tc>
          <w:tcPr>
            <w:tcW w:w="6748" w:type="dxa"/>
          </w:tcPr>
          <w:p w14:paraId="1D36D62B" w14:textId="77777777" w:rsidR="00B0511E" w:rsidRPr="00C53331" w:rsidRDefault="00B0511E" w:rsidP="0088609A">
            <w:pPr>
              <w:cnfStyle w:val="000000100000" w:firstRow="0" w:lastRow="0" w:firstColumn="0" w:lastColumn="0" w:oddVBand="0" w:evenVBand="0" w:oddHBand="1" w:evenHBand="0" w:firstRowFirstColumn="0" w:firstRowLastColumn="0" w:lastRowFirstColumn="0" w:lastRowLastColumn="0"/>
            </w:pPr>
            <w:r>
              <w:t>Documentation and git (.gitignore, committing, branching)</w:t>
            </w:r>
          </w:p>
        </w:tc>
      </w:tr>
      <w:tr w:rsidR="00B0511E" w14:paraId="709BFDAB" w14:textId="77777777" w:rsidTr="0088609A">
        <w:tc>
          <w:tcPr>
            <w:cnfStyle w:val="001000000000" w:firstRow="0" w:lastRow="0" w:firstColumn="1" w:lastColumn="0" w:oddVBand="0" w:evenVBand="0" w:oddHBand="0" w:evenHBand="0" w:firstRowFirstColumn="0" w:firstRowLastColumn="0" w:lastRowFirstColumn="0" w:lastRowLastColumn="0"/>
            <w:tcW w:w="2268" w:type="dxa"/>
          </w:tcPr>
          <w:p w14:paraId="60EAAC98" w14:textId="77777777" w:rsidR="00B0511E" w:rsidRDefault="00B0511E" w:rsidP="0088609A">
            <w:r>
              <w:t>Code Quality</w:t>
            </w:r>
          </w:p>
        </w:tc>
        <w:tc>
          <w:tcPr>
            <w:tcW w:w="6748" w:type="dxa"/>
          </w:tcPr>
          <w:p w14:paraId="25EC2D8B" w14:textId="77777777" w:rsidR="00B0511E" w:rsidRDefault="00B0511E" w:rsidP="0088609A">
            <w:pPr>
              <w:cnfStyle w:val="000000000000" w:firstRow="0" w:lastRow="0" w:firstColumn="0" w:lastColumn="0" w:oddVBand="0" w:evenVBand="0" w:oddHBand="0" w:evenHBand="0" w:firstRowFirstColumn="0" w:firstRowLastColumn="0" w:lastRowFirstColumn="0" w:lastRowLastColumn="0"/>
            </w:pPr>
            <w:r>
              <w:t>Object-oriented programming principles, error handling, commenting</w:t>
            </w:r>
          </w:p>
        </w:tc>
      </w:tr>
    </w:tbl>
    <w:p w14:paraId="2B5F7099" w14:textId="77777777" w:rsidR="00B0511E" w:rsidRDefault="00B0511E" w:rsidP="00B0511E">
      <w:pPr>
        <w:pStyle w:val="Heading1"/>
      </w:pPr>
      <w:r>
        <w:t>Background</w:t>
      </w:r>
    </w:p>
    <w:p w14:paraId="076F7195" w14:textId="77777777" w:rsidR="00B0511E" w:rsidRDefault="00B0511E" w:rsidP="00B0511E">
      <w:r>
        <w:t>Independent reviews form an important part of consumer decision-making on Steam, an online distribution platform and storefront for gaming products. Users can purchase games and write reviews that are then posted publicly, allowing other users to rate the validity of their review by marking the reviews as “funny”, “helpful”, or “unhelpful”. Searching for helpful reviews is especially useful for discerning customers.</w:t>
      </w:r>
    </w:p>
    <w:p w14:paraId="596505FE" w14:textId="77777777" w:rsidR="00B0511E" w:rsidRPr="00A54AAF" w:rsidRDefault="00B0511E" w:rsidP="00B0511E">
      <w:r>
        <w:t xml:space="preserve">An open dataset of reviews has been provided via </w:t>
      </w:r>
      <w:hyperlink r:id="rId7" w:history="1">
        <w:r w:rsidRPr="006F772B">
          <w:rPr>
            <w:rStyle w:val="Hyperlink"/>
          </w:rPr>
          <w:t>Kaggle</w:t>
        </w:r>
      </w:hyperlink>
      <w:r>
        <w:t xml:space="preserve"> (</w:t>
      </w:r>
      <w:hyperlink r:id="rId8" w:history="1">
        <w:r w:rsidRPr="00F56C3F">
          <w:rPr>
            <w:rStyle w:val="Hyperlink"/>
          </w:rPr>
          <w:t>https://www.kaggle.com/j457zhan/warframe-steam-user-reviews</w:t>
        </w:r>
      </w:hyperlink>
      <w:r>
        <w:t xml:space="preserve">) and a subset provided in </w:t>
      </w:r>
      <w:r w:rsidRPr="006F38AD">
        <w:rPr>
          <w:i/>
          <w:iCs/>
        </w:rPr>
        <w:t>warframe_reviews.csv</w:t>
      </w:r>
      <w:r>
        <w:t xml:space="preserve"> and </w:t>
      </w:r>
      <w:r w:rsidRPr="0093221D">
        <w:rPr>
          <w:i/>
          <w:iCs/>
        </w:rPr>
        <w:t>warframe_reviews.json</w:t>
      </w:r>
      <w:r>
        <w:t>. It has been requested that a tool be created to allow users to programmatically view and post reviews.</w:t>
      </w:r>
    </w:p>
    <w:p w14:paraId="13A3C934" w14:textId="77777777" w:rsidR="00B0511E" w:rsidRDefault="00B0511E" w:rsidP="00B0511E">
      <w:pPr>
        <w:pStyle w:val="Heading1"/>
      </w:pPr>
      <w:r>
        <w:t>Requirements</w:t>
      </w:r>
    </w:p>
    <w:p w14:paraId="0D6A80E6" w14:textId="77777777" w:rsidR="00B0511E" w:rsidRDefault="00B0511E" w:rsidP="00B0511E">
      <w:r>
        <w:t>The application should be a Flask server that runs on Python 3.7.x and exposes certain endpoints. Data can be stored in any format. Authentication can use any method. It should allow users to:</w:t>
      </w:r>
    </w:p>
    <w:p w14:paraId="49DFA316" w14:textId="77777777" w:rsidR="00B0511E" w:rsidRDefault="00B0511E" w:rsidP="00B0511E">
      <w:pPr>
        <w:pStyle w:val="ListParagraph"/>
        <w:numPr>
          <w:ilvl w:val="0"/>
          <w:numId w:val="4"/>
        </w:numPr>
      </w:pPr>
      <w:r>
        <w:t>Return reviews posted on a certain date</w:t>
      </w:r>
    </w:p>
    <w:p w14:paraId="2380714A" w14:textId="77777777" w:rsidR="00B0511E" w:rsidRDefault="00B0511E" w:rsidP="00B0511E">
      <w:pPr>
        <w:pStyle w:val="ListParagraph"/>
        <w:numPr>
          <w:ilvl w:val="0"/>
          <w:numId w:val="4"/>
        </w:numPr>
      </w:pPr>
      <w:r>
        <w:t>Return reviews with a “helpful” count over a certain number</w:t>
      </w:r>
    </w:p>
    <w:p w14:paraId="1186E5BF" w14:textId="77777777" w:rsidR="00B0511E" w:rsidRDefault="00B0511E" w:rsidP="00B0511E">
      <w:pPr>
        <w:pStyle w:val="ListParagraph"/>
        <w:numPr>
          <w:ilvl w:val="0"/>
          <w:numId w:val="4"/>
        </w:numPr>
      </w:pPr>
      <w:r>
        <w:t>Post a new review</w:t>
      </w:r>
    </w:p>
    <w:p w14:paraId="7F289D42" w14:textId="77777777" w:rsidR="00B0511E" w:rsidRDefault="00B0511E" w:rsidP="00B0511E">
      <w:pPr>
        <w:pStyle w:val="ListParagraph"/>
        <w:numPr>
          <w:ilvl w:val="0"/>
          <w:numId w:val="4"/>
        </w:numPr>
      </w:pPr>
      <w:r>
        <w:t>Delete reviews if the user is authenticated as an admin</w:t>
      </w:r>
    </w:p>
    <w:p w14:paraId="5425FB1D" w14:textId="77777777" w:rsidR="00B0511E" w:rsidRDefault="00B0511E" w:rsidP="00B0511E">
      <w:r>
        <w:lastRenderedPageBreak/>
        <w:t>The application should also include:</w:t>
      </w:r>
    </w:p>
    <w:p w14:paraId="501F7767" w14:textId="77777777" w:rsidR="00B0511E" w:rsidRDefault="00B0511E" w:rsidP="00B0511E">
      <w:pPr>
        <w:pStyle w:val="ListParagraph"/>
        <w:numPr>
          <w:ilvl w:val="0"/>
          <w:numId w:val="3"/>
        </w:numPr>
      </w:pPr>
      <w:r>
        <w:t>A .git folder showing commit history;</w:t>
      </w:r>
    </w:p>
    <w:p w14:paraId="62348B86" w14:textId="77777777" w:rsidR="00B0511E" w:rsidRDefault="00B0511E" w:rsidP="00B0511E">
      <w:pPr>
        <w:pStyle w:val="ListParagraph"/>
        <w:numPr>
          <w:ilvl w:val="0"/>
          <w:numId w:val="3"/>
        </w:numPr>
      </w:pPr>
      <w:r>
        <w:t>A test suite with instructions on running the tests; and,</w:t>
      </w:r>
    </w:p>
    <w:p w14:paraId="14D97D1B" w14:textId="77777777" w:rsidR="00B0511E" w:rsidRPr="00337C7D" w:rsidRDefault="00B0511E" w:rsidP="00B0511E">
      <w:pPr>
        <w:pStyle w:val="ListParagraph"/>
        <w:numPr>
          <w:ilvl w:val="0"/>
          <w:numId w:val="3"/>
        </w:numPr>
      </w:pPr>
      <w:r>
        <w:t>A readme file with notes on the design and development of the application.</w:t>
      </w:r>
    </w:p>
    <w:p w14:paraId="76A13E16" w14:textId="77777777" w:rsidR="00B0511E" w:rsidRDefault="00B0511E" w:rsidP="00B0511E">
      <w:pPr>
        <w:pStyle w:val="Heading1"/>
      </w:pPr>
      <w:r>
        <w:t>Submission</w:t>
      </w:r>
    </w:p>
    <w:p w14:paraId="22D7C48F" w14:textId="77777777" w:rsidR="00B0511E" w:rsidRDefault="00B0511E" w:rsidP="00B0511E">
      <w:r>
        <w:t>The recommended time for this challenge is 3-4 hours. If it’s not complete by then, don’t worry – the expectation isn’t a perfect application, simply enumerate outstanding items in the README.</w:t>
      </w:r>
    </w:p>
    <w:p w14:paraId="4A9C7173" w14:textId="77777777" w:rsidR="00B0511E" w:rsidRPr="00681B64" w:rsidRDefault="00B0511E" w:rsidP="00B0511E">
      <w:r>
        <w:t>The project should be submitted as a hosted private repository (such as on Github) and the link emailed to val.adrien.li@accenture.com.</w:t>
      </w:r>
    </w:p>
    <w:p w14:paraId="6EB917E6" w14:textId="77777777" w:rsidR="00B0511E" w:rsidRDefault="00B0511E" w:rsidP="00B0511E">
      <w:pPr>
        <w:pStyle w:val="Heading1"/>
      </w:pPr>
      <w:r>
        <w:t>Appendices:</w:t>
      </w:r>
    </w:p>
    <w:p w14:paraId="4DD6CB90" w14:textId="77777777" w:rsidR="00B0511E" w:rsidRDefault="00B0511E" w:rsidP="00B0511E">
      <w:pPr>
        <w:pStyle w:val="Heading2"/>
      </w:pPr>
      <w:r>
        <w:t>Appendix I: Sample Submission</w:t>
      </w:r>
    </w:p>
    <w:p w14:paraId="294B325F" w14:textId="53775355" w:rsidR="005B5CEF" w:rsidRDefault="005B5CEF" w:rsidP="005B5CEF">
      <w:r>
        <w:t xml:space="preserve">A sample project can be found at </w:t>
      </w:r>
      <w:hyperlink r:id="rId9" w:history="1">
        <w:r w:rsidRPr="00F56C3F">
          <w:rPr>
            <w:rStyle w:val="Hyperlink"/>
          </w:rPr>
          <w:t>https://github.com/val-something/dev_challenge_2_</w:t>
        </w:r>
      </w:hyperlink>
      <w:r>
        <w:rPr>
          <w:rStyle w:val="Hyperlink"/>
        </w:rPr>
        <w:t>2</w:t>
      </w:r>
      <w:r>
        <w:t xml:space="preserve">. </w:t>
      </w:r>
    </w:p>
    <w:p w14:paraId="3B726B90" w14:textId="77777777" w:rsidR="00B0511E" w:rsidRDefault="00B0511E" w:rsidP="00B0511E">
      <w:r>
        <w:t xml:space="preserve">Contact </w:t>
      </w:r>
      <w:hyperlink r:id="rId10" w:history="1">
        <w:r w:rsidRPr="00F56C3F">
          <w:rPr>
            <w:rStyle w:val="Hyperlink"/>
          </w:rPr>
          <w:t>mailto:val.adrien.li@accenture.com</w:t>
        </w:r>
      </w:hyperlink>
      <w:r>
        <w:t xml:space="preserve"> for access if not granted.</w:t>
      </w:r>
    </w:p>
    <w:p w14:paraId="34ECA590" w14:textId="77777777" w:rsidR="00B0511E" w:rsidRPr="00681B64" w:rsidRDefault="00B0511E" w:rsidP="00B0511E"/>
    <w:p w14:paraId="75984E4A" w14:textId="77777777" w:rsidR="00B0511E" w:rsidRPr="00C707E3" w:rsidRDefault="00B0511E" w:rsidP="00B0511E"/>
    <w:p w14:paraId="6F0069F0" w14:textId="77777777" w:rsidR="00B0511E" w:rsidRDefault="00B0511E" w:rsidP="00B0511E"/>
    <w:p w14:paraId="2C193CEE" w14:textId="77777777" w:rsidR="001B735D" w:rsidRPr="00B0511E" w:rsidRDefault="00A66937" w:rsidP="00B0511E"/>
    <w:sectPr w:rsidR="001B735D" w:rsidRPr="00B051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5B721" w14:textId="77777777" w:rsidR="00C32996" w:rsidRDefault="00C32996" w:rsidP="00C32996">
      <w:pPr>
        <w:spacing w:after="0" w:line="240" w:lineRule="auto"/>
      </w:pPr>
      <w:r>
        <w:separator/>
      </w:r>
    </w:p>
  </w:endnote>
  <w:endnote w:type="continuationSeparator" w:id="0">
    <w:p w14:paraId="38B8201A" w14:textId="77777777" w:rsidR="00C32996" w:rsidRDefault="00C32996" w:rsidP="00C3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71323" w14:textId="77777777" w:rsidR="00C32996" w:rsidRDefault="00C32996" w:rsidP="00C32996">
      <w:pPr>
        <w:spacing w:after="0" w:line="240" w:lineRule="auto"/>
      </w:pPr>
      <w:r>
        <w:separator/>
      </w:r>
    </w:p>
  </w:footnote>
  <w:footnote w:type="continuationSeparator" w:id="0">
    <w:p w14:paraId="1A95D2AF" w14:textId="77777777" w:rsidR="00C32996" w:rsidRDefault="00C32996" w:rsidP="00C3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32E2F"/>
    <w:multiLevelType w:val="hybridMultilevel"/>
    <w:tmpl w:val="A3E03EE8"/>
    <w:lvl w:ilvl="0" w:tplc="BC3005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03CC7"/>
    <w:multiLevelType w:val="hybridMultilevel"/>
    <w:tmpl w:val="6BA4E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371C2E"/>
    <w:multiLevelType w:val="hybridMultilevel"/>
    <w:tmpl w:val="6D5016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9F5A1B"/>
    <w:multiLevelType w:val="hybridMultilevel"/>
    <w:tmpl w:val="7A1888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50"/>
    <w:rsid w:val="00066C50"/>
    <w:rsid w:val="002F2688"/>
    <w:rsid w:val="005B5CEF"/>
    <w:rsid w:val="005F26D3"/>
    <w:rsid w:val="006F38AD"/>
    <w:rsid w:val="007162EF"/>
    <w:rsid w:val="00753BF7"/>
    <w:rsid w:val="007904D5"/>
    <w:rsid w:val="00975717"/>
    <w:rsid w:val="00A66937"/>
    <w:rsid w:val="00B0511E"/>
    <w:rsid w:val="00C329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86F886"/>
  <w15:chartTrackingRefBased/>
  <w15:docId w15:val="{A6F0BCE9-BC1C-477C-9275-DBE87FA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50"/>
  </w:style>
  <w:style w:type="paragraph" w:styleId="Heading1">
    <w:name w:val="heading 1"/>
    <w:basedOn w:val="Normal"/>
    <w:next w:val="Normal"/>
    <w:link w:val="Heading1Char"/>
    <w:uiPriority w:val="9"/>
    <w:qFormat/>
    <w:rsid w:val="00066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6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6C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66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6C50"/>
    <w:pPr>
      <w:ind w:left="720"/>
      <w:contextualSpacing/>
    </w:pPr>
  </w:style>
  <w:style w:type="table" w:styleId="ListTable7Colorful-Accent5">
    <w:name w:val="List Table 7 Colorful Accent 5"/>
    <w:basedOn w:val="TableNormal"/>
    <w:uiPriority w:val="52"/>
    <w:rsid w:val="00066C5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66C50"/>
    <w:rPr>
      <w:color w:val="0563C1" w:themeColor="hyperlink"/>
      <w:u w:val="single"/>
    </w:rPr>
  </w:style>
  <w:style w:type="table" w:styleId="GridTable2-Accent5">
    <w:name w:val="Grid Table 2 Accent 5"/>
    <w:basedOn w:val="TableNormal"/>
    <w:uiPriority w:val="47"/>
    <w:rsid w:val="00066C5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F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457zhan/warframe-steam-user-reviews" TargetMode="External"/><Relationship Id="rId3" Type="http://schemas.openxmlformats.org/officeDocument/2006/relationships/settings" Target="settings.xml"/><Relationship Id="rId7" Type="http://schemas.openxmlformats.org/officeDocument/2006/relationships/hyperlink" Target="https://www.kaggle.com/j457zhan/warframe-steam-user-revi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val.adrien.li@accenture.com" TargetMode="External"/><Relationship Id="rId4" Type="http://schemas.openxmlformats.org/officeDocument/2006/relationships/webSettings" Target="webSettings.xml"/><Relationship Id="rId9" Type="http://schemas.openxmlformats.org/officeDocument/2006/relationships/hyperlink" Target="https://github.com/val-something/dev_challenge_2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Val</dc:creator>
  <cp:keywords/>
  <dc:description/>
  <cp:lastModifiedBy>Li, Val</cp:lastModifiedBy>
  <cp:revision>4</cp:revision>
  <dcterms:created xsi:type="dcterms:W3CDTF">2021-11-11T07:12:00Z</dcterms:created>
  <dcterms:modified xsi:type="dcterms:W3CDTF">2021-11-12T05:13:00Z</dcterms:modified>
</cp:coreProperties>
</file>