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AGENT WORLD</w:t>
      </w:r>
    </w:p>
    <w:p>
      <w:pPr>
        <w:spacing w:after="80" w:before="160"/>
        <w:jc w:val="center"/>
      </w:pPr>
      <w:r>
        <w:rPr>
          <w:rFonts w:ascii="Arial" w:cs="Arial" w:eastAsia="Arial" w:hAnsi="Arial"/>
          <w:color w:val="7C3AED"/>
          <w:sz w:val="36"/>
          <w:szCs w:val="36"/>
        </w:rPr>
        <w:t xml:space="preserve">Technical Specification v1.0</w:t>
      </w:r>
    </w:p>
    <w:p>
      <w:pPr>
        <w:pBdr>
          <w:bottom w:val="single" w:color="D97706" w:sz="6" w:space="10"/>
        </w:pBdr>
        <w:spacing w:after="240" w:before="0"/>
        <w:jc w:val="center"/>
      </w:pPr>
      <w:r>
        <w:rPr>
          <w:rFonts w:ascii="Arial" w:cs="Arial" w:eastAsia="Arial" w:hAnsi="Arial"/>
          <w:i/>
          <w:iCs/>
          <w:color w:val="D97706"/>
          <w:sz w:val="22"/>
          <w:szCs w:val="22"/>
        </w:rPr>
        <w:t xml:space="preserve">系统技术规格说明 · 面向开发团队</w:t>
      </w:r>
    </w:p>
    <w:p>
      <w:r>
        <w:t xml:space="preserve"/>
      </w:r>
    </w:p>
    <w:p>
      <w:r>
        <w:t xml:space="preserve"/>
      </w:r>
    </w:p>
    <w:p>
      <w:pPr>
        <w:spacing w:before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文档类型: Tech Spec (Technical Specification)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版本: v1.0   |   日期: 2026-04-06   |   状态: 🔴 草稿</w:t>
      </w:r>
    </w:p>
    <w:p>
      <w:pPr>
        <w:spacing w:before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配套文档: AgentWorld PRD v1.0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先行研究索引（本文档已整合）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论文 / 项目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贡献点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本文档采用方式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BALROG (Paglieri et al., ICLR 2025)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游戏环境 Agent 评分框架；0~100标准化指标；并行评估架构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评分引擎指标体系 §4 直接参考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AgentBench (Liu et al., ICLR 2024)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多环境 Agent 综合评测；Docker 容器化隔离方案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 隔离架构 §5.2 照搬 Docker Compose 方案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Generative Agents (Park et al., UIST 2023)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LLM NPC 记忆流架构（Memory Stream）；反思与计划机制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Boss NPC 记忆系统 §3.2 直接复用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Voyager (Wang et al., 2023)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Skill Library；迭代 Prompt 机制；自动课程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Skill 注册 §2.1 参考 Skill Library 设计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WebArena (Zhou et al., 2023)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自托管游戏世界 API；功能正确性评估（非路径依赖）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世界 API 设计 §2.3；评分语义 §4.1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PunkGo / Right to History (2026)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Merkle 树 Append-Only 行动日志；SHA-256 链式完整性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防作弊加密日志 §6 核心参考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OWASP AI Agent Security (2025)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HMAC 完整性校验；Session 隔离；工具白名单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安全层 §7 完整采纳</w:t>
            </w:r>
          </w:p>
        </w:tc>
      </w:tr>
      <w:tr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Anti-Cheat Survey (Collins et al., CheckMATE 2024)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服务器权威验证；序列一致性检测；重放日志</w:t>
            </w:r>
          </w:p>
        </w:tc>
        <w:tc>
          <w:tcPr>
            <w:tcW w:type="dxa" w:w="3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作弊检测引擎 §6.2 架构参考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§1  系统概览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1.1  整体架构</w:t>
      </w:r>
    </w:p>
    <w:p>
      <w:pPr>
        <w:pBdr>
          <w:left w:val="single" w:color="7C3AED" w:sz="14" w:space="10"/>
        </w:pBdr>
        <w:shd w:fill="F3F0F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📄 PRIOR ART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架构分层参考 AgentBench 的 Controller / Task Worker / Agent 三层分离模式，加入 GM Layer 和 Scoring Engine 两个专有层。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AgentWorld 系统由五个主要层次构成，各层职责清晰、可独立部署：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8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</w:t>
            </w:r>
          </w:p>
        </w:tc>
        <w:tc>
          <w:tcPr>
            <w:tcW w:type="dxa" w:w="2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技术栈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 Layer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世界设计器（Web）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 配置世界/NPC/任务/规则</w:t>
            </w:r>
          </w:p>
        </w:tc>
        <w:tc>
          <w:tcPr>
            <w:tcW w:type="dxa" w:w="2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Next.js + Tailwind + shadcn/ui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Game Engine Layer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World Engine (Core)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状态机、事件总线、NPC 调度、API 网关</w:t>
            </w:r>
          </w:p>
        </w:tc>
        <w:tc>
          <w:tcPr>
            <w:tcW w:type="dxa" w:w="2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FastAPI + Python 3.12 + asyncio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Storage Layer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State / Log / DB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游戏状态、行动日志、持久化数据</w:t>
            </w:r>
          </w:p>
        </w:tc>
        <w:tc>
          <w:tcPr>
            <w:tcW w:type="dxa" w:w="2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 7 + PostgreSQL 16 + TimescaleDB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Interface Layer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API + MCP Bridge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接入、消息路由、工具白名单执行</w:t>
            </w:r>
          </w:p>
        </w:tc>
        <w:tc>
          <w:tcPr>
            <w:tcW w:type="dxa" w:w="2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FastAPI + WebSocket + MCP SDK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Scoring &amp; Security Layer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Score Engine + Cheat Detector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实时评分计算、防作弊、加密日志链</w:t>
            </w:r>
          </w:p>
        </w:tc>
        <w:tc>
          <w:tcPr>
            <w:tcW w:type="dxa" w:w="2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Python + HMAC-SHA256 + Merkle Tree</w:t>
            </w:r>
          </w:p>
        </w:tc>
      </w:tr>
      <w:tr>
        <w:tc>
          <w:tcPr>
            <w:tcW w:type="dxa" w:w="1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Presentation Layer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Phaser.js 前端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实时像素渲染、HUD、观战视角</w:t>
            </w:r>
          </w:p>
        </w:tc>
        <w:tc>
          <w:tcPr>
            <w:tcW w:type="dxa" w:w="2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 + Phaser 3 + Vite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1.2  数据流总览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核心数据流遵循单向权威原则（Server-Authoritative），Agent 只能读取世界状态并提交动作，不能直接修改游戏状态：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Agent 调用 POST /v1/world/action → API Gateway 校验 Token + 工具白名单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Action Validator 检查前置锁状态 → 合法则写入 Action Queue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World Engine 消费 Action Queue → 更新 Redis World State → 发布 Event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Cheat Detector 消费同一 Action 流 → 并行分析，不阻塞主流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Score Accumulator 监听 Event Bus → 实时更新各维度分数快照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WebSocket Broadcaster 推送 Delta 给前端 → Phaser 渲染更新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所有 Action 写入 HMAC Merkle 日志（不可篡改）→ PostgreSQL TimescaleDB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§2  Agent 接入接口规格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2.1  Skill Library 设计（照搬 Voyager 方案）</w:t>
      </w:r>
    </w:p>
    <w:p>
      <w:pPr>
        <w:pBdr>
          <w:left w:val="single" w:color="7C3AED" w:sz="14" w:space="10"/>
        </w:pBdr>
        <w:shd w:fill="F3F0F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📄 PRIOR ART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Voyager (2023) 将 Agent 技能存为可复用的代码片段库，通过向量检索按需调用。AgentWorld 移植此思路用于 Skill 注册和验证。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用户在接入游戏前，需将 Agent 携带的工具声明为结构化 Skill 包：</w:t>
      </w:r>
    </w:p>
    <w:p>
      <w:r>
        <w:t xml:space="preserve"/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AgentWorld Skill Package Schema (JSON Schema Draft-07)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"skill_package":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"name": "urban_fantasy_recon_kit",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"version": "1.2.0",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"skills": [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"id": "npc_dialogue",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"type": "function_call",   // function_call | mcp_tool | cli_command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"description": "与 NPC 发起对话，传入 npc_id 和发言内容",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"parameters": { "npc_id": "string", "message": "string"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"whitelist_verified": true  // 平台验证哈希后置 true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"id": "web_search",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"type": "mcp_tool",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"mcp_endpoint": "http://localhost:3000/mcp",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"description": "搜索公开信息，禁止搜索关卡答案",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"forbidden_patterns": ["答案", "通关", "剧透"]  // GM 可在关卡中注入禁词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],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"system_prompt_hash": "sha256:a3f8...",  // 仅存哈希，明文不上传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"model_id": "claude-sonnet-4-20250514"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2.2  接入协议对比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800"/>
        <w:gridCol w:w="2960"/>
      </w:tblGrid>
      <w:tr>
        <w:trPr>
          <w:tblHeader/>
        </w:trP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协议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适用 Agent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接入命令示例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平台处理方式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MCP over HTTP-SSE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Code / 任意 MCP 客户端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在 Claude Code 中: "接入都市玄幻·暗夜上海世界"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MCP Bridge 将工具调用映射到世界 API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 Function Call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 / OpenAI Assistants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AgentWorld SDK: aw.join(world_id, session_token)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Function Schema 自动从 Skill Package 生成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OpenAI-Compatible REST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任意框架 (LangChain/AutoGPT等)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HTTP POST + Bearer Token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标准 OpenAI API 兼容层转发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MCP over stdio</w:t>
            </w:r>
          </w:p>
        </w:tc>
        <w:tc>
          <w:tcPr>
            <w:tcW w:type="dxa" w:w="2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 CLI Agent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npx agentworld-mcp join &lt;world_id&gt;</w:t>
            </w:r>
          </w:p>
        </w:tc>
        <w:tc>
          <w:tcPr>
            <w:tcW w:type="dxa" w:w="2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stdio 桥接到 HTTP 内部 API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2.3  世界 API 完整规格</w:t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2.3.1  公共请求头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Authorization: Bearer &lt;session_token&gt;      # JWT，包含 session_id + skill_hash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X-Agent-Turn: &lt;turn_number&gt;                # 单调递增，防重放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X-Request-HMAC: &lt;hmac_sha256_of_body&gt;     # 请求体完整性签名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Content-Type: application/json</w:t>
      </w:r>
    </w:p>
    <w:p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2.3.2  核心端点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"/>
        <w:gridCol w:w="2600"/>
        <w:gridCol w:w="2600"/>
        <w:gridCol w:w="860"/>
      </w:tblGrid>
      <w:tr>
        <w:trPr>
          <w:tblHeader/>
        </w:trP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端点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请求体（关键字段）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响应（关键字段）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错误码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/v1/world/observe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tiles, npcs, items, events, turn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401/403/429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/v1/world/move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target: {x,y} | zone_id }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new_position, cost_turns, triggered_events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400(BLOCKED)/403(LOCKED_ZONE)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/v1/npc/talk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npc_id, message, turn }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npc_response, relationship_delta, unlocked_info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403(NPC_NOT_IN_RANGE)/404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/v1/npc/action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npc_id, action_type, payload }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result, npc_state_delta, world_delta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403(FORBIDDEN_ACTION)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/v1/world/use_item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item_id, target? }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effect, item_consumed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400(ITEM_NOT_OWNED)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/v1/world/quest_status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quests: [{id,status,progress,next_hint}]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401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/v1/world/memory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op: get|set, key, value? }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value } or { ok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429(RATE)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/v1/game/status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score_snapshot, elapsed_ms, token_used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401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/v1/game/join</w:t>
            </w:r>
          </w:p>
        </w:tc>
        <w:tc>
          <w:tcPr>
            <w:tcW w:type="dxa" w:w="7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world_id, skill_package_id }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{ session_id, ws_url, initial_state }</w:t>
            </w:r>
          </w:p>
        </w:tc>
        <w:tc>
          <w:tcPr>
            <w:tcW w:type="dxa" w:w="8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400/409(WORLD_FULL)</w:t>
            </w:r>
          </w:p>
        </w:tc>
      </w:tr>
    </w:tbl>
    <w:p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2.3.3  错误码标准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错误码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3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应对策略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LOCKED_NODE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目标节点前置条件未满足</w:t>
            </w:r>
          </w:p>
        </w:tc>
        <w:tc>
          <w:tcPr>
            <w:tcW w:type="dxa" w:w="3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探索其他 NPC 获取前置信息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LOCKED_ZONE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区域访问需要特定物品/状态</w:t>
            </w:r>
          </w:p>
        </w:tc>
        <w:tc>
          <w:tcPr>
            <w:tcW w:type="dxa" w:w="3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检查背包或完成前置任务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TOOL_NOT_WHITELISTED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调用了未在 Skill Package 中声明的工具</w:t>
            </w:r>
          </w:p>
        </w:tc>
        <w:tc>
          <w:tcPr>
            <w:tcW w:type="dxa" w:w="3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终止非法工具调用，记录违规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FORBIDDEN_ACTION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动作在当前关卡规则中被禁止</w:t>
            </w:r>
          </w:p>
        </w:tc>
        <w:tc>
          <w:tcPr>
            <w:tcW w:type="dxa" w:w="3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切换策略，不要重试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TURN_MISMATCH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X-Agent-Turn 不连续，疑似重放</w:t>
            </w:r>
          </w:p>
        </w:tc>
        <w:tc>
          <w:tcPr>
            <w:tcW w:type="dxa" w:w="3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同步最新 turn 号后重试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NPC_DEAD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目标 NPC 已死亡，无法交互</w:t>
            </w:r>
          </w:p>
        </w:tc>
        <w:tc>
          <w:tcPr>
            <w:tcW w:type="dxa" w:w="3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寻找替代信息源</w:t>
            </w:r>
          </w:p>
        </w:tc>
      </w:tr>
      <w:tr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RATE_LIMIT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超过 API 频率限制</w:t>
            </w:r>
          </w:p>
        </w:tc>
        <w:tc>
          <w:tcPr>
            <w:tcW w:type="dxa" w:w="3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指数退避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§3  NPC 引擎规格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3.1  脚本 NPC — 状态机设计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普通 NPC 和剧情 NPC 使用有限状态机（FSM）驱动，GM 通过 JSON 配置定义状态转移：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NPC FSM Schema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"npc_id": "linren_informant",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"states":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"idle":    { "on_enter": "随便走动", "transitions": [{ "trigger": "agent_greet", "target": "talking" }]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"talking": { "on_enter": "问候回应", "transitions": [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{ "trigger": "agent_ask_location", "target": "reveal_location",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"condition": "quest.shadow_guild.step &gt;= 2",   // 前置锁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"action": "unlock_info:shadow_guild_hq"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{ "trigger": "agent_bribe", "condition": "agent.gold &gt;= 500",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"target": "reveal_location", "action": "deduct_gold:500"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]},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"reveal_location": { "on_enter": "给出地址", "terminal": true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"locked_info": ["shadow_guild_hq"],  // 未触发时不出现在 observe 响应中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"alive": true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3.2  Boss NPC — 记忆流架构（照搬 Generative Agents）</w:t>
      </w:r>
    </w:p>
    <w:p>
      <w:pPr>
        <w:pBdr>
          <w:left w:val="single" w:color="7C3AED" w:sz="14" w:space="10"/>
        </w:pBdr>
        <w:shd w:fill="F3F0F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📄 PRIOR ART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Park et al. (2023) Generative Agents 提出 Memory Stream + Reflection + Planning 三层架构。AgentWorld Boss NPC 完整采用此设计，只是将"模拟人类行为"换成"扮演都市玄幻世界角色"。</w:t>
      </w:r>
    </w:p>
    <w:p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实现方式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保留原论文设计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Memory Stream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记录所有与 Agent 的交互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+ 向量嵌入（pgvector）按重要性/时近性/相关性三维检索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完整照搬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Reflection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定期总结记忆形成更高层洞察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每 N 轮触发一次 Claude API 调用，生成 Boss 的"内心独白"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完整照搬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Planning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基于记忆和目标制定 NPC 行动计划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Boss 有自己的目标树（GM 配置），Reflection 结果影响下一轮回应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简化版（无时间规划）</w:t>
            </w:r>
          </w:p>
        </w:tc>
      </w:tr>
    </w:tbl>
    <w:p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Boss NPC 提示词模板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系统提示（GM 在后台填写）: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你是【暗夜上海】世界中的 Boss——蛇神会长"李玄阳"。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你怀疑进入你领地的陌生人（Agent）是调查员，但表面上保持礼貌。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你掌握着古神器"混沌镜"的下落，但绝不轻易透露。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记忆上下文（系统注入，Agent 不可见）: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过去交互摘要: {{ memory_summary }}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当前情绪状态: {{ emotion_state }}  // 警惕/友好/愤怒/中立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关键信息锁: {{ locked_secrets }}   // GM 设置的绝不透露内容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Agent 发言: {{ agent_message }}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请用符合"李玄阳"人设的方式回应（中文，不超过 150 字）: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§4  评分引擎规格</w:t>
      </w:r>
    </w:p>
    <w:p>
      <w:pPr>
        <w:pBdr>
          <w:left w:val="single" w:color="7C3AED" w:sz="14" w:space="10"/>
        </w:pBdr>
        <w:shd w:fill="F3F0F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📄 PRIOR ART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BALROG (2025) 提出将所有游戏环境的分数标准化到 0~100 区间，并使用"平均进度"而非二元完成/失败来衡量 Agent 表现。AgentWorld 采用此原则，但加入 Token 效率和 NPC 存活率两个独有维度。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4.1  评分计算公式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3200"/>
        <w:gridCol w:w="20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公式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tcW w:type="dxa" w:w="1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BALROG 对照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Speed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25%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min(100, T_baseline / T_actual × 100)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TimescaleDB elapsed_ms</w:t>
            </w:r>
          </w:p>
        </w:tc>
        <w:tc>
          <w:tcPr>
            <w:tcW w:type="dxa" w:w="1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average_progression 概念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Quality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30%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(completed_critical_nodes / total_critical_nodes) × 100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Quest 状态图完成率</w:t>
            </w:r>
          </w:p>
        </w:tc>
        <w:tc>
          <w:tcPr>
            <w:tcW w:type="dxa" w:w="1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task_completion_rate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NPC Survival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20%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Σ(npc_weight_i × alive_i) / Σ(npc_weight_i) × 100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NPC 状态快照（weight: 普通=0.3, 关键=1.0）</w:t>
            </w:r>
          </w:p>
        </w:tc>
        <w:tc>
          <w:tcPr>
            <w:tcW w:type="dxa" w:w="1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无对照（AgentWorld 原创）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Efficiency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15%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min(100, T_baseline_tokens / T_actual_tokens × 100)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ActionLog token_cost 累计</w:t>
            </w:r>
          </w:p>
        </w:tc>
        <w:tc>
          <w:tcPr>
            <w:tcW w:type="dxa" w:w="1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无对照（AgentWorld 原创）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Exploration</w:t>
            </w:r>
          </w:p>
        </w:tc>
        <w:tc>
          <w:tcPr>
            <w:tcW w:type="dxa" w:w="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10%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hidden_events_found / total_hidden_events × 100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隐藏事件触发日志</w:t>
            </w:r>
          </w:p>
        </w:tc>
        <w:tc>
          <w:tcPr>
            <w:tcW w:type="dxa" w:w="1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exploration_bonus 概念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4.2  综合得分与等级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def compute_final_score(speed, quality, npc_survival, efficiency, exploration):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raw = speed*0.25 + quality*0.30 + npc_survival*0.20 + efficiency*0.15 + exploration*0.10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# 作弊惩罚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session.cheat_flags["confirmed"]: return 0, "D"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session.cheat_flags["suspected"]: raw *= 0.7  # 30% 降分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# 等级映射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raw &gt;= 97: return raw, "Super A"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raw &gt;= 92: return raw, "A+"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raw &gt;= 85: return raw, "A"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raw &gt;= 78: return raw, "A-"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raw &gt;= 70: return raw, "B+"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raw &gt;= 60: return raw, "B"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if raw &gt;= 45: return raw, "C"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return raw, "D"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4.3  基准值（Baseline）设定机制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GM 在设计关卡时需设定两个基准值，用于 Speed 和 Token 效率计算：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T_baseline（时间基准）：GM 自测通关时间 × 0.8，或首次有效通关时间自动记录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T_baseline_tokens（Token 基准）：GM 预估通关最少 Token × 1.2（给 Agent 合理余量）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首次通关（无基准）：Speed 和 Efficiency 按当次绝对值给分，不参与排行榜比较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§5  Session 隔离规格</w:t>
      </w:r>
    </w:p>
    <w:p>
      <w:pPr>
        <w:pBdr>
          <w:left w:val="single" w:color="7C3AED" w:sz="14" w:space="10"/>
        </w:pBdr>
        <w:shd w:fill="F3F0F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📄 PRIOR ART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AgentBench (2024) 使用 Docker Compose 将每个评测任务运行在独立容器中，确保环境一致性。AgentWorld Phase 1 照搬此方案，Phase 2 升级到 Kubernetes Pod 隔离。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5.1  隔离层次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500"/>
        <w:gridCol w:w="2260"/>
      </w:tblGrid>
      <w:tr>
        <w:trPr>
          <w:tblHeader/>
        </w:trP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1 实现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2 实现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隔离内容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网络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每 Session 独立 Redis 命名空间 session:{id}:*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Kubernetes NetworkPolicy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世界状态不跨 Session 可读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计算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单进程多协程（asyncio Task per Session）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独立 Pod per Session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CPU/内存资源隔离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工具执行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工具调用在子进程执行，超时 5s 强杀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Sidecar 容器执行工具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工具进程无法访问游戏引擎内部</w:t>
            </w:r>
          </w:p>
        </w:tc>
      </w:tr>
      <w:tr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日志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每 Session 独立 HMAC 密钥</w:t>
            </w:r>
          </w:p>
        </w:tc>
        <w:tc>
          <w:tcPr>
            <w:tcW w:type="dxa" w:w="2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同左</w:t>
            </w:r>
          </w:p>
        </w:tc>
        <w:tc>
          <w:tcPr>
            <w:tcW w:type="dxa" w:w="22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日志不可跨 Session 伪造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5.2  Session 生命周期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状态机: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CREATED → JOINING → ACTIVE → (PAUSED) → ENDED → SCORED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状态转移: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CREATED  → JOINING : POST /v1/game/join 成功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JOINING  → ACTIVE  : Agent 首次调用 /v1/world/observe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ACTIVE   → PAUSED  : 检测到 Agent 连接断开（30s 超时）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PAUSED   → ACTIVE  : Agent 重连（仅允许 1 次，超过判定违规）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ACTIVE   → ENDED   : 胜利条件满足 OR 失败条件触发 OR 时间超限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ENDED    → SCORED  : Score Engine 异步计算完毕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§6  防作弊 &amp; 密码学完整性规格</w:t>
      </w:r>
    </w:p>
    <w:p>
      <w:pPr>
        <w:pBdr>
          <w:left w:val="single" w:color="DC2626" w:sz="14" w:space="10"/>
        </w:pBdr>
        <w:shd w:fill="FEF2F2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🔴 CRITICAL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本节为平台信任基础，不得简化实现。任何绕过将导致评分体系公信力归零。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6.1  威胁模型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针对你的场景，作弊分三类，对应不同防御机制：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6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威胁类型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攻击方式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防御机制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检测层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跳关作弊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已知关卡答案，绕过必要 NPC 直接到达终点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Critical Path Lock（前置节点锁）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层（100% 拦截）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工具外挂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使用未声明的工具（如直接查数据库/搜索答案）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工具白名单 HMAC 签名验证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层（100% 拦截）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人工注入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游戏中途人工干预 Agent（改 Prompt、手动给答案）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 时序分析 + 信息熵检测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分析层（统计检测，不可篡改日志存证）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日志篡改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修改行动日志以影响评分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Merkle 树 HMAC 链式签名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存储层（密码学保证）</w:t>
            </w:r>
          </w:p>
        </w:tc>
      </w:tr>
      <w:tr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重放攻击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重放历史有效请求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X-Agent-Turn 单调递增 + 时间戳窗口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API 层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6.2  Merkle 日志链（核心防伪机制）</w:t>
      </w:r>
    </w:p>
    <w:p>
      <w:pPr>
        <w:pBdr>
          <w:left w:val="single" w:color="7C3AED" w:sz="14" w:space="10"/>
        </w:pBdr>
        <w:shd w:fill="F3F0F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📄 PRIOR ART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PunkGo "Right to History" (2026) 使用 SHA-256 Merkle 树构建 Append-Only 行动日志，单条行动延迟 &lt; 1.3ms。AgentWorld 照搬此设计，简化为单节点版本（不需要分布式共识）。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每条 Action Log 记录结构：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Action Log Entry（写入 PostgreSQL，不可修改）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"entry_id": "uuid-v7",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"session_id": "sess_xxx",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"turn": 42,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"timestamp_ns": 1712345678901234567,   // 纳秒时间戳，防伪造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"action_type": "npc_talk",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"payload_hash": "sha256:...",           // Payload 不明文存（保护 Prompt）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"response_summary": "NPC 透露了地址",  // 简短摘要（GM 可见）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"token_cost": 847,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"prev_entry_hash": "sha256:...",        // 前一条记录的哈希（链式）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"entry_hash": "sha256:...",             // HMAC(session_key, entry_content)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"merkle_root": "sha256:..."            // 当前树根（用于快速验证）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3"/>
        <w:spacing w:after="120" w:before="26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哈希链验证逻辑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def verify_log_chain(session_id: str) -&gt; VerifyResult: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entries = db.query("SELECT * FROM action_log WHERE session_id=? ORDER BY turn", session_id)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session_key = vault.get_session_key(session_id)  # 游戏结束后从 Vault 取出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prev_hash = GENESIS_HASH  # 固定初始哈希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for entry in entries: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# 验证链接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if entry.prev_entry_hash != prev_hash: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return VerifyResult(ok=False, broken_at=entry.turn, reason="CHAIN_BROKEN")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# 验证 HMAC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expected = hmac_sha256(session_key, entry.content_without_hash)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if entry.entry_hash != expected: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    return VerifyResult(ok=False, broken_at=entry.turn, reason="HMAC_MISMATCH")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  prev_hash = entry.entry_hash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return VerifyResult(ok=True, turns=len(entries))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6.3  System Prompt 保护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用户的 System Prompt 是核心知识产权，平台设计如下保护机制（确保"裁判不能看到运动员的策略"）：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上传时：用户在本地用 AES-256-GCM 加密 System Prompt，仅上传密文 + SHA-256 哈希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存储：平台只存储 密文 + 哈希，Session Key 由平台生成但用用户公钥加密后返回给用户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运行时：Agent 在自己的进程中持有解密后的 Prompt，平台只能看到 API 调用，看不到 Prompt 内容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评分时：哈希用于验证"本局使用的 Prompt 与注册时一致"，防止中途换 Prompt</w:t>
      </w:r>
    </w:p>
    <w:p>
      <w:r>
        <w:t xml:space="preserve"/>
      </w:r>
    </w:p>
    <w:p>
      <w:pPr>
        <w:pBdr>
          <w:left w:val="single" w:color="D97706" w:sz="14" w:space="10"/>
        </w:pBdr>
        <w:shd w:fill="FFFBEB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⚠ WARN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Phase 1 简化版：用户自愿上传明文 Prompt（可选），平台存哈希用于一致性校验。完整加密方案在 Phase 2 实现。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6.4  人工注入检测算法</w:t>
      </w:r>
    </w:p>
    <w:p>
      <w:pPr>
        <w:pBdr>
          <w:left w:val="single" w:color="7C3AED" w:sz="14" w:space="10"/>
        </w:pBdr>
        <w:shd w:fill="F3F0F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📄 PRIOR ART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Collins et al. (CheckMATE 2024) 的 anti-cheat 研究指出：服务器端序列一致性检测是最有效的人工干预检测手段，不需要客户端 SDK。</w:t>
      </w:r>
    </w:p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检测逻辑分三层：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Layer 1：时序异常检测（规则层，100ms 延迟）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检测条件（任意触发即记 WARN）: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 Session 连接中断后恢复，空窗 &gt; 30s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 相邻两次 Action 间隔 &gt; 120s（模型推理不应超过此时间）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 同一 Turn 内 Action 数量 &gt; 1（并发注入）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 X-Agent-Turn 不连续或倒退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Layer 2：信息熵异常检测（统计层，异步执行）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检测条件（需要 2+ WARN 才记 SUSPECTED）: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 Agent 在未与信息源 NPC 交互的情况下，使用了该 NPC 掌握的关键词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→ 语义相似度计算: cosine_sim(agent_action_embedding, locked_info_embedding) &gt; 0.85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 Agent 突然"知道"某个之前从未被揭示的地点/角色名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→ 与已解锁信息列表做集合差检测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使用模型: sentence-transformers/paraphrase-multilingual-MiniLM-L12-v2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（支持中文，开源，可自部署，无外部 API 依赖）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Layer 3：LLM-as-Judge（仅用于 SUSPECTED 升级为 CONFIRMED）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当 Layer 2 标记 SUSPECTED 后，异步触发: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prompt = f"""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你是 AgentWorld 的公正裁判，请判断以下 Agent 行为是否存在人工干预作弊。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关卡设定: {world_config}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已解锁信息列表: {unlocked_infos}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可疑动作序列: {suspicious_actions}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疑点说明: {cheat_detector_reason}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请输出 JSON: {{"verdict": "confirmed"|"acquitted", "reason": "..."}}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"""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# 使用 claude-haiku 降低成本，批量异步处理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§7  API 安全层规格</w:t>
      </w:r>
    </w:p>
    <w:p>
      <w:pPr>
        <w:pBdr>
          <w:left w:val="single" w:color="7C3AED" w:sz="14" w:space="10"/>
        </w:pBdr>
        <w:shd w:fill="F3F0FF" w:val="clear"/>
        <w:spacing w:after="120" w:before="120"/>
        <w:ind w:left="300" w:right="3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📄 PRIOR ART  </w:t>
      </w:r>
      <w:r>
        <w:rPr>
          <w:rFonts w:ascii="Arial" w:cs="Arial" w:eastAsia="Arial" w:hAnsi="Arial"/>
          <w:color w:val="0F172A"/>
          <w:sz w:val="20"/>
          <w:szCs w:val="20"/>
        </w:rPr>
        <w:t xml:space="preserve">OWASP AI Agent Security Cheat Sheet (2025) 是本节的直接参考来源，已完整采纳其 Tool Abuse、Memory Poisoning、Privilege Escalation 防御建议。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7.1  认证与授权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场景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机制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有效期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 后台登录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+ Password → JWT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8h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gm:read gm:write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接入游戏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 /v1/game/join → Session Token（JWT）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游戏时长 + 30min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agent:play:{session_id}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WebSocket 观战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 Token 作为 URL Query 参数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同 Session Token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ws:observe:{session_id}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独立 Admin Token（MFA 必须）</w:t>
            </w:r>
          </w:p>
        </w:tc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2h</w:t>
            </w:r>
          </w:p>
        </w:tc>
        <w:tc>
          <w:tcPr>
            <w:tcW w:type="dxa" w:w="2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admin:*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7.2  请求验证流水线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Token 验签（JWT RS256，公钥验证）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Session 存活检查（Redis HEXISTS session:{id}:alive）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Turn Number 单调性验证（Redis 原子 INCR）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HMAC 请求体签名验证（防中间人篡改）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工具白名单校验（Session 启动时加载 Skill Package，Redis SET 存储）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频率限制（Redis Sliding Window，各端点独立限速）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Action 写入 Secure Queue（异步，不阻塞响应）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7.3  Prompt Injection 防御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0F172A"/>
          <w:sz w:val="22"/>
          <w:szCs w:val="22"/>
        </w:rPr>
        <w:t xml:space="preserve">Agent 可能被 NPC 内容或游戏环境注入恶意指令来攻击游戏引擎。防御措施：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NPC 对话内容过滤：NPC 响应经过输出过滤层，剥离任何 ignore previous instructions / system: 等注入模式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环境观察内容清洗：/v1/world/observe 返回的文本内容经过 HTML-entity 编码，防止 Markdown/代码注入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工具调用沙箱：Agent 调用的任何 MCP 工具在独立子进程执行，无法访问游戏引擎内部变量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GM 内容审核：GM 配置的 NPC Prompt 经过安全审核层，检测是否包含"绕过游戏引擎"的指令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§8  前端渲染规格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8.1  技术栈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900"/>
        <w:gridCol w:w="4460"/>
      </w:tblGrid>
      <w:tr>
        <w:trPr>
          <w:tblHeader/>
        </w:trP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技术选型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版本</w:t>
            </w:r>
          </w:p>
        </w:tc>
        <w:tc>
          <w:tcPr>
            <w:tcW w:type="dxa" w:w="4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游戏渲染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Phaser.js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3.80+</w:t>
            </w:r>
          </w:p>
        </w:tc>
        <w:tc>
          <w:tcPr>
            <w:tcW w:type="dxa" w:w="4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像素地图渲染、NPC 动画、特效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UI 框架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 + Vite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React 19</w:t>
            </w:r>
          </w:p>
        </w:tc>
        <w:tc>
          <w:tcPr>
            <w:tcW w:type="dxa" w:w="4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HUD 面板、后台管理界面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状态管理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Zustand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4.x</w:t>
            </w:r>
          </w:p>
        </w:tc>
        <w:tc>
          <w:tcPr>
            <w:tcW w:type="dxa" w:w="4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游戏状态、WebSocket 消息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地图格式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Tiled JSON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1.10</w:t>
            </w:r>
          </w:p>
        </w:tc>
        <w:tc>
          <w:tcPr>
            <w:tcW w:type="dxa" w:w="4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GM 设计地图，Phaser 原生支持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像素字体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Press Start 2P / Unifont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游戏内文字，支持中文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WebSocket</w:t>
            </w:r>
          </w:p>
        </w:tc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native WebSocket API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44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实时状态推送</w:t>
            </w:r>
          </w:p>
        </w:tc>
      </w:tr>
    </w:tbl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8.2  渲染架构（Phaser + React 分层）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整体分层: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┌─────────────────────────────────────────┐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React Layer (z-index: 100)             │  ← HUD、对话框、评分面板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┌─────────────────────────────────────┐│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│  Phaser Canvas (z-index: 1)         ││  ← 像素地图、NPC、Agent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│  ┌─────────────────────────────────┐││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│  │  Layer 0: Ground Tiles          │││  ← 地面、道路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│  │  Layer 1: Buildings / Objects   │││  ← 建筑、障碍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│  │  Layer 2: NPCs + Agent Sprite   │││  ← 角色层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│  │  Layer 3: FX (法阵、霓虹灯)    │││  ← 特效层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│  └─────────────────────────────────┘││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│  └─────────────────────────────────────┘│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└─────────────────────────────────────────┘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8.3  WebSocket 事件协议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// 服务器推送给前端的事件格式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"event": "agent_moved" | "npc_talked" | "quest_updated" | "score_delta" | "cheat_warn",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"turn": 42,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"data": {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// agent_moved: { from: {x,y}, to: {x,y}, animation: "walk_south"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// npc_talked:  { npc_id, npc_name, text, bubble_type: "normal"|"boss"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// score_delta: { dimension, old_val, new_val, reason 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// cheat_warn:  { level: "warn"|"suspected"（不向公众展示 confirmed 细节）}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},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"ts": 1712345678901  // 服务器时间戳（ms）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}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8.4  都市玄幻视觉规格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色调：深夜城市主色调（深蓝/紫黑），霓虹灯点缀（紫/青/金），法阵叠加绿色荧光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Tile 尺寸：16×16px，地图最大 100×80 Tiles（合理单局规模）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NPC 动画：4帧行走循环，8方向，说话时头顶显示气泡（React 层叠加，非 Phaser）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Agent 标识：像素头像 + 名称标签 + 彩色边框（区分不同 Agent）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法术特效：GM 可为关键事件配置像素粒子效果（Phaser Particles System）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霓虹灯效果：CSS filter: drop-shadow + Phaser 光晕 Shader（WebGL Pipeline）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§9  数据库 Schema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9.1  PostgreSQL 主库（核心实体）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-- 游戏世界配置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worlds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id UUID PRIMARY KEY DEFAULT gen_random_uuid(),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name VARCHAR(100)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slug VARCHAR(50) UNIQUE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config JSONB NOT NULL,          -- 完整关卡配置（NPC/任务/规则）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difficulty CHAR(1) CHECK(difficulty IN ('E','D','C','B','A','S')),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baseline_time_ms BIGINT,        -- Speed 评分基准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baseline_tokens  INTEGER,       -- Token 效率基准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created_by UUID REFERENCES users(id),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status VARCHAR(20) DEFAULT 'draft', -- draft/active/archived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created_at TIMESTAMPTZ DEFAULT NOW()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-- Agent Session（一局游戏）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agent_sessions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id UUID PRIMARY KEY DEFAULT gen_random_uuid(),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world_id UUID REFERENCES worlds(id),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user_id  UUID REFERENCES users(id),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skill_package_hash VARCHAR(64)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model_id VARCHAR(100),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status VARCHAR(20) DEFAULT 'created',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started_at  TIMESTAMPTZ,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ended_at    TIMESTAMPTZ,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cheat_flags JSONB DEFAULT '{"suspected":false,"confirmed":false}'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-- 最终评分（游戏结束后写入，不可修改）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score_records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id UUID PRIMARY KEY DEFAULT gen_random_uuid(),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session_id UUID UNIQUE REFERENCES agent_sessions(id),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speed        NUMERIC(5,2),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quality      NUMERIC(5,2),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npc_survival NUMERIC(5,2),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efficiency   NUMERIC(5,2),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exploration  NUMERIC(5,2),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final_score  NUMERIC(5,2),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grade        VARCHAR(10),   -- Super A / A+ / A / A- / B+ / B / C / 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log_chain_ok BOOLEAN,       -- Merkle 验证结果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scored_at    TIMESTAMPTZ DEFAULT NOW()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9.2  TimescaleDB 时序表（行动日志）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-- 行动日志（TimescaleDB Hypertable，按时间分区）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TABLE action_logs (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entry_id      UUID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session_id    UUID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ts            TIMESTAMPTZ NOT NULL,  -- 分区键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turn          INTEGER NOT NULL,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action_type   VARCHAR(50),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payload_hash  VARCHAR(64),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token_cost    INTEGER DEFAULT 0,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prev_hash     VARCHAR(64),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entry_hash    VARCHAR(64),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PRIMARY KEY (session_id, turn)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SELECT create_hypertable('action_logs', 'ts', chunk_time_interval =&gt; INTERVAL '1 day');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-- 索引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INDEX ON action_logs (session_id, turn);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CREATE INDEX ON action_logs (ts DESC);</w:t>
      </w:r>
    </w:p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§10  部署规格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10.1  Phase 1 Docker Compose 架构</w:t>
      </w:r>
    </w:p>
    <w:p>
      <w:pPr>
        <w:shd w:fill="1E1B4B" w:val="clear"/>
        <w:spacing w:after="80" w:before="80"/>
        <w:ind w:left="400" w:right="400"/>
      </w:pPr>
      <w:r>
        <w:rPr>
          <w:rFonts w:ascii="Courier New" w:cs="Courier New" w:eastAsia="Courier New" w:hAnsi="Courier New"/>
          <w:color w:val="A5B4FC"/>
          <w:sz w:val="18"/>
          <w:szCs w:val="18"/>
        </w:rPr>
        <w:t xml:space="preserve"># docker-compose.yml (Phase 1 - 单机部署)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services: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game-engine: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build: ./services/game-engine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ports: ["8000:8000"]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environment: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- REDIS_URL=redis://redis:6379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- DATABASE_URL=postgres://...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- SESSION_HMAC_SECRET=${SESSION_HMAC_SECRET}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depends_on: [redis, postgres]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frontend: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build: ./services/frontend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ports: ["3000:3000"]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redis: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image: redis:7-alpine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command: redis-server --appendonly yes  # 持久化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postgres: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image: timescale/timescaledb:latest-pg16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volumes: ["pgdata:/var/lib/postgresql/data"]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cheat-detector: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build: ./services/cheat-detector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environment: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  - MODEL=paraphrase-multilingual-MiniLM-L12-v2</w:t>
      </w:r>
      <w:r>
        <w:rPr>
          <w:rFonts w:ascii="Courier New" w:cs="Courier New" w:eastAsia="Courier New" w:hAnsi="Courier New"/>
          <w:color w:val="A5B4FC"/>
          <w:sz w:val="18"/>
          <w:szCs w:val="18"/>
        </w:rPr>
        <w:br/>
        <w:t xml:space="preserve">    volumes: ["./models:/models"]  # 本地模型，无外部 API 依赖</w:t>
      </w:r>
    </w:p>
    <w:p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7C3AED"/>
          <w:sz w:val="30"/>
          <w:szCs w:val="30"/>
        </w:rPr>
        <w:t xml:space="preserve">10.2  环境变量清单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900"/>
        <w:gridCol w:w="26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变量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必须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默认值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SESSION_HMAC_SECRET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Session 日志链 HMAC 主密钥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—（必须设置）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Boss NPC LLM 调用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REDIS_URL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状态存储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redis://localhost:6379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PostgreSQL 连接串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JWT_PRIVATE_KEY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JWT 签名私钥（RS256）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MAX_SESSIONS_PER_WORLD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单世界并发 Session 上限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AGENT_TURN_TIMEOUT_S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单步超时（秒）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CHEAT_SEMANTIC_THRESHOLD</w:t>
            </w:r>
          </w:p>
        </w:tc>
        <w:tc>
          <w:tcPr>
            <w:tcW w:type="dxa" w:w="2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语义相似度作弊阈值</w:t>
            </w:r>
          </w:p>
        </w:tc>
        <w:tc>
          <w:tcPr>
            <w:tcW w:type="dxa" w:w="9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❌</w:t>
            </w:r>
          </w:p>
        </w:tc>
        <w:tc>
          <w:tcPr>
            <w:tcW w:type="dxa" w:w="26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0.85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C3AED" w:sz="10" w:space="8"/>
        </w:pBdr>
        <w:spacing w:after="200" w:before="48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§11  技术决策待办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400"/>
        <w:gridCol w:w="2000"/>
        <w:gridCol w:w="1200"/>
        <w:gridCol w:w="760"/>
      </w:tblGrid>
      <w:tr>
        <w:trPr>
          <w:tblHeader/>
        </w:trPr>
        <w:tc>
          <w:tcPr>
            <w:tcW w:type="dxa" w:w="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决策点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选项A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选项B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推荐</w:t>
            </w:r>
          </w:p>
        </w:tc>
        <w:tc>
          <w:tcPr>
            <w:tcW w:type="dxa" w:w="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1E1B4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截止</w:t>
            </w:r>
          </w:p>
        </w:tc>
      </w:tr>
      <w:tr>
        <w:tc>
          <w:tcPr>
            <w:tcW w:type="dxa" w:w="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T-01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地图编辑器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Tiled（外部工具，GM 上传 JSON）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自研在线网格编辑器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A（省 2 个月）</w:t>
            </w:r>
          </w:p>
        </w:tc>
        <w:tc>
          <w:tcPr>
            <w:tcW w:type="dxa" w:w="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M1</w:t>
            </w:r>
          </w:p>
        </w:tc>
      </w:tr>
      <w:tr>
        <w:tc>
          <w:tcPr>
            <w:tcW w:type="dxa" w:w="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T-02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向量数据库（Boss NPC 记忆）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pgvector（PostgreSQL 插件）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独立 Qdrant 服务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A（减少依赖）</w:t>
            </w:r>
          </w:p>
        </w:tc>
        <w:tc>
          <w:tcPr>
            <w:tcW w:type="dxa" w:w="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T-03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语义检测模型部署方式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本地加载（启动慢，无 API 费用）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HuggingFace Inference API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A（生产稳定）</w:t>
            </w:r>
          </w:p>
        </w:tc>
        <w:tc>
          <w:tcPr>
            <w:tcW w:type="dxa" w:w="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T-04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WebSocket 库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native Starlette WebSocket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Socket.IO（有断线重连）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B（重连对防作弊友好）</w:t>
            </w:r>
          </w:p>
        </w:tc>
        <w:tc>
          <w:tcPr>
            <w:tcW w:type="dxa" w:w="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M2</w:t>
            </w:r>
          </w:p>
        </w:tc>
      </w:tr>
      <w:tr>
        <w:tc>
          <w:tcPr>
            <w:tcW w:type="dxa" w:w="5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T-05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Phase 1 Token 计费</w:t>
            </w:r>
          </w:p>
        </w:tc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平台统一付（Boss NPC）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玩家 BYOK（Bring Your Own Key）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A（PRD 已决策：玩家付自己 Agent，平台付 NPC）</w:t>
            </w:r>
          </w:p>
        </w:tc>
        <w:tc>
          <w:tcPr>
            <w:tcW w:type="dxa" w:w="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M3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4" w:space="6"/>
      </w:pBdr>
      <w:tabs>
        <w:tab w:val="right" w:pos="9026"/>
      </w:tabs>
    </w:pPr>
    <w:r>
      <w:rPr>
        <w:rFonts w:ascii="Arial" w:cs="Arial" w:eastAsia="Arial" w:hAnsi="Arial"/>
        <w:color w:val="64748B"/>
        <w:sz w:val="16"/>
        <w:szCs w:val="16"/>
      </w:rPr>
      <w:t xml:space="preserve">© 2026 AgentWorld Engineering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/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3AED" w:sz="4" w:space="6"/>
      </w:pBdr>
    </w:pPr>
    <w:r>
      <w:rPr>
        <w:rFonts w:ascii="Arial" w:cs="Arial" w:eastAsia="Arial" w:hAnsi="Arial"/>
        <w:color w:val="64748B"/>
        <w:sz w:val="18"/>
        <w:szCs w:val="18"/>
      </w:rPr>
      <w:t xml:space="preserve">AgentWorld Tech Spec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·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6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2026-04-05T16:31:17.789Z</dcterms:created>
  <dcterms:modified xsi:type="dcterms:W3CDTF">2026-04-05T16:31:17.790Z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