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7EDC2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>ydrogen bond depiction</w:t>
      </w:r>
    </w:p>
    <w:p w14:paraId="6C492D4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2024.09.30-2024.10.05</w:t>
      </w:r>
    </w:p>
    <w:p w14:paraId="4E59E12B">
      <w:pPr>
        <w:pStyle w:val="10"/>
        <w:numPr>
          <w:ilvl w:val="0"/>
          <w:numId w:val="1"/>
        </w:numPr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/>
          <w:szCs w:val="21"/>
        </w:rPr>
        <w:t>Fan Yang, Qiwen Jiang, Men Sun, Xinxin Zhang, Ziyan Yu</w:t>
      </w:r>
    </w:p>
    <w:p w14:paraId="691FFE45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14:paraId="0B6A7A22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PDB file for the protein is prepared.</w:t>
      </w:r>
    </w:p>
    <w:p w14:paraId="0EDC0E65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PyMol, </w:t>
      </w:r>
      <w:r>
        <w:rPr>
          <w:rFonts w:hint="eastAsia" w:ascii="Times New Roman" w:hAnsi="Times New Roman" w:cs="Times New Roman"/>
        </w:rPr>
        <w:t>chains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should be</w:t>
      </w:r>
      <w:r>
        <w:rPr>
          <w:rFonts w:ascii="Times New Roman" w:hAnsi="Times New Roman" w:cs="Times New Roman"/>
        </w:rPr>
        <w:t xml:space="preserve"> renamed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Then,</w:t>
      </w:r>
      <w:r>
        <w:rPr>
          <w:rFonts w:ascii="Times New Roman" w:hAnsi="Times New Roman" w:cs="Times New Roman"/>
        </w:rPr>
        <w:t xml:space="preserve"> hydrogen bonds are found by clicking </w:t>
      </w:r>
      <w:bookmarkStart w:id="0" w:name="_GoBack"/>
      <w:r>
        <w:rPr>
          <w:rFonts w:hint="eastAsia" w:ascii="Times New Roman" w:hAnsi="Times New Roman" w:cs="Times New Roman"/>
          <w:lang w:eastAsia="zh-CN"/>
        </w:rPr>
        <w:t>"</w:t>
      </w:r>
      <w:bookmarkEnd w:id="0"/>
      <w:r>
        <w:rPr>
          <w:rFonts w:ascii="Times New Roman" w:hAnsi="Times New Roman" w:cs="Times New Roman"/>
        </w:rPr>
        <w:t>find-polar-contacts-to other atoms in object</w:t>
      </w:r>
      <w:r>
        <w:rPr>
          <w:rFonts w:hint="eastAsia" w:ascii="Times New Roman" w:hAnsi="Times New Roman" w:cs="Times New Roman"/>
          <w:lang w:eastAsia="zh-CN"/>
        </w:rPr>
        <w:t>"</w:t>
      </w:r>
      <w:r>
        <w:rPr>
          <w:rFonts w:ascii="Times New Roman" w:hAnsi="Times New Roman" w:cs="Times New Roman"/>
        </w:rPr>
        <w:t>. The stick structure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protein molecules </w:t>
      </w:r>
      <w:r>
        <w:rPr>
          <w:rFonts w:hint="eastAsia"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displayed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the amino acids connected by hydrogen bonds are clicked</w:t>
      </w:r>
      <w:r>
        <w:rPr>
          <w:rFonts w:hint="eastAsia" w:ascii="Times New Roman" w:hAnsi="Times New Roman" w:cs="Times New Roman"/>
        </w:rPr>
        <w:t xml:space="preserve">, we show the cartoon figure of the molecules and show the stick structure of the amino acids clicked. Then, </w:t>
      </w:r>
      <w:r>
        <w:rPr>
          <w:rFonts w:ascii="Times New Roman" w:hAnsi="Times New Roman" w:cs="Times New Roman"/>
        </w:rPr>
        <w:t xml:space="preserve">the sequence numbers and names of the amino acids </w:t>
      </w:r>
      <w:r>
        <w:rPr>
          <w:rFonts w:hint="eastAsia" w:ascii="Times New Roman" w:hAnsi="Times New Roman" w:cs="Times New Roman"/>
        </w:rPr>
        <w:t>can be</w:t>
      </w:r>
      <w:r>
        <w:rPr>
          <w:rFonts w:ascii="Times New Roman" w:hAnsi="Times New Roman" w:cs="Times New Roman"/>
        </w:rPr>
        <w:t xml:space="preserve"> annotated</w:t>
      </w:r>
      <w:r>
        <w:rPr>
          <w:rFonts w:hint="eastAsia"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 xml:space="preserve">y clicking on </w:t>
      </w:r>
      <w:r>
        <w:rPr>
          <w:rFonts w:hint="eastAsia" w:ascii="Times New Roman" w:hAnsi="Times New Roman" w:cs="Times New Roman"/>
          <w:lang w:eastAsia="zh-CN"/>
        </w:rPr>
        <w:t>"</w:t>
      </w:r>
      <w:r>
        <w:rPr>
          <w:rFonts w:ascii="Times New Roman" w:hAnsi="Times New Roman" w:cs="Times New Roman"/>
        </w:rPr>
        <w:t>label-residue</w:t>
      </w:r>
      <w:r>
        <w:rPr>
          <w:rFonts w:hint="eastAsia" w:ascii="Times New Roman" w:hAnsi="Times New Roman" w:cs="Times New Roman"/>
          <w:lang w:eastAsia="zh-CN"/>
        </w:rPr>
        <w:t>"</w:t>
      </w:r>
      <w:r>
        <w:rPr>
          <w:rFonts w:ascii="Times New Roman" w:hAnsi="Times New Roman" w:cs="Times New Roman"/>
        </w:rPr>
        <w:t>.</w:t>
      </w:r>
    </w:p>
    <w:p w14:paraId="2B3046DA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 xml:space="preserve">lick 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eastAsia" w:ascii="Times New Roman" w:hAnsi="Times New Roman" w:cs="Times New Roman"/>
        </w:rPr>
        <w:t>draw/ray-save image to file</w:t>
      </w:r>
      <w:r>
        <w:rPr>
          <w:rFonts w:hint="eastAsia" w:ascii="Times New Roman" w:hAnsi="Times New Roman" w:cs="Times New Roman"/>
          <w:lang w:eastAsia="zh-CN"/>
        </w:rPr>
        <w:t>"</w:t>
      </w:r>
      <w:r>
        <w:rPr>
          <w:rFonts w:ascii="Times New Roman" w:hAnsi="Times New Roman" w:cs="Times New Roman"/>
        </w:rPr>
        <w:t>.</w:t>
      </w:r>
    </w:p>
    <w:p w14:paraId="761AE6F8">
      <w:pPr>
        <w:pStyle w:val="10"/>
        <w:numPr>
          <w:ilvl w:val="0"/>
          <w:numId w:val="1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Result:</w:t>
      </w:r>
    </w:p>
    <w:p w14:paraId="64DC5B07">
      <w:pPr>
        <w:pStyle w:val="10"/>
        <w:ind w:left="800" w:firstLine="0" w:firstLineChars="0"/>
      </w:pPr>
      <w:r>
        <w:drawing>
          <wp:inline distT="0" distB="0" distL="0" distR="0">
            <wp:extent cx="5372100" cy="2237105"/>
            <wp:effectExtent l="0" t="0" r="0" b="0"/>
            <wp:docPr id="833714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4557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" t="30300" r="7742" b="43594"/>
                    <a:stretch>
                      <a:fillRect/>
                    </a:stretch>
                  </pic:blipFill>
                  <pic:spPr>
                    <a:xfrm>
                      <a:off x="0" y="0"/>
                      <a:ext cx="5408176" cy="225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DE4">
      <w:pPr>
        <w:pStyle w:val="10"/>
        <w:ind w:left="360" w:firstLine="0" w:firstLineChars="0"/>
        <w:jc w:val="center"/>
      </w:pPr>
      <w:r>
        <w:rPr>
          <w:rFonts w:ascii="Times New Roman" w:hAnsi="Times New Roman"/>
          <w:b/>
          <w:bCs/>
        </w:rPr>
        <w:t>Fig</w:t>
      </w:r>
      <w:r>
        <w:rPr>
          <w:rFonts w:hint="eastAsia"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>he f</w:t>
      </w:r>
      <w:r>
        <w:rPr>
          <w:rFonts w:ascii="Times New Roman" w:hAnsi="Times New Roman" w:cs="Times New Roman"/>
        </w:rPr>
        <w:t xml:space="preserve">ront view </w:t>
      </w:r>
      <w:r>
        <w:rPr>
          <w:rFonts w:hint="eastAsia" w:ascii="Times New Roman" w:hAnsi="Times New Roman" w:cs="Times New Roman"/>
        </w:rPr>
        <w:t xml:space="preserve">of the binding sites </w:t>
      </w:r>
      <w:r>
        <w:rPr>
          <w:rFonts w:ascii="Times New Roman" w:hAnsi="Times New Roman" w:cs="Times New Roman"/>
        </w:rPr>
        <w:t>between</w:t>
      </w:r>
      <w:r>
        <w:rPr>
          <w:rFonts w:hint="eastAsia" w:ascii="Times New Roman" w:hAnsi="Times New Roman" w:cs="Times New Roman"/>
        </w:rPr>
        <w:t xml:space="preserve"> screened mimics with IL-2</w:t>
      </w:r>
      <w:r>
        <w:rPr>
          <w:rFonts w:ascii="Times New Roman" w:hAnsi="Times New Roman" w:cs="Times New Roman"/>
        </w:rPr>
        <w:t>Rβ and γ separately</w:t>
      </w:r>
    </w:p>
    <w:sectPr>
      <w:headerReference r:id="rId3" w:type="default"/>
      <w:pgSz w:w="11906" w:h="16838"/>
      <w:pgMar w:top="1134" w:right="1134" w:bottom="1134" w:left="1134" w:header="568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A2E49">
    <w:pPr>
      <w:pStyle w:val="4"/>
      <w:spacing w:line="360" w:lineRule="auto"/>
      <w:jc w:val="left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sz w:val="32"/>
        <w:szCs w:val="32"/>
      </w:rPr>
      <w:t xml:space="preserve">SynthImmunol_NMU　     </w:t>
    </w:r>
    <w:r>
      <w:rPr>
        <w:rFonts w:hint="eastAsia" w:ascii="Times New Roman" w:hAnsi="Times New Roman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　             No.</w:t>
    </w:r>
    <w:r>
      <w:rPr>
        <w:rFonts w:hint="eastAsia" w:ascii="Times New Roman" w:hAnsi="Times New Roman"/>
        <w:b/>
        <w:sz w:val="32"/>
        <w:szCs w:val="32"/>
        <w:u w:val="single"/>
      </w:rPr>
      <w:t>4</w:t>
    </w:r>
  </w:p>
  <w:p w14:paraId="024EB15E">
    <w:pPr>
      <w:pStyle w:val="4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2024.09.30-2024.10.05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D701E"/>
    <w:multiLevelType w:val="multilevel"/>
    <w:tmpl w:val="149D701E"/>
    <w:lvl w:ilvl="0" w:tentative="0">
      <w:start w:val="1"/>
      <w:numFmt w:val="decimal"/>
      <w:lvlText w:val="(%1)"/>
      <w:lvlJc w:val="left"/>
      <w:pPr>
        <w:ind w:left="785" w:hanging="360"/>
      </w:pPr>
      <w:rPr>
        <w:rFonts w:hint="eastAsia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305" w:hanging="440"/>
      </w:pPr>
    </w:lvl>
    <w:lvl w:ilvl="2" w:tentative="0">
      <w:start w:val="1"/>
      <w:numFmt w:val="lowerRoman"/>
      <w:lvlText w:val="%3."/>
      <w:lvlJc w:val="right"/>
      <w:pPr>
        <w:ind w:left="1745" w:hanging="440"/>
      </w:pPr>
    </w:lvl>
    <w:lvl w:ilvl="3" w:tentative="0">
      <w:start w:val="1"/>
      <w:numFmt w:val="decimal"/>
      <w:lvlText w:val="%4."/>
      <w:lvlJc w:val="left"/>
      <w:pPr>
        <w:ind w:left="2185" w:hanging="440"/>
      </w:pPr>
    </w:lvl>
    <w:lvl w:ilvl="4" w:tentative="0">
      <w:start w:val="1"/>
      <w:numFmt w:val="lowerLetter"/>
      <w:lvlText w:val="%5)"/>
      <w:lvlJc w:val="left"/>
      <w:pPr>
        <w:ind w:left="2625" w:hanging="440"/>
      </w:pPr>
    </w:lvl>
    <w:lvl w:ilvl="5" w:tentative="0">
      <w:start w:val="1"/>
      <w:numFmt w:val="lowerRoman"/>
      <w:lvlText w:val="%6."/>
      <w:lvlJc w:val="right"/>
      <w:pPr>
        <w:ind w:left="3065" w:hanging="440"/>
      </w:pPr>
    </w:lvl>
    <w:lvl w:ilvl="6" w:tentative="0">
      <w:start w:val="1"/>
      <w:numFmt w:val="decimal"/>
      <w:lvlText w:val="%7."/>
      <w:lvlJc w:val="left"/>
      <w:pPr>
        <w:ind w:left="3505" w:hanging="440"/>
      </w:pPr>
    </w:lvl>
    <w:lvl w:ilvl="7" w:tentative="0">
      <w:start w:val="1"/>
      <w:numFmt w:val="lowerLetter"/>
      <w:lvlText w:val="%8)"/>
      <w:lvlJc w:val="left"/>
      <w:pPr>
        <w:ind w:left="3945" w:hanging="440"/>
      </w:pPr>
    </w:lvl>
    <w:lvl w:ilvl="8" w:tentative="0">
      <w:start w:val="1"/>
      <w:numFmt w:val="lowerRoman"/>
      <w:lvlText w:val="%9."/>
      <w:lvlJc w:val="right"/>
      <w:pPr>
        <w:ind w:left="4385" w:hanging="440"/>
      </w:pPr>
    </w:lvl>
  </w:abstractNum>
  <w:abstractNum w:abstractNumId="1">
    <w:nsid w:val="6FF25CDC"/>
    <w:multiLevelType w:val="multilevel"/>
    <w:tmpl w:val="6FF25C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8A"/>
    <w:rsid w:val="00056B63"/>
    <w:rsid w:val="000647EC"/>
    <w:rsid w:val="00165B7B"/>
    <w:rsid w:val="0022508A"/>
    <w:rsid w:val="00227BF6"/>
    <w:rsid w:val="002440DC"/>
    <w:rsid w:val="002B2F0A"/>
    <w:rsid w:val="00356B8D"/>
    <w:rsid w:val="00381406"/>
    <w:rsid w:val="003A77A3"/>
    <w:rsid w:val="003F0AE0"/>
    <w:rsid w:val="00402FE7"/>
    <w:rsid w:val="004401FD"/>
    <w:rsid w:val="004C25D7"/>
    <w:rsid w:val="004F7FB8"/>
    <w:rsid w:val="00514684"/>
    <w:rsid w:val="0052446C"/>
    <w:rsid w:val="00525203"/>
    <w:rsid w:val="005A1D48"/>
    <w:rsid w:val="00616563"/>
    <w:rsid w:val="00637C13"/>
    <w:rsid w:val="00651761"/>
    <w:rsid w:val="0066271D"/>
    <w:rsid w:val="006661CD"/>
    <w:rsid w:val="00677586"/>
    <w:rsid w:val="006C096B"/>
    <w:rsid w:val="007353AB"/>
    <w:rsid w:val="00782244"/>
    <w:rsid w:val="007A405A"/>
    <w:rsid w:val="0083581E"/>
    <w:rsid w:val="008769F3"/>
    <w:rsid w:val="008A0BF3"/>
    <w:rsid w:val="008D7366"/>
    <w:rsid w:val="008F7FDB"/>
    <w:rsid w:val="00906B68"/>
    <w:rsid w:val="009D1C74"/>
    <w:rsid w:val="00A260A5"/>
    <w:rsid w:val="00A264C8"/>
    <w:rsid w:val="00A34CB3"/>
    <w:rsid w:val="00AB4082"/>
    <w:rsid w:val="00B34099"/>
    <w:rsid w:val="00B34BBE"/>
    <w:rsid w:val="00B46D26"/>
    <w:rsid w:val="00B87DA4"/>
    <w:rsid w:val="00BE1EB3"/>
    <w:rsid w:val="00C82F3E"/>
    <w:rsid w:val="00CB2E9D"/>
    <w:rsid w:val="00DA5A7D"/>
    <w:rsid w:val="00DE3AE3"/>
    <w:rsid w:val="00DE7592"/>
    <w:rsid w:val="00EC4DBF"/>
    <w:rsid w:val="00F06EB8"/>
    <w:rsid w:val="00F109A2"/>
    <w:rsid w:val="00F95D95"/>
    <w:rsid w:val="00FD2953"/>
    <w:rsid w:val="00FF6644"/>
    <w:rsid w:val="046B4AA3"/>
    <w:rsid w:val="07863014"/>
    <w:rsid w:val="1BF16CF8"/>
    <w:rsid w:val="2DE3404B"/>
    <w:rsid w:val="33582884"/>
    <w:rsid w:val="37537BD9"/>
    <w:rsid w:val="637F41CC"/>
    <w:rsid w:val="676F286E"/>
    <w:rsid w:val="74E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4"/>
    <w:qFormat/>
    <w:uiPriority w:val="99"/>
    <w:rPr>
      <w:sz w:val="18"/>
      <w:szCs w:val="18"/>
    </w:rPr>
  </w:style>
  <w:style w:type="character" w:customStyle="1" w:styleId="9">
    <w:name w:val="页脚 字符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  <w:rPr>
      <w:rFonts w:asciiTheme="minorHAnsi" w:hAnsiTheme="minorHAnsi" w:eastAsiaTheme="minorEastAsia" w:cstheme="minorBidi"/>
      <w14:ligatures w14:val="standardContextual"/>
    </w:rPr>
  </w:style>
  <w:style w:type="character" w:customStyle="1" w:styleId="11">
    <w:name w:val="批注框文本 字符"/>
    <w:basedOn w:val="7"/>
    <w:link w:val="2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12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MOREWING</Company>
  <Pages>1</Pages>
  <Words>120</Words>
  <Characters>654</Characters>
  <Lines>13</Lines>
  <Paragraphs>10</Paragraphs>
  <TotalTime>6</TotalTime>
  <ScaleCrop>false</ScaleCrop>
  <LinksUpToDate>false</LinksUpToDate>
  <CharactersWithSpaces>765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2025-09-11T13:25:00Z</dcterms:created>
  <dc:creator>Sam</dc:creator>
  <cp:lastModifiedBy>Michille.</cp:lastModifiedBy>
  <dcterms:modified xsi:type="dcterms:W3CDTF">2025-09-21T10:39:54Z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KSOTemplateDocerSaveRecord">
    <vt:lpwstr>eyJoZGlkIjoiYmI1ZmM3NGEyNTU3MWJiNDkxZjI2ZTcxZmE3YWYxYTkiLCJ1c2VySWQiOiI1OTYxODI2ODQifQ==</vt:lpwstr>
  </property>
  <property fmtid="{D5CDD505-2E9C-101B-9397-08002B2CF9AE}" pid="5" name="ICV">
    <vt:lpwstr>2578FEA3299A408597DFB12EA50795EE_13</vt:lpwstr>
  </property>
</Properties>
</file>