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9E959" w14:textId="644E73F3" w:rsidR="00BF7FFB" w:rsidRPr="00763BAE" w:rsidRDefault="00BF7FFB" w:rsidP="00BF7FFB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Lesson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7  </w:t>
      </w:r>
      <w:r w:rsidR="002B493F" w:rsidRPr="002B493F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TED</w:t>
      </w:r>
      <w:proofErr w:type="gramEnd"/>
      <w:r w:rsidR="002B493F" w:rsidRPr="002B493F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Talks: Spreading Ideas for a Better World</w:t>
      </w:r>
    </w:p>
    <w:p w14:paraId="4889DC10" w14:textId="77777777" w:rsidR="00BF7FFB" w:rsidRPr="00763BAE" w:rsidRDefault="00BF7FFB" w:rsidP="00BF7FFB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6BCC3EC2" w14:textId="50FED77E" w:rsidR="00BF7FFB" w:rsidRPr="00763BAE" w:rsidRDefault="00BF7FFB" w:rsidP="00BF7FF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926367" w:rsidRPr="00926367">
        <w:rPr>
          <w:rFonts w:ascii="Times New Roman" w:hAnsi="Times New Roman" w:cs="Times New Roman"/>
          <w:color w:val="000000" w:themeColor="text1"/>
          <w:sz w:val="20"/>
          <w:szCs w:val="20"/>
        </w:rPr>
        <w:t>launched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81002E" w:rsidRPr="0081002E">
        <w:rPr>
          <w:rFonts w:ascii="Times New Roman" w:hAnsi="Times New Roman" w:cs="Times New Roman"/>
          <w:color w:val="000000" w:themeColor="text1"/>
          <w:sz w:val="20"/>
          <w:szCs w:val="20"/>
        </w:rPr>
        <w:t>increasingly</w:t>
      </w:r>
    </w:p>
    <w:p w14:paraId="1590765D" w14:textId="71EA3718" w:rsidR="00BF7FFB" w:rsidRPr="00763BAE" w:rsidRDefault="00BF7FFB" w:rsidP="00BF7FF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2C7304" w:rsidRPr="002C7304">
        <w:rPr>
          <w:rFonts w:ascii="Times New Roman" w:hAnsi="Times New Roman" w:cs="Times New Roman"/>
          <w:color w:val="000000" w:themeColor="text1"/>
          <w:sz w:val="20"/>
          <w:szCs w:val="20"/>
        </w:rPr>
        <w:t>technology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FC45FC" w:rsidRPr="00FC45FC">
        <w:rPr>
          <w:rFonts w:ascii="Times New Roman" w:hAnsi="Times New Roman" w:cs="Times New Roman"/>
          <w:color w:val="000000" w:themeColor="text1"/>
          <w:sz w:val="20"/>
          <w:szCs w:val="20"/>
        </w:rPr>
        <w:t>field</w:t>
      </w:r>
    </w:p>
    <w:p w14:paraId="62199830" w14:textId="169F65C9" w:rsidR="00BF7FFB" w:rsidRPr="00763BAE" w:rsidRDefault="00BF7FFB" w:rsidP="00BF7FF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CF4A5D" w:rsidRPr="00CF4A5D">
        <w:rPr>
          <w:rFonts w:ascii="Times New Roman" w:hAnsi="Times New Roman" w:cs="Times New Roman"/>
          <w:color w:val="000000" w:themeColor="text1"/>
          <w:sz w:val="20"/>
          <w:szCs w:val="20"/>
        </w:rPr>
        <w:t>audiences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6.</w:t>
      </w:r>
      <w:r w:rsidRPr="00763BAE">
        <w:rPr>
          <w:color w:val="000000" w:themeColor="text1"/>
        </w:rPr>
        <w:t xml:space="preserve"> </w:t>
      </w:r>
      <w:r w:rsidR="00A03D15" w:rsidRPr="00A03D15">
        <w:rPr>
          <w:rFonts w:ascii="Times New Roman" w:hAnsi="Times New Roman" w:cs="Times New Roman"/>
          <w:color w:val="000000" w:themeColor="text1"/>
          <w:sz w:val="20"/>
          <w:szCs w:val="20"/>
        </w:rPr>
        <w:t>foundation</w:t>
      </w:r>
    </w:p>
    <w:p w14:paraId="0AF05171" w14:textId="64D6017F" w:rsidR="00BF7FFB" w:rsidRPr="00763BAE" w:rsidRDefault="00BF7FFB" w:rsidP="00BF7FFB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9C62CD" w:rsidRPr="009C62CD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series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  <w:t xml:space="preserve">8. </w:t>
      </w:r>
      <w:r w:rsidR="00B65098" w:rsidRPr="00B65098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range</w:t>
      </w:r>
    </w:p>
    <w:p w14:paraId="40711406" w14:textId="2FCB8759" w:rsidR="00BF7FFB" w:rsidRPr="00763BAE" w:rsidRDefault="00BF7FFB" w:rsidP="00BF7FFB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7837C4" w:rsidRPr="007837C4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worthy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250472" w:rsidRPr="00250472">
        <w:rPr>
          <w:rFonts w:ascii="Times New Roman" w:hAnsi="Times New Roman" w:cs="Times New Roman"/>
          <w:color w:val="000000" w:themeColor="text1"/>
          <w:sz w:val="20"/>
          <w:szCs w:val="20"/>
        </w:rPr>
        <w:t>organizations</w:t>
      </w:r>
    </w:p>
    <w:p w14:paraId="4D19F7F4" w14:textId="7E63F069" w:rsidR="00BF7FFB" w:rsidRPr="00763BAE" w:rsidRDefault="00BF7FFB" w:rsidP="00BF7FF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DB217F" w:rsidRPr="00DB217F">
        <w:rPr>
          <w:rFonts w:ascii="Times New Roman" w:hAnsi="Times New Roman" w:cs="Times New Roman"/>
          <w:color w:val="000000" w:themeColor="text1"/>
          <w:sz w:val="20"/>
          <w:szCs w:val="20"/>
        </w:rPr>
        <w:t>fascinated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12. </w:t>
      </w:r>
      <w:r w:rsidR="00F604DD" w:rsidRPr="00F604DD">
        <w:rPr>
          <w:rFonts w:ascii="Times New Roman" w:hAnsi="Times New Roman" w:cs="Times New Roman"/>
          <w:color w:val="000000" w:themeColor="text1"/>
          <w:sz w:val="20"/>
          <w:szCs w:val="20"/>
        </w:rPr>
        <w:t>collects</w:t>
      </w:r>
    </w:p>
    <w:p w14:paraId="784A3A4E" w14:textId="77777777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52ABCD67" w14:textId="255393B3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FA1AB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FA1AB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FA1AB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FA1AB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23F3C70E" w14:textId="77777777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5A28275F" w14:textId="36138D13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03382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03382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03382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03382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03382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</w:p>
    <w:p w14:paraId="517B45B2" w14:textId="77777777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4921F611" w14:textId="77777777" w:rsidR="00FD17C5" w:rsidRPr="00AE5AF6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E5AF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left him waiting</w:t>
      </w:r>
    </w:p>
    <w:p w14:paraId="36E9BEEC" w14:textId="22D1BCE0" w:rsidR="00FD17C5" w:rsidRPr="00AE5AF6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E5AF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2.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find many stores closed</w:t>
      </w:r>
    </w:p>
    <w:p w14:paraId="404E27EB" w14:textId="77777777" w:rsidR="00FD17C5" w:rsidRPr="00AE5AF6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E5AF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3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It is possible that the wedding dress will be ready next Tuesday.</w:t>
      </w:r>
    </w:p>
    <w:p w14:paraId="05F0B60B" w14:textId="115E4774" w:rsidR="00BF7FFB" w:rsidRPr="00763BAE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E5AF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It is necessary that you take your passport with you when </w:t>
      </w:r>
      <w:r w:rsidRPr="00AE5AF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you</w:t>
      </w:r>
      <w:r w:rsidRPr="00AE5AF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leave the country.</w:t>
      </w:r>
    </w:p>
    <w:p w14:paraId="7E84821C" w14:textId="77777777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3C805C44" w14:textId="12FEE47F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DE5350" w:rsidRPr="00DE5350">
        <w:rPr>
          <w:rFonts w:ascii="Times New Roman" w:hAnsi="Times New Roman" w:cs="Times New Roman"/>
          <w:color w:val="000000" w:themeColor="text1"/>
          <w:sz w:val="20"/>
          <w:szCs w:val="20"/>
        </w:rPr>
        <w:t>broaden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09459A" w:rsidRPr="0009459A">
        <w:rPr>
          <w:rFonts w:ascii="Times New Roman" w:hAnsi="Times New Roman" w:cs="Times New Roman"/>
          <w:color w:val="000000" w:themeColor="text1"/>
          <w:sz w:val="20"/>
          <w:szCs w:val="20"/>
        </w:rPr>
        <w:t>horizons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FA7767" w:rsidRPr="00FA7767">
        <w:rPr>
          <w:rFonts w:ascii="Times New Roman" w:hAnsi="Times New Roman" w:cs="Times New Roman"/>
          <w:color w:val="000000" w:themeColor="text1"/>
          <w:sz w:val="20"/>
          <w:szCs w:val="20"/>
        </w:rPr>
        <w:t>give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00362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a; </w:t>
      </w:r>
      <w:r w:rsidR="000C3DFB" w:rsidRPr="000C3DFB">
        <w:rPr>
          <w:rFonts w:ascii="Times New Roman" w:hAnsi="Times New Roman" w:cs="Times New Roman"/>
          <w:color w:val="000000" w:themeColor="text1"/>
          <w:sz w:val="20"/>
          <w:szCs w:val="20"/>
        </w:rPr>
        <w:t>try</w:t>
      </w:r>
    </w:p>
    <w:p w14:paraId="23606C5B" w14:textId="2E5F22B5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396E7C" w:rsidRPr="00396E7C">
        <w:rPr>
          <w:rFonts w:ascii="Times New Roman" w:hAnsi="Times New Roman" w:cs="Times New Roman"/>
          <w:color w:val="000000" w:themeColor="text1"/>
          <w:sz w:val="20"/>
          <w:szCs w:val="20"/>
        </w:rPr>
        <w:t>at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C171E5" w:rsidRPr="00C171E5">
        <w:rPr>
          <w:rFonts w:ascii="Times New Roman" w:hAnsi="Times New Roman" w:cs="Times New Roman"/>
          <w:color w:val="000000" w:themeColor="text1"/>
          <w:sz w:val="20"/>
          <w:szCs w:val="20"/>
        </w:rPr>
        <w:t>present</w:t>
      </w:r>
      <w:r w:rsidR="00C171E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AF2CFD" w:rsidRPr="00AF2CFD">
        <w:rPr>
          <w:rFonts w:ascii="Times New Roman" w:hAnsi="Times New Roman" w:cs="Times New Roman"/>
          <w:color w:val="000000" w:themeColor="text1"/>
          <w:sz w:val="20"/>
          <w:szCs w:val="20"/>
        </w:rPr>
        <w:t>well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4F12E4" w:rsidRPr="004F12E4">
        <w:rPr>
          <w:rFonts w:ascii="Times New Roman" w:hAnsi="Times New Roman" w:cs="Times New Roman"/>
          <w:color w:val="000000" w:themeColor="text1"/>
          <w:sz w:val="20"/>
          <w:szCs w:val="20"/>
        </w:rPr>
        <w:t>as</w:t>
      </w:r>
    </w:p>
    <w:p w14:paraId="452995C2" w14:textId="77777777" w:rsidR="00BF7FFB" w:rsidRPr="00763BAE" w:rsidRDefault="00BF7FFB" w:rsidP="00BF7FFB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6643C804" w14:textId="17497416" w:rsidR="00BF7FFB" w:rsidRDefault="00BF7FFB" w:rsidP="00BF7FFB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BB17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BB17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</w:p>
    <w:p w14:paraId="74E84ED7" w14:textId="77777777" w:rsidR="00440841" w:rsidRPr="008244F2" w:rsidRDefault="00440841" w:rsidP="00440841">
      <w:pPr>
        <w:pStyle w:val="00-0"/>
      </w:pPr>
      <w:bookmarkStart w:id="0" w:name="_Hlk176943857"/>
      <w:r w:rsidRPr="008244F2">
        <w:rPr>
          <w:rFonts w:hint="eastAsia"/>
        </w:rPr>
        <w:t>綜合測驗中譯</w:t>
      </w:r>
    </w:p>
    <w:p w14:paraId="0F25920F" w14:textId="1C1D753B" w:rsidR="00440841" w:rsidRDefault="00440841" w:rsidP="00440841">
      <w:pPr>
        <w:pStyle w:val="00"/>
        <w:ind w:firstLine="360"/>
      </w:pPr>
      <w:r>
        <w:rPr>
          <w:rFonts w:hint="eastAsia"/>
        </w:rPr>
        <w:t>如果你在尋找一種具娛樂性的方式來增進知識，可以考慮觀看一些</w:t>
      </w:r>
      <w:r>
        <w:rPr>
          <w:rFonts w:hint="eastAsia"/>
        </w:rPr>
        <w:t>TED</w:t>
      </w:r>
      <w:r>
        <w:rPr>
          <w:rFonts w:hint="eastAsia"/>
        </w:rPr>
        <w:t>演講影片。</w:t>
      </w:r>
      <w:r>
        <w:rPr>
          <w:rFonts w:hint="eastAsia"/>
        </w:rPr>
        <w:t>TED</w:t>
      </w:r>
      <w:r>
        <w:rPr>
          <w:rFonts w:hint="eastAsia"/>
        </w:rPr>
        <w:t>是「科技、娛樂與設計」的縮寫。它是一個邀請各領域的思想家發表演講的非營利組織，範疇涵蓋哲學、商業和醫學等領域。當中的許多演講可以在</w:t>
      </w:r>
      <w:r>
        <w:rPr>
          <w:rFonts w:hint="eastAsia"/>
        </w:rPr>
        <w:t>TED.com</w:t>
      </w:r>
      <w:r>
        <w:rPr>
          <w:rFonts w:hint="eastAsia"/>
        </w:rPr>
        <w:t>上免費觀看。</w:t>
      </w:r>
    </w:p>
    <w:p w14:paraId="2F60F7FB" w14:textId="76766CCE" w:rsidR="00440841" w:rsidRDefault="00440841" w:rsidP="00440841">
      <w:pPr>
        <w:pStyle w:val="00"/>
        <w:ind w:firstLine="360"/>
      </w:pPr>
      <w:r>
        <w:rPr>
          <w:rFonts w:hint="eastAsia"/>
        </w:rPr>
        <w:t>許多名人透過</w:t>
      </w:r>
      <w:r>
        <w:rPr>
          <w:rFonts w:hint="eastAsia"/>
        </w:rPr>
        <w:t>TED</w:t>
      </w:r>
      <w:r>
        <w:rPr>
          <w:rFonts w:hint="eastAsia"/>
        </w:rPr>
        <w:t>演講與世界分享他們的想法。其中一位是電影《異形》和《阿凡達》的導演詹姆斯．卡麥隆。卡麥隆談到了他對太空、外星人和機器人的興趣是如何最終引領他拍攝電影。另一位是微軟聯合創辦人比爾．蓋茲。蓋茲沒有談論電腦，而是</w:t>
      </w:r>
      <w:r w:rsidR="000D5964">
        <w:rPr>
          <w:rFonts w:hint="eastAsia"/>
        </w:rPr>
        <w:t>專</w:t>
      </w:r>
      <w:r>
        <w:rPr>
          <w:rFonts w:hint="eastAsia"/>
        </w:rPr>
        <w:t>注了</w:t>
      </w:r>
      <w:r>
        <w:rPr>
          <w:rFonts w:hint="eastAsia"/>
        </w:rPr>
        <w:t>一個完全不同的主題，談論控制疾病傳播的重要性。</w:t>
      </w:r>
    </w:p>
    <w:p w14:paraId="36162A4E" w14:textId="36064B4C" w:rsidR="00440841" w:rsidRDefault="00440841" w:rsidP="00440841">
      <w:pPr>
        <w:pStyle w:val="00"/>
        <w:ind w:firstLine="360"/>
      </w:pPr>
      <w:r>
        <w:rPr>
          <w:rFonts w:hint="eastAsia"/>
        </w:rPr>
        <w:t>聆聽</w:t>
      </w:r>
      <w:r w:rsidR="00B21DC6">
        <w:rPr>
          <w:rFonts w:hint="eastAsia"/>
        </w:rPr>
        <w:t>一場</w:t>
      </w:r>
      <w:r>
        <w:rPr>
          <w:rFonts w:hint="eastAsia"/>
        </w:rPr>
        <w:t>TED</w:t>
      </w:r>
      <w:r>
        <w:rPr>
          <w:rFonts w:hint="eastAsia"/>
        </w:rPr>
        <w:t>演講就像站在巨人的肩膀上</w:t>
      </w:r>
      <w:proofErr w:type="gramStart"/>
      <w:r w:rsidRPr="00440841">
        <w:rPr>
          <w:w w:val="200"/>
        </w:rPr>
        <w:t>—</w:t>
      </w:r>
      <w:proofErr w:type="gramEnd"/>
      <w:r>
        <w:rPr>
          <w:rFonts w:hint="eastAsia"/>
        </w:rPr>
        <w:t>你會看得更遠、理解得更多。這是一種有趣的學習方式。</w:t>
      </w:r>
    </w:p>
    <w:p w14:paraId="0B61CF2D" w14:textId="77777777" w:rsidR="00440841" w:rsidRPr="008244F2" w:rsidRDefault="00440841" w:rsidP="00440841">
      <w:pPr>
        <w:pStyle w:val="00-0"/>
      </w:pPr>
      <w:r w:rsidRPr="008244F2">
        <w:rPr>
          <w:rFonts w:hint="eastAsia"/>
        </w:rPr>
        <w:t>閱讀測驗中譯</w:t>
      </w:r>
    </w:p>
    <w:p w14:paraId="4255A6D9" w14:textId="3E8CD651" w:rsidR="00440841" w:rsidRDefault="00440841" w:rsidP="00440841">
      <w:pPr>
        <w:pStyle w:val="00"/>
        <w:ind w:firstLine="360"/>
      </w:pPr>
      <w:r>
        <w:rPr>
          <w:rFonts w:hint="eastAsia"/>
        </w:rPr>
        <w:t>TED</w:t>
      </w:r>
      <w:r>
        <w:rPr>
          <w:rFonts w:hint="eastAsia"/>
        </w:rPr>
        <w:t>演講之所以容易理解和記住，是因為演講者的發言時間不得超過十八分鐘。這項十八分鐘規則效果良好，因為普通人類大腦很容易感到疲憊。儘管一個典型成年人的大腦僅重約</w:t>
      </w:r>
      <w:r>
        <w:rPr>
          <w:rFonts w:hint="eastAsia"/>
        </w:rPr>
        <w:t>1.5</w:t>
      </w:r>
      <w:r>
        <w:rPr>
          <w:rFonts w:hint="eastAsia"/>
        </w:rPr>
        <w:t>公斤，但在接收和處理新資訊時，會消耗大量的能量。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長時間聆聽和集中注意力</w:t>
      </w:r>
      <w:r w:rsidR="00B21DC6">
        <w:rPr>
          <w:rFonts w:hint="eastAsia"/>
        </w:rPr>
        <w:t>於某人的演講</w:t>
      </w:r>
      <w:r>
        <w:rPr>
          <w:rFonts w:hint="eastAsia"/>
        </w:rPr>
        <w:t>也會使人非常疲倦。</w:t>
      </w:r>
    </w:p>
    <w:p w14:paraId="6AEEA0D5" w14:textId="0DCF1557" w:rsidR="00440841" w:rsidRDefault="00440841" w:rsidP="00440841">
      <w:pPr>
        <w:pStyle w:val="00"/>
        <w:ind w:firstLine="360"/>
      </w:pPr>
      <w:r>
        <w:rPr>
          <w:rFonts w:hint="eastAsia"/>
        </w:rPr>
        <w:t>你可能會認為十八分鐘不足以呈現一個重要的想法，但許多演講者在這有限的時間內取得了很大的成就。在</w:t>
      </w:r>
      <w:proofErr w:type="gramStart"/>
      <w:r>
        <w:rPr>
          <w:rFonts w:hint="eastAsia"/>
        </w:rPr>
        <w:t>1960</w:t>
      </w:r>
      <w:proofErr w:type="gramEnd"/>
      <w:r>
        <w:rPr>
          <w:rFonts w:hint="eastAsia"/>
        </w:rPr>
        <w:t>年代，馬丁．路德．金</w:t>
      </w:r>
      <w:r w:rsidR="00C16171">
        <w:rPr>
          <w:rFonts w:hint="eastAsia"/>
        </w:rPr>
        <w:t>恩</w:t>
      </w:r>
      <w:r>
        <w:rPr>
          <w:rFonts w:hint="eastAsia"/>
        </w:rPr>
        <w:t>博士僅用十七分鐘就分享了他對平等社會的夢想。</w:t>
      </w:r>
      <w:r w:rsidR="00C16171">
        <w:rPr>
          <w:rFonts w:hint="eastAsia"/>
        </w:rPr>
        <w:t>那</w:t>
      </w:r>
      <w:r>
        <w:rPr>
          <w:rFonts w:hint="eastAsia"/>
        </w:rPr>
        <w:t>場演講至今仍被認為是現代歷史上最傑出的演講之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。在那之前，美國前總統約翰．甘</w:t>
      </w:r>
      <w:proofErr w:type="gramStart"/>
      <w:r>
        <w:rPr>
          <w:rFonts w:hint="eastAsia"/>
        </w:rPr>
        <w:t>迺迪</w:t>
      </w:r>
      <w:proofErr w:type="gramEnd"/>
      <w:r>
        <w:rPr>
          <w:rFonts w:hint="eastAsia"/>
        </w:rPr>
        <w:t>僅用十五分鐘的演講激勵了他的國家去追尋登月夢想。如果十八分鐘或更少的時間足以讓這些領袖激勵一個國家，那麼對於任何人來說，這段時間都足夠來呈現自己的想法。</w:t>
      </w:r>
    </w:p>
    <w:p w14:paraId="5F9CE897" w14:textId="56194CFC" w:rsidR="00440841" w:rsidRDefault="00440841" w:rsidP="00440841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下列哪一個選項最適合作為這篇文章的標題？</w:t>
      </w:r>
    </w:p>
    <w:p w14:paraId="2193C133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proofErr w:type="gramStart"/>
      <w:r>
        <w:rPr>
          <w:rFonts w:hint="eastAsia"/>
        </w:rPr>
        <w:t>〈</w:t>
      </w:r>
      <w:proofErr w:type="gramEnd"/>
      <w:r>
        <w:rPr>
          <w:rFonts w:hint="eastAsia"/>
        </w:rPr>
        <w:t>TED</w:t>
      </w:r>
      <w:r>
        <w:rPr>
          <w:rFonts w:hint="eastAsia"/>
        </w:rPr>
        <w:t>演講：簡短但有力</w:t>
      </w:r>
      <w:proofErr w:type="gramStart"/>
      <w:r>
        <w:rPr>
          <w:rFonts w:hint="eastAsia"/>
        </w:rPr>
        <w:t>〉</w:t>
      </w:r>
      <w:proofErr w:type="gramEnd"/>
    </w:p>
    <w:p w14:paraId="3C677AEC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〈做好</w:t>
      </w:r>
      <w:r>
        <w:rPr>
          <w:rFonts w:hint="eastAsia"/>
        </w:rPr>
        <w:t>TED</w:t>
      </w:r>
      <w:r>
        <w:rPr>
          <w:rFonts w:hint="eastAsia"/>
        </w:rPr>
        <w:t>演講的秘訣〉</w:t>
      </w:r>
    </w:p>
    <w:p w14:paraId="68E38ED1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〈關於</w:t>
      </w:r>
      <w:r>
        <w:rPr>
          <w:rFonts w:hint="eastAsia"/>
        </w:rPr>
        <w:t>TED</w:t>
      </w:r>
      <w:r>
        <w:rPr>
          <w:rFonts w:hint="eastAsia"/>
        </w:rPr>
        <w:t>演講的精彩故事〉</w:t>
      </w:r>
    </w:p>
    <w:p w14:paraId="7CEAD505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〈我們的大腦能做的驚人事情〉</w:t>
      </w:r>
    </w:p>
    <w:p w14:paraId="57FB0CA3" w14:textId="77777777" w:rsidR="00440841" w:rsidRPr="00AF6326" w:rsidRDefault="00440841" w:rsidP="00440841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我們可以從第二段得知什麼？</w:t>
      </w:r>
    </w:p>
    <w:p w14:paraId="5520B1BD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作者不相信</w:t>
      </w:r>
      <w:r>
        <w:rPr>
          <w:rFonts w:hint="eastAsia"/>
        </w:rPr>
        <w:t>TED</w:t>
      </w:r>
      <w:r>
        <w:rPr>
          <w:rFonts w:hint="eastAsia"/>
        </w:rPr>
        <w:t>演講會有正面影響。</w:t>
      </w:r>
    </w:p>
    <w:p w14:paraId="624F8868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在十八分鐘內呈現一個重要想法幾乎是不可能的。</w:t>
      </w:r>
    </w:p>
    <w:p w14:paraId="2030FB70" w14:textId="0CA25B8B" w:rsidR="00440841" w:rsidRDefault="00440841" w:rsidP="00440841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馬丁．路德．金</w:t>
      </w:r>
      <w:r w:rsidR="000B1D19">
        <w:rPr>
          <w:rFonts w:hint="eastAsia"/>
        </w:rPr>
        <w:t>恩</w:t>
      </w:r>
      <w:r>
        <w:rPr>
          <w:rFonts w:hint="eastAsia"/>
        </w:rPr>
        <w:t>博士的演講被認為是古代歷史上最好的演講之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122AC29E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約翰．甘</w:t>
      </w:r>
      <w:proofErr w:type="gramStart"/>
      <w:r>
        <w:rPr>
          <w:rFonts w:hint="eastAsia"/>
        </w:rPr>
        <w:t>迺迪</w:t>
      </w:r>
      <w:proofErr w:type="gramEnd"/>
      <w:r>
        <w:rPr>
          <w:rFonts w:hint="eastAsia"/>
        </w:rPr>
        <w:t>透過他的演講鼓勵他的國民前往月球。</w:t>
      </w:r>
    </w:p>
    <w:p w14:paraId="0D78F374" w14:textId="77777777" w:rsidR="00440841" w:rsidRDefault="00440841" w:rsidP="00440841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根據本文，下列何項敘述正確？</w:t>
      </w:r>
    </w:p>
    <w:p w14:paraId="74206AA0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聆聽冗長的演講會讓人非常疲倦。</w:t>
      </w:r>
    </w:p>
    <w:p w14:paraId="1AA772E4" w14:textId="7DF6D342" w:rsidR="00440841" w:rsidRDefault="00440841" w:rsidP="00440841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  <w:t>TED</w:t>
      </w:r>
      <w:r>
        <w:rPr>
          <w:rFonts w:hint="eastAsia"/>
        </w:rPr>
        <w:t>演講</w:t>
      </w:r>
      <w:r w:rsidR="000B1D19">
        <w:rPr>
          <w:rFonts w:hint="eastAsia"/>
        </w:rPr>
        <w:t>經</w:t>
      </w:r>
      <w:r>
        <w:rPr>
          <w:rFonts w:hint="eastAsia"/>
        </w:rPr>
        <w:t>常超過十八分鐘。</w:t>
      </w:r>
    </w:p>
    <w:p w14:paraId="24EF448F" w14:textId="77777777" w:rsidR="00440841" w:rsidRDefault="00440841" w:rsidP="00440841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  <w:t>TED</w:t>
      </w:r>
      <w:r>
        <w:rPr>
          <w:rFonts w:hint="eastAsia"/>
        </w:rPr>
        <w:t>演講難以理解和記住。</w:t>
      </w:r>
    </w:p>
    <w:p w14:paraId="41345E36" w14:textId="2CF37AA3" w:rsidR="0064474E" w:rsidRPr="00D83EC0" w:rsidRDefault="00440841" w:rsidP="00D83EC0">
      <w:pPr>
        <w:pStyle w:val="00-1-"/>
        <w:ind w:left="486" w:hanging="306"/>
      </w:pPr>
      <w:r>
        <w:rPr>
          <w:rFonts w:hint="eastAsia"/>
        </w:rPr>
        <w:lastRenderedPageBreak/>
        <w:t>(D)</w:t>
      </w:r>
      <w:r>
        <w:rPr>
          <w:rFonts w:hint="eastAsia"/>
        </w:rPr>
        <w:tab/>
      </w:r>
      <w:r>
        <w:rPr>
          <w:rFonts w:hint="eastAsia"/>
        </w:rPr>
        <w:t>當</w:t>
      </w:r>
      <w:r w:rsidR="000B1D19">
        <w:rPr>
          <w:rFonts w:hint="eastAsia"/>
        </w:rPr>
        <w:t>人類</w:t>
      </w:r>
      <w:r>
        <w:rPr>
          <w:rFonts w:hint="eastAsia"/>
        </w:rPr>
        <w:t>大腦接收新信息時不容易感到疲倦。</w:t>
      </w:r>
      <w:bookmarkEnd w:id="0"/>
    </w:p>
    <w:sectPr w:rsidR="0064474E" w:rsidRPr="00D83EC0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83EC0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2024-11-27T07:25:00Z</dcterms:modified>
</cp:coreProperties>
</file>