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442D" w14:textId="77777777" w:rsidR="006E590C" w:rsidRDefault="00000000" w:rsidP="00607736">
      <w:pPr>
        <w:spacing w:after="80" w:line="252" w:lineRule="auto"/>
        <w:jc w:val="left"/>
      </w:pPr>
      <w:r>
        <w:rPr>
          <w:b/>
          <w:sz w:val="40"/>
        </w:rPr>
        <w:t>DESIGN, SIMULATION, AND IMPLEMENTATION OF AN AUTOMATED WATER TANK CONTROLLER USING STM32 AND ULTRASONIC SENSOR</w:t>
      </w:r>
    </w:p>
    <w:p w14:paraId="3A343243" w14:textId="77777777" w:rsidR="006E590C" w:rsidRDefault="00000000" w:rsidP="00607736">
      <w:pPr>
        <w:spacing w:after="80" w:line="252" w:lineRule="auto"/>
        <w:jc w:val="left"/>
      </w:pPr>
      <w:r>
        <w:br/>
        <w:t>A PROJECT-BASED LEARNING (PBL) TECHNICAL REPORT</w:t>
      </w:r>
    </w:p>
    <w:p w14:paraId="7F790BDA" w14:textId="77777777" w:rsidR="006E590C" w:rsidRDefault="00000000" w:rsidP="00607736">
      <w:pPr>
        <w:spacing w:after="80" w:line="252" w:lineRule="auto"/>
        <w:jc w:val="left"/>
      </w:pPr>
      <w:r>
        <w:t>Submitted in partial fulfilment of the requirements for the award of the degree of Bachelor of Technology</w:t>
      </w:r>
    </w:p>
    <w:p w14:paraId="61C8B064" w14:textId="77777777" w:rsidR="006E590C" w:rsidRDefault="00000000" w:rsidP="00607736">
      <w:pPr>
        <w:spacing w:after="80" w:line="252" w:lineRule="auto"/>
        <w:jc w:val="left"/>
      </w:pPr>
      <w:r>
        <w:t>Department of Electronics and Communication Engineering</w:t>
      </w:r>
    </w:p>
    <w:p w14:paraId="6B23D274" w14:textId="77777777" w:rsidR="006E590C" w:rsidRDefault="00000000" w:rsidP="00607736">
      <w:pPr>
        <w:spacing w:after="80" w:line="252" w:lineRule="auto"/>
        <w:jc w:val="left"/>
      </w:pPr>
      <w:r>
        <w:t>Koneru Lakshmaiah Education Foundation, Aziz Nagar, Telangana</w:t>
      </w:r>
    </w:p>
    <w:p w14:paraId="584D9C15" w14:textId="77777777" w:rsidR="006E590C" w:rsidRDefault="00000000" w:rsidP="00607736">
      <w:pPr>
        <w:spacing w:after="80" w:line="252" w:lineRule="auto"/>
        <w:jc w:val="left"/>
      </w:pPr>
      <w:r>
        <w:br/>
        <w:t>Submitted by</w:t>
      </w:r>
    </w:p>
    <w:p w14:paraId="3469B9DB" w14:textId="77777777" w:rsidR="006E590C" w:rsidRDefault="00000000" w:rsidP="00607736">
      <w:pPr>
        <w:spacing w:after="80" w:line="252" w:lineRule="auto"/>
        <w:jc w:val="left"/>
      </w:pPr>
      <w:r>
        <w:t>Vishal — 2510080034</w:t>
      </w:r>
    </w:p>
    <w:p w14:paraId="570BD36F" w14:textId="77777777" w:rsidR="006E590C" w:rsidRDefault="00000000" w:rsidP="00607736">
      <w:pPr>
        <w:spacing w:after="80" w:line="252" w:lineRule="auto"/>
        <w:jc w:val="left"/>
      </w:pPr>
      <w:r>
        <w:t>Pavan — 2510080040</w:t>
      </w:r>
    </w:p>
    <w:p w14:paraId="7BBB3119" w14:textId="77777777" w:rsidR="006E590C" w:rsidRDefault="00000000" w:rsidP="00607736">
      <w:pPr>
        <w:spacing w:after="80" w:line="252" w:lineRule="auto"/>
        <w:jc w:val="left"/>
      </w:pPr>
      <w:r>
        <w:t>Kovidha — 2510080061</w:t>
      </w:r>
    </w:p>
    <w:p w14:paraId="57577BE0" w14:textId="77777777" w:rsidR="006E590C" w:rsidRDefault="00000000" w:rsidP="00607736">
      <w:pPr>
        <w:spacing w:after="80" w:line="252" w:lineRule="auto"/>
        <w:jc w:val="left"/>
      </w:pPr>
      <w:r>
        <w:br/>
        <w:t>Under the guidance of: __________________________</w:t>
      </w:r>
    </w:p>
    <w:p w14:paraId="52381A83" w14:textId="77777777" w:rsidR="006E590C" w:rsidRDefault="00000000" w:rsidP="00607736">
      <w:pPr>
        <w:spacing w:after="80" w:line="252" w:lineRule="auto"/>
        <w:jc w:val="left"/>
      </w:pPr>
      <w:r>
        <w:br/>
        <w:t>Academic Year: 2026–2027</w:t>
      </w:r>
    </w:p>
    <w:p w14:paraId="4D5E0122" w14:textId="77777777" w:rsidR="006E590C" w:rsidRDefault="00000000" w:rsidP="00607736">
      <w:pPr>
        <w:jc w:val="left"/>
      </w:pPr>
      <w:r>
        <w:br w:type="page"/>
      </w:r>
    </w:p>
    <w:p w14:paraId="2A5E649F" w14:textId="77777777" w:rsidR="006E590C" w:rsidRDefault="00000000" w:rsidP="00607736">
      <w:pPr>
        <w:pStyle w:val="Heading1"/>
        <w:jc w:val="left"/>
      </w:pPr>
      <w:r>
        <w:lastRenderedPageBreak/>
        <w:t>CERTIFICATE</w:t>
      </w:r>
    </w:p>
    <w:p w14:paraId="0246F77D" w14:textId="77777777" w:rsidR="006E590C" w:rsidRDefault="00000000" w:rsidP="00607736">
      <w:pPr>
        <w:spacing w:after="80" w:line="252" w:lineRule="auto"/>
        <w:jc w:val="left"/>
      </w:pPr>
      <w:r>
        <w:t>This is to certify that the Project-Based Learning report entitled “Design, Simulation, and Implementation of an Automated Water Tank Controller using STM32 and Ultrasonic Sensor” is submitted by Vishal (2510080034), Pavan (2510080040), and Kovidha (2510080061), in partial fulfilment of the academic requirements of the Bachelor of Technology programme.</w:t>
      </w:r>
    </w:p>
    <w:p w14:paraId="77913413" w14:textId="77777777" w:rsidR="006E590C" w:rsidRDefault="00000000" w:rsidP="00607736">
      <w:pPr>
        <w:spacing w:after="80" w:line="252" w:lineRule="auto"/>
        <w:jc w:val="left"/>
      </w:pPr>
      <w:r>
        <w:t>The report presents the engineering design, embedded firmware architecture, interface considerations, control logic, test plan, and proposed validation procedures for an automated tank-level controller. The implementation details are intended to be verified against the exact development board revision and components used by the team.</w:t>
      </w:r>
    </w:p>
    <w:p w14:paraId="1887A98E" w14:textId="77777777" w:rsidR="006E590C" w:rsidRDefault="00000000" w:rsidP="00607736">
      <w:pPr>
        <w:spacing w:after="80" w:line="252" w:lineRule="auto"/>
        <w:jc w:val="left"/>
      </w:pPr>
      <w:r>
        <w:t>Guide name: __________________________    Signature: __________________________</w:t>
      </w:r>
    </w:p>
    <w:p w14:paraId="27805F50" w14:textId="77777777" w:rsidR="006E590C" w:rsidRDefault="00000000" w:rsidP="00607736">
      <w:pPr>
        <w:spacing w:after="80" w:line="252" w:lineRule="auto"/>
        <w:jc w:val="left"/>
      </w:pPr>
      <w:r>
        <w:t>Head of Department: ___________________    Date: ______________________________</w:t>
      </w:r>
    </w:p>
    <w:p w14:paraId="02D558C8" w14:textId="77777777" w:rsidR="006E590C" w:rsidRDefault="00000000" w:rsidP="00607736">
      <w:pPr>
        <w:spacing w:after="80" w:line="252" w:lineRule="auto"/>
        <w:jc w:val="left"/>
      </w:pPr>
      <w:r>
        <w:t>Institution seal: _______________________</w:t>
      </w:r>
    </w:p>
    <w:p w14:paraId="4DBBA687" w14:textId="77777777" w:rsidR="006E590C" w:rsidRDefault="00000000" w:rsidP="00607736">
      <w:pPr>
        <w:jc w:val="left"/>
      </w:pPr>
      <w:r>
        <w:br w:type="page"/>
      </w:r>
    </w:p>
    <w:p w14:paraId="32F079E3" w14:textId="77777777" w:rsidR="006E590C" w:rsidRDefault="00000000" w:rsidP="00607736">
      <w:pPr>
        <w:pStyle w:val="Heading1"/>
        <w:jc w:val="left"/>
      </w:pPr>
      <w:r>
        <w:lastRenderedPageBreak/>
        <w:t>ACKNOWLEDGMENTS</w:t>
      </w:r>
    </w:p>
    <w:p w14:paraId="4E80D913" w14:textId="77777777" w:rsidR="006E590C" w:rsidRDefault="00000000" w:rsidP="00607736">
      <w:pPr>
        <w:spacing w:after="80" w:line="252" w:lineRule="auto"/>
        <w:jc w:val="left"/>
      </w:pPr>
      <w:r>
        <w:t>The team expresses sincere gratitude to the faculty members and laboratory staff who support practical learning in embedded systems, electronics, and control engineering. Their guidance helps connect theoretical concepts—timing measurement, digital interfaces, motor switching, and feedback control—with a practical water-management problem.</w:t>
      </w:r>
    </w:p>
    <w:p w14:paraId="40147F0D" w14:textId="77777777" w:rsidR="006E590C" w:rsidRDefault="00000000" w:rsidP="00607736">
      <w:pPr>
        <w:spacing w:after="80" w:line="252" w:lineRule="auto"/>
        <w:jc w:val="left"/>
      </w:pPr>
      <w:r>
        <w:t>The team also acknowledges the developers and maintainers of STM32Cube HAL documentation, the HC-SR04 module documentation, and the technical references listed at the end of this report. These sources provide the basis for understanding peripheral configuration, sensor timing, and safe interface design.</w:t>
      </w:r>
    </w:p>
    <w:p w14:paraId="6D5AE4B2" w14:textId="77777777" w:rsidR="006E590C" w:rsidRDefault="00000000" w:rsidP="00607736">
      <w:pPr>
        <w:spacing w:after="80" w:line="252" w:lineRule="auto"/>
        <w:jc w:val="left"/>
      </w:pPr>
      <w:r>
        <w:t>This document is prepared as a technical report template for the team’s project. Experimental values, photographs of the team’s own hardware, and measured performance results should be inserted only after the corresponding tests have actually been completed.</w:t>
      </w:r>
    </w:p>
    <w:p w14:paraId="53046BBC" w14:textId="77777777" w:rsidR="006E590C" w:rsidRDefault="00000000" w:rsidP="00607736">
      <w:pPr>
        <w:jc w:val="left"/>
      </w:pPr>
      <w:r>
        <w:br w:type="page"/>
      </w:r>
    </w:p>
    <w:p w14:paraId="6BA5FADD" w14:textId="77777777" w:rsidR="006E590C" w:rsidRDefault="00000000" w:rsidP="00607736">
      <w:pPr>
        <w:pStyle w:val="Heading1"/>
        <w:jc w:val="left"/>
      </w:pPr>
      <w:r>
        <w:lastRenderedPageBreak/>
        <w:t>ABSTRACT</w:t>
      </w:r>
    </w:p>
    <w:p w14:paraId="5995DBE2" w14:textId="77777777" w:rsidR="006E590C" w:rsidRDefault="00000000" w:rsidP="00607736">
      <w:pPr>
        <w:spacing w:after="80" w:line="252" w:lineRule="auto"/>
        <w:jc w:val="left"/>
      </w:pPr>
      <w:r>
        <w:t>Water tanks are frequently filled using manual observation or simple switching arrangements. These approaches can lead to overflow, dry running, unnecessary energy use, and inconvenience when the tank is not continuously monitored. This project proposes an embedded automated water tank controller using an HC-SR04 ultrasonic distance sensor and an STM32 development board. The sensor is mounted above the water surface and estimates the air gap between the sensor and the water. Firmware converts the measured echo duration into distance and then into an estimated water-level percentage. A control policy switches a pump through a suitable motor driver, with separate upper and lower thresholds to avoid rapid toggling near a single set point.</w:t>
      </w:r>
    </w:p>
    <w:p w14:paraId="652140A5" w14:textId="77777777" w:rsidR="006E590C" w:rsidRDefault="00000000" w:rsidP="00607736">
      <w:pPr>
        <w:spacing w:after="80" w:line="252" w:lineRule="auto"/>
        <w:jc w:val="left"/>
      </w:pPr>
      <w:r>
        <w:t>The proposed architecture includes sensor timing, timer-based measurement, input capture or bounded pulse polling, GPIO control, optional PWM, UART telemetry, and a manual override input. A critical electrical design requirement is that the HC-SR04 Echo output may be near 5 V, while STM32 GPIO is generally a 3.3 V domain; a resistor divider or level shifter must therefore be used unless the specific pin’s datasheet explicitly confirms safe tolerance. The pump must not be powered from a GPIO pin. It is driven from an appropriately rated driver and separate supply with a shared reference ground.</w:t>
      </w:r>
    </w:p>
    <w:p w14:paraId="47B9E816" w14:textId="77777777" w:rsidR="006E590C" w:rsidRDefault="00000000" w:rsidP="00607736">
      <w:pPr>
        <w:spacing w:after="80" w:line="252" w:lineRule="auto"/>
        <w:jc w:val="left"/>
      </w:pPr>
      <w:r>
        <w:t>The report describes system requirements, component comparison, mathematical modelling, wiring allocation, firmware structure, testing procedures, risk controls, cost considerations, and a future IoT extension. Since project-specific test records were not supplied, numerical performance values are presented as acceptance targets or illustrative calculations rather than claimed experimental results.</w:t>
      </w:r>
    </w:p>
    <w:p w14:paraId="42096E48" w14:textId="77777777" w:rsidR="006E590C" w:rsidRDefault="00000000" w:rsidP="00607736">
      <w:pPr>
        <w:spacing w:after="80" w:line="252" w:lineRule="auto"/>
        <w:jc w:val="left"/>
      </w:pPr>
      <w:r>
        <w:t>Keywords: STM32F103RB, HC-SR04, water-level monitoring, embedded control, timer, PWM, L298N, hysteresis, UART.</w:t>
      </w:r>
    </w:p>
    <w:p w14:paraId="7ED89545" w14:textId="77777777" w:rsidR="006E590C" w:rsidRDefault="00000000" w:rsidP="00607736">
      <w:pPr>
        <w:jc w:val="left"/>
      </w:pPr>
      <w:r>
        <w:br w:type="page"/>
      </w:r>
    </w:p>
    <w:p w14:paraId="55E38575" w14:textId="77777777" w:rsidR="006E590C" w:rsidRDefault="00000000" w:rsidP="00607736">
      <w:pPr>
        <w:pStyle w:val="Heading1"/>
        <w:jc w:val="left"/>
      </w:pPr>
      <w:r>
        <w:lastRenderedPageBreak/>
        <w:t>TABLE OF CONTENTS</w:t>
      </w:r>
    </w:p>
    <w:p w14:paraId="1483AA0E" w14:textId="77777777" w:rsidR="006E590C" w:rsidRDefault="006E590C" w:rsidP="00607736">
      <w:pPr>
        <w:jc w:val="left"/>
      </w:pPr>
    </w:p>
    <w:p w14:paraId="1A1F98AE" w14:textId="77777777" w:rsidR="006E590C" w:rsidRDefault="00000000" w:rsidP="00607736">
      <w:pPr>
        <w:spacing w:after="40"/>
        <w:jc w:val="left"/>
      </w:pPr>
      <w:r>
        <w:t>•  Certificate</w:t>
      </w:r>
    </w:p>
    <w:p w14:paraId="49310A86" w14:textId="77777777" w:rsidR="006E590C" w:rsidRDefault="00000000" w:rsidP="00607736">
      <w:pPr>
        <w:spacing w:after="40"/>
        <w:jc w:val="left"/>
      </w:pPr>
      <w:r>
        <w:t>•  Acknowledgments</w:t>
      </w:r>
    </w:p>
    <w:p w14:paraId="796DA32C" w14:textId="77777777" w:rsidR="006E590C" w:rsidRDefault="00000000" w:rsidP="00607736">
      <w:pPr>
        <w:spacing w:after="40"/>
        <w:jc w:val="left"/>
      </w:pPr>
      <w:r>
        <w:t>•  Abstract</w:t>
      </w:r>
    </w:p>
    <w:p w14:paraId="7E19CFC8" w14:textId="77777777" w:rsidR="006E590C" w:rsidRDefault="00000000" w:rsidP="00607736">
      <w:pPr>
        <w:spacing w:after="40"/>
        <w:jc w:val="left"/>
      </w:pPr>
      <w:r>
        <w:t>•  List of Figures and Tables</w:t>
      </w:r>
    </w:p>
    <w:p w14:paraId="3F453526" w14:textId="77777777" w:rsidR="006E590C" w:rsidRDefault="00000000" w:rsidP="00607736">
      <w:pPr>
        <w:spacing w:after="40"/>
        <w:jc w:val="left"/>
      </w:pPr>
      <w:r>
        <w:t>•  1. Introduction and Problem Statement</w:t>
      </w:r>
    </w:p>
    <w:p w14:paraId="5D14D8A1" w14:textId="77777777" w:rsidR="006E590C" w:rsidRDefault="00000000" w:rsidP="00607736">
      <w:pPr>
        <w:spacing w:after="40"/>
        <w:jc w:val="left"/>
      </w:pPr>
      <w:r>
        <w:t>•  2. Literature Survey and Comparative Analysis</w:t>
      </w:r>
    </w:p>
    <w:p w14:paraId="03C792ED" w14:textId="77777777" w:rsidR="006E590C" w:rsidRDefault="00000000" w:rsidP="00607736">
      <w:pPr>
        <w:spacing w:after="40"/>
        <w:jc w:val="left"/>
      </w:pPr>
      <w:r>
        <w:t>•  3. Theoretical Background and Operating Principles</w:t>
      </w:r>
    </w:p>
    <w:p w14:paraId="1A5C39EF" w14:textId="77777777" w:rsidR="006E590C" w:rsidRDefault="00000000" w:rsidP="00607736">
      <w:pPr>
        <w:spacing w:after="40"/>
        <w:jc w:val="left"/>
      </w:pPr>
      <w:r>
        <w:t>•  4. System Architecture and Hardware Specifications</w:t>
      </w:r>
    </w:p>
    <w:p w14:paraId="5F274344" w14:textId="77777777" w:rsidR="006E590C" w:rsidRDefault="00000000" w:rsidP="00607736">
      <w:pPr>
        <w:spacing w:after="40"/>
        <w:jc w:val="left"/>
      </w:pPr>
      <w:r>
        <w:t>•  5. Circuit Schematics, Pin Mapping, and Power Budget</w:t>
      </w:r>
    </w:p>
    <w:p w14:paraId="004C5F73" w14:textId="77777777" w:rsidR="006E590C" w:rsidRDefault="00000000" w:rsidP="00607736">
      <w:pPr>
        <w:spacing w:after="40"/>
        <w:jc w:val="left"/>
      </w:pPr>
      <w:r>
        <w:t>•  6. Mathematical Modelling and Algorithm Design</w:t>
      </w:r>
    </w:p>
    <w:p w14:paraId="0CF666CB" w14:textId="77777777" w:rsidR="006E590C" w:rsidRDefault="00000000" w:rsidP="00607736">
      <w:pPr>
        <w:spacing w:after="40"/>
        <w:jc w:val="left"/>
      </w:pPr>
      <w:r>
        <w:t>•  7. System Workflow, Data Flow, and State Machine Logic</w:t>
      </w:r>
    </w:p>
    <w:p w14:paraId="63D22D12" w14:textId="77777777" w:rsidR="006E590C" w:rsidRDefault="00000000" w:rsidP="00607736">
      <w:pPr>
        <w:spacing w:after="40"/>
        <w:jc w:val="left"/>
      </w:pPr>
      <w:r>
        <w:t>•  8. Firmware Implementation and Software Architecture</w:t>
      </w:r>
    </w:p>
    <w:p w14:paraId="11180404" w14:textId="77777777" w:rsidR="006E590C" w:rsidRDefault="00000000" w:rsidP="00607736">
      <w:pPr>
        <w:spacing w:after="40"/>
        <w:jc w:val="left"/>
      </w:pPr>
      <w:r>
        <w:t>•  9. System Calibration, Testing, and Performance Metrics</w:t>
      </w:r>
    </w:p>
    <w:p w14:paraId="615EDB01" w14:textId="77777777" w:rsidR="006E590C" w:rsidRDefault="00000000" w:rsidP="00607736">
      <w:pPr>
        <w:spacing w:after="40"/>
        <w:jc w:val="left"/>
      </w:pPr>
      <w:r>
        <w:t>•  10. Challenges, Troubleshooting, and Engineering Solutions</w:t>
      </w:r>
    </w:p>
    <w:p w14:paraId="0F048F21" w14:textId="77777777" w:rsidR="006E590C" w:rsidRDefault="00000000" w:rsidP="00607736">
      <w:pPr>
        <w:spacing w:after="40"/>
        <w:jc w:val="left"/>
      </w:pPr>
      <w:r>
        <w:t>•  11. Advanced IoT Scalability and Cloud Integration</w:t>
      </w:r>
    </w:p>
    <w:p w14:paraId="3CF3AFB1" w14:textId="77777777" w:rsidR="006E590C" w:rsidRDefault="00000000" w:rsidP="00607736">
      <w:pPr>
        <w:spacing w:after="40"/>
        <w:jc w:val="left"/>
      </w:pPr>
      <w:r>
        <w:t>•  12. Economic Feasibility, BOM, and Sustainability</w:t>
      </w:r>
    </w:p>
    <w:p w14:paraId="6BA7F6CF" w14:textId="77777777" w:rsidR="006E590C" w:rsidRDefault="00000000" w:rsidP="00607736">
      <w:pPr>
        <w:spacing w:after="40"/>
        <w:jc w:val="left"/>
      </w:pPr>
      <w:r>
        <w:t>•  13. Conclusion, Limitations, and Future Scope</w:t>
      </w:r>
    </w:p>
    <w:p w14:paraId="25B4576A" w14:textId="77777777" w:rsidR="006E590C" w:rsidRDefault="00000000" w:rsidP="00607736">
      <w:pPr>
        <w:spacing w:after="40"/>
        <w:jc w:val="left"/>
      </w:pPr>
      <w:r>
        <w:t>•  14. References and Appendix</w:t>
      </w:r>
    </w:p>
    <w:p w14:paraId="128A4CDC" w14:textId="77777777" w:rsidR="006E590C" w:rsidRDefault="00000000" w:rsidP="00607736">
      <w:pPr>
        <w:spacing w:after="40"/>
        <w:jc w:val="left"/>
      </w:pPr>
      <w:r>
        <w:t>•  15. Visual Gallery, System Workflows, and Experimental Setup</w:t>
      </w:r>
    </w:p>
    <w:p w14:paraId="5EB3551C" w14:textId="77777777" w:rsidR="006E590C" w:rsidRDefault="00000000" w:rsidP="00607736">
      <w:pPr>
        <w:spacing w:after="80" w:line="252" w:lineRule="auto"/>
        <w:jc w:val="left"/>
      </w:pPr>
      <w:r>
        <w:t>Note: page numbering and final pagination should be updated in Microsoft Word after editing and inserting the team’s own experimental images.</w:t>
      </w:r>
    </w:p>
    <w:p w14:paraId="20D4EE10" w14:textId="77777777" w:rsidR="006E590C" w:rsidRDefault="00000000" w:rsidP="00607736">
      <w:pPr>
        <w:jc w:val="left"/>
      </w:pPr>
      <w:r>
        <w:br w:type="page"/>
      </w:r>
    </w:p>
    <w:p w14:paraId="23BD9BF4" w14:textId="77777777" w:rsidR="006E590C" w:rsidRDefault="00000000" w:rsidP="00607736">
      <w:pPr>
        <w:pStyle w:val="Heading1"/>
        <w:jc w:val="left"/>
      </w:pPr>
      <w:r>
        <w:lastRenderedPageBreak/>
        <w:t>LIST OF FIGURES AND TABLES</w:t>
      </w:r>
    </w:p>
    <w:p w14:paraId="3C14A5B3" w14:textId="77777777" w:rsidR="006E590C" w:rsidRDefault="00000000" w:rsidP="00607736">
      <w:pPr>
        <w:spacing w:after="80" w:line="252" w:lineRule="auto"/>
        <w:jc w:val="left"/>
      </w:pPr>
      <w:r>
        <w:t>Planned figures are grouped in the final visual gallery to keep the technical narrative uninterrupted, as required by the project brief.</w:t>
      </w:r>
    </w:p>
    <w:tbl>
      <w:tblPr>
        <w:tblW w:w="0" w:type="auto"/>
        <w:tblLook w:val="04A0" w:firstRow="1" w:lastRow="0" w:firstColumn="1" w:lastColumn="0" w:noHBand="0" w:noVBand="1"/>
      </w:tblPr>
      <w:tblGrid>
        <w:gridCol w:w="4801"/>
        <w:gridCol w:w="4801"/>
      </w:tblGrid>
      <w:tr w:rsidR="006E590C" w14:paraId="712B3D8B" w14:textId="77777777">
        <w:tc>
          <w:tcPr>
            <w:tcW w:w="4801" w:type="dxa"/>
          </w:tcPr>
          <w:p w14:paraId="7F25977E" w14:textId="77777777" w:rsidR="006E590C" w:rsidRDefault="006E590C" w:rsidP="00607736">
            <w:pPr>
              <w:jc w:val="left"/>
            </w:pPr>
          </w:p>
        </w:tc>
        <w:tc>
          <w:tcPr>
            <w:tcW w:w="4801" w:type="dxa"/>
          </w:tcPr>
          <w:p w14:paraId="6031CA50" w14:textId="77777777" w:rsidR="006E590C" w:rsidRDefault="006E590C" w:rsidP="00607736">
            <w:pPr>
              <w:jc w:val="left"/>
            </w:pPr>
          </w:p>
        </w:tc>
      </w:tr>
    </w:tbl>
    <w:p w14:paraId="22E4FF93" w14:textId="77777777" w:rsidR="006E590C" w:rsidRDefault="00000000" w:rsidP="00607736">
      <w:pPr>
        <w:pStyle w:val="Heading1"/>
        <w:jc w:val="left"/>
      </w:pPr>
      <w:r>
        <w:t>LIST OF FIGURES AND TABLES</w:t>
      </w:r>
    </w:p>
    <w:p w14:paraId="462D6A77" w14:textId="77777777" w:rsidR="006E590C" w:rsidRDefault="00000000" w:rsidP="00607736">
      <w:pPr>
        <w:spacing w:after="80" w:line="252" w:lineRule="auto"/>
        <w:jc w:val="left"/>
      </w:pPr>
      <w:r>
        <w:t>Planned figures are grouped in the final visual gallery to keep the technical narrative uninterrupted, as required by the project brief.</w:t>
      </w:r>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4796"/>
        <w:gridCol w:w="4796"/>
      </w:tblGrid>
      <w:tr w:rsidR="006E590C" w14:paraId="3CEF7B0F" w14:textId="77777777">
        <w:tc>
          <w:tcPr>
            <w:tcW w:w="4801" w:type="dxa"/>
          </w:tcPr>
          <w:p w14:paraId="575A3CAF" w14:textId="77777777" w:rsidR="006E590C" w:rsidRDefault="00000000" w:rsidP="00607736">
            <w:pPr>
              <w:jc w:val="left"/>
            </w:pPr>
            <w:r>
              <w:rPr>
                <w:b/>
              </w:rPr>
              <w:t>Figure / Table</w:t>
            </w:r>
          </w:p>
        </w:tc>
        <w:tc>
          <w:tcPr>
            <w:tcW w:w="4801" w:type="dxa"/>
          </w:tcPr>
          <w:p w14:paraId="3BD6DD2A" w14:textId="77777777" w:rsidR="006E590C" w:rsidRDefault="00000000" w:rsidP="00607736">
            <w:pPr>
              <w:jc w:val="left"/>
            </w:pPr>
            <w:r>
              <w:rPr>
                <w:b/>
              </w:rPr>
              <w:t>Description</w:t>
            </w:r>
          </w:p>
        </w:tc>
      </w:tr>
      <w:tr w:rsidR="006E590C" w14:paraId="3A0B1D2B" w14:textId="77777777">
        <w:tc>
          <w:tcPr>
            <w:tcW w:w="4801" w:type="dxa"/>
          </w:tcPr>
          <w:p w14:paraId="4A50D061" w14:textId="77777777" w:rsidR="006E590C" w:rsidRDefault="00000000" w:rsidP="00607736">
            <w:pPr>
              <w:jc w:val="left"/>
            </w:pPr>
            <w:r>
              <w:t>Figure 15.1</w:t>
            </w:r>
          </w:p>
        </w:tc>
        <w:tc>
          <w:tcPr>
            <w:tcW w:w="4801" w:type="dxa"/>
          </w:tcPr>
          <w:p w14:paraId="19570297" w14:textId="77777777" w:rsidR="006E590C" w:rsidRDefault="00000000" w:rsidP="00607736">
            <w:pPr>
              <w:jc w:val="left"/>
            </w:pPr>
            <w:r>
              <w:t>System block architecture</w:t>
            </w:r>
          </w:p>
        </w:tc>
      </w:tr>
      <w:tr w:rsidR="006E590C" w14:paraId="74ABF368" w14:textId="77777777">
        <w:tc>
          <w:tcPr>
            <w:tcW w:w="4801" w:type="dxa"/>
          </w:tcPr>
          <w:p w14:paraId="576ACAF1" w14:textId="77777777" w:rsidR="006E590C" w:rsidRDefault="00000000" w:rsidP="00607736">
            <w:pPr>
              <w:jc w:val="left"/>
            </w:pPr>
            <w:r>
              <w:t>Figure 15.2</w:t>
            </w:r>
          </w:p>
        </w:tc>
        <w:tc>
          <w:tcPr>
            <w:tcW w:w="4801" w:type="dxa"/>
          </w:tcPr>
          <w:p w14:paraId="36F874F7" w14:textId="77777777" w:rsidR="006E590C" w:rsidRDefault="00000000" w:rsidP="00607736">
            <w:pPr>
              <w:jc w:val="left"/>
            </w:pPr>
            <w:r>
              <w:t>Operational flowchart</w:t>
            </w:r>
          </w:p>
        </w:tc>
      </w:tr>
      <w:tr w:rsidR="006E590C" w14:paraId="32C4FD00" w14:textId="77777777">
        <w:tc>
          <w:tcPr>
            <w:tcW w:w="4801" w:type="dxa"/>
          </w:tcPr>
          <w:p w14:paraId="03A5C828" w14:textId="77777777" w:rsidR="006E590C" w:rsidRDefault="00000000" w:rsidP="00607736">
            <w:pPr>
              <w:jc w:val="left"/>
            </w:pPr>
            <w:r>
              <w:t>Figure 15.3</w:t>
            </w:r>
          </w:p>
        </w:tc>
        <w:tc>
          <w:tcPr>
            <w:tcW w:w="4801" w:type="dxa"/>
          </w:tcPr>
          <w:p w14:paraId="09FC6540" w14:textId="77777777" w:rsidR="006E590C" w:rsidRDefault="00000000" w:rsidP="00607736">
            <w:pPr>
              <w:jc w:val="left"/>
            </w:pPr>
            <w:r>
              <w:t>Water-level state machine</w:t>
            </w:r>
          </w:p>
        </w:tc>
      </w:tr>
      <w:tr w:rsidR="006E590C" w14:paraId="230EC9AF" w14:textId="77777777">
        <w:tc>
          <w:tcPr>
            <w:tcW w:w="4801" w:type="dxa"/>
          </w:tcPr>
          <w:p w14:paraId="4A2ABE0B" w14:textId="77777777" w:rsidR="006E590C" w:rsidRDefault="00000000" w:rsidP="00607736">
            <w:pPr>
              <w:jc w:val="left"/>
            </w:pPr>
            <w:r>
              <w:t>Figure 15.4</w:t>
            </w:r>
          </w:p>
        </w:tc>
        <w:tc>
          <w:tcPr>
            <w:tcW w:w="4801" w:type="dxa"/>
          </w:tcPr>
          <w:p w14:paraId="64C98C0D" w14:textId="77777777" w:rsidR="006E590C" w:rsidRDefault="00000000" w:rsidP="00607736">
            <w:pPr>
              <w:jc w:val="left"/>
            </w:pPr>
            <w:r>
              <w:t>Sensor echo timing concept</w:t>
            </w:r>
          </w:p>
        </w:tc>
      </w:tr>
      <w:tr w:rsidR="006E590C" w14:paraId="59998009" w14:textId="77777777">
        <w:tc>
          <w:tcPr>
            <w:tcW w:w="4801" w:type="dxa"/>
          </w:tcPr>
          <w:p w14:paraId="095BF4D3" w14:textId="77777777" w:rsidR="006E590C" w:rsidRDefault="00000000" w:rsidP="00607736">
            <w:pPr>
              <w:jc w:val="left"/>
            </w:pPr>
            <w:r>
              <w:t>Figure 15.5</w:t>
            </w:r>
          </w:p>
        </w:tc>
        <w:tc>
          <w:tcPr>
            <w:tcW w:w="4801" w:type="dxa"/>
          </w:tcPr>
          <w:p w14:paraId="27CC099C" w14:textId="77777777" w:rsidR="006E590C" w:rsidRDefault="00000000" w:rsidP="00607736">
            <w:pPr>
              <w:jc w:val="left"/>
            </w:pPr>
            <w:r>
              <w:t>Pin-mapping and interface overview</w:t>
            </w:r>
          </w:p>
        </w:tc>
      </w:tr>
      <w:tr w:rsidR="006E590C" w14:paraId="55DA4294" w14:textId="77777777">
        <w:tc>
          <w:tcPr>
            <w:tcW w:w="4801" w:type="dxa"/>
          </w:tcPr>
          <w:p w14:paraId="70D1B55B" w14:textId="77777777" w:rsidR="006E590C" w:rsidRDefault="00000000" w:rsidP="00607736">
            <w:pPr>
              <w:jc w:val="left"/>
            </w:pPr>
            <w:r>
              <w:t>Figure 15.6</w:t>
            </w:r>
          </w:p>
        </w:tc>
        <w:tc>
          <w:tcPr>
            <w:tcW w:w="4801" w:type="dxa"/>
          </w:tcPr>
          <w:p w14:paraId="382746F7" w14:textId="77777777" w:rsidR="006E590C" w:rsidRDefault="00000000" w:rsidP="00607736">
            <w:pPr>
              <w:jc w:val="left"/>
            </w:pPr>
            <w:r>
              <w:t>Genuine component photograph: HC-SR04 module</w:t>
            </w:r>
          </w:p>
        </w:tc>
      </w:tr>
      <w:tr w:rsidR="006E590C" w14:paraId="240B2D1F" w14:textId="77777777">
        <w:tc>
          <w:tcPr>
            <w:tcW w:w="4801" w:type="dxa"/>
          </w:tcPr>
          <w:p w14:paraId="3139013B" w14:textId="77777777" w:rsidR="006E590C" w:rsidRDefault="00000000" w:rsidP="00607736">
            <w:pPr>
              <w:jc w:val="left"/>
            </w:pPr>
            <w:r>
              <w:t>Figure 15.7</w:t>
            </w:r>
          </w:p>
        </w:tc>
        <w:tc>
          <w:tcPr>
            <w:tcW w:w="4801" w:type="dxa"/>
          </w:tcPr>
          <w:p w14:paraId="72F109A0" w14:textId="77777777" w:rsidR="006E590C" w:rsidRDefault="00000000" w:rsidP="00607736">
            <w:pPr>
              <w:jc w:val="left"/>
            </w:pPr>
            <w:r>
              <w:t>Genuine component photograph: STM32 Nucleo board</w:t>
            </w:r>
          </w:p>
        </w:tc>
      </w:tr>
      <w:tr w:rsidR="006E590C" w14:paraId="54AAF6F8" w14:textId="77777777">
        <w:tc>
          <w:tcPr>
            <w:tcW w:w="4801" w:type="dxa"/>
          </w:tcPr>
          <w:p w14:paraId="5BCECA9D" w14:textId="77777777" w:rsidR="006E590C" w:rsidRDefault="00000000" w:rsidP="00607736">
            <w:pPr>
              <w:jc w:val="left"/>
            </w:pPr>
            <w:r>
              <w:t>Figure 15.8</w:t>
            </w:r>
          </w:p>
        </w:tc>
        <w:tc>
          <w:tcPr>
            <w:tcW w:w="4801" w:type="dxa"/>
          </w:tcPr>
          <w:p w14:paraId="273FC666" w14:textId="77777777" w:rsidR="006E590C" w:rsidRDefault="00000000" w:rsidP="00607736">
            <w:pPr>
              <w:jc w:val="left"/>
            </w:pPr>
            <w:r>
              <w:t>Genuine component photograph: L298N module</w:t>
            </w:r>
          </w:p>
        </w:tc>
      </w:tr>
      <w:tr w:rsidR="006E590C" w14:paraId="565211EA" w14:textId="77777777">
        <w:tc>
          <w:tcPr>
            <w:tcW w:w="4801" w:type="dxa"/>
          </w:tcPr>
          <w:p w14:paraId="3DD15F9C" w14:textId="77777777" w:rsidR="006E590C" w:rsidRDefault="00000000" w:rsidP="00607736">
            <w:pPr>
              <w:jc w:val="left"/>
            </w:pPr>
            <w:r>
              <w:t>Table 4.1</w:t>
            </w:r>
          </w:p>
        </w:tc>
        <w:tc>
          <w:tcPr>
            <w:tcW w:w="4801" w:type="dxa"/>
          </w:tcPr>
          <w:p w14:paraId="244DC382" w14:textId="77777777" w:rsidR="006E590C" w:rsidRDefault="00000000" w:rsidP="00607736">
            <w:pPr>
              <w:jc w:val="left"/>
            </w:pPr>
            <w:r>
              <w:t>Major hardware specifications</w:t>
            </w:r>
          </w:p>
        </w:tc>
      </w:tr>
      <w:tr w:rsidR="006E590C" w14:paraId="572F092A" w14:textId="77777777">
        <w:tc>
          <w:tcPr>
            <w:tcW w:w="4801" w:type="dxa"/>
          </w:tcPr>
          <w:p w14:paraId="258626FC" w14:textId="77777777" w:rsidR="006E590C" w:rsidRDefault="00000000" w:rsidP="00607736">
            <w:pPr>
              <w:jc w:val="left"/>
            </w:pPr>
            <w:r>
              <w:t>Table 5.1</w:t>
            </w:r>
          </w:p>
        </w:tc>
        <w:tc>
          <w:tcPr>
            <w:tcW w:w="4801" w:type="dxa"/>
          </w:tcPr>
          <w:p w14:paraId="26925762" w14:textId="77777777" w:rsidR="006E590C" w:rsidRDefault="00000000" w:rsidP="00607736">
            <w:pPr>
              <w:jc w:val="left"/>
            </w:pPr>
            <w:r>
              <w:t>Suggested GPIO allocation</w:t>
            </w:r>
          </w:p>
        </w:tc>
      </w:tr>
      <w:tr w:rsidR="006E590C" w14:paraId="03323001" w14:textId="77777777">
        <w:tc>
          <w:tcPr>
            <w:tcW w:w="4801" w:type="dxa"/>
          </w:tcPr>
          <w:p w14:paraId="427F83CC" w14:textId="77777777" w:rsidR="006E590C" w:rsidRDefault="00000000" w:rsidP="00607736">
            <w:pPr>
              <w:jc w:val="left"/>
            </w:pPr>
            <w:r>
              <w:t>Table 5.2</w:t>
            </w:r>
          </w:p>
        </w:tc>
        <w:tc>
          <w:tcPr>
            <w:tcW w:w="4801" w:type="dxa"/>
          </w:tcPr>
          <w:p w14:paraId="30F00665" w14:textId="77777777" w:rsidR="006E590C" w:rsidRDefault="00000000" w:rsidP="00607736">
            <w:pPr>
              <w:jc w:val="left"/>
            </w:pPr>
            <w:r>
              <w:t>Power-budget worksheet</w:t>
            </w:r>
          </w:p>
        </w:tc>
      </w:tr>
      <w:tr w:rsidR="006E590C" w14:paraId="763D460F" w14:textId="77777777">
        <w:tc>
          <w:tcPr>
            <w:tcW w:w="4801" w:type="dxa"/>
          </w:tcPr>
          <w:p w14:paraId="37684BA3" w14:textId="77777777" w:rsidR="006E590C" w:rsidRDefault="00000000" w:rsidP="00607736">
            <w:pPr>
              <w:jc w:val="left"/>
            </w:pPr>
            <w:r>
              <w:t>Table 9.1</w:t>
            </w:r>
          </w:p>
        </w:tc>
        <w:tc>
          <w:tcPr>
            <w:tcW w:w="4801" w:type="dxa"/>
          </w:tcPr>
          <w:p w14:paraId="372A8BAD" w14:textId="77777777" w:rsidR="006E590C" w:rsidRDefault="00000000" w:rsidP="00607736">
            <w:pPr>
              <w:jc w:val="left"/>
            </w:pPr>
            <w:r>
              <w:t>Calibration and acceptance test matrix</w:t>
            </w:r>
          </w:p>
        </w:tc>
      </w:tr>
      <w:tr w:rsidR="006E590C" w14:paraId="446188EC" w14:textId="77777777">
        <w:tc>
          <w:tcPr>
            <w:tcW w:w="4801" w:type="dxa"/>
          </w:tcPr>
          <w:p w14:paraId="27B5A1F7" w14:textId="77777777" w:rsidR="006E590C" w:rsidRDefault="00000000" w:rsidP="00607736">
            <w:pPr>
              <w:jc w:val="left"/>
            </w:pPr>
            <w:r>
              <w:t>Table 12.1</w:t>
            </w:r>
          </w:p>
        </w:tc>
        <w:tc>
          <w:tcPr>
            <w:tcW w:w="4801" w:type="dxa"/>
          </w:tcPr>
          <w:p w14:paraId="7E134596" w14:textId="77777777" w:rsidR="006E590C" w:rsidRDefault="00000000" w:rsidP="00607736">
            <w:pPr>
              <w:jc w:val="left"/>
            </w:pPr>
            <w:r>
              <w:t>Bill of materials estimate</w:t>
            </w:r>
          </w:p>
        </w:tc>
      </w:tr>
    </w:tbl>
    <w:p w14:paraId="6CCEA245" w14:textId="77777777" w:rsidR="006E590C" w:rsidRDefault="00000000" w:rsidP="00607736">
      <w:pPr>
        <w:spacing w:after="80" w:line="252" w:lineRule="auto"/>
        <w:jc w:val="left"/>
      </w:pPr>
      <w:r>
        <w:t>Important: component photographs in the gallery are reference photographs of component types, not evidence that the team assembled or tested the same physical setup. Replace or supplement them with original project photographs before submission.</w:t>
      </w:r>
    </w:p>
    <w:p w14:paraId="4E34176B" w14:textId="77777777" w:rsidR="006E590C" w:rsidRDefault="00000000" w:rsidP="00607736">
      <w:pPr>
        <w:jc w:val="left"/>
      </w:pPr>
      <w:r>
        <w:br w:type="page"/>
      </w:r>
    </w:p>
    <w:p w14:paraId="3F734282" w14:textId="77777777" w:rsidR="006E590C" w:rsidRDefault="00000000" w:rsidP="00607736">
      <w:pPr>
        <w:pStyle w:val="Heading1"/>
        <w:jc w:val="left"/>
      </w:pPr>
      <w:r>
        <w:lastRenderedPageBreak/>
        <w:t>1. INTRODUCTION AND PROBLEM STATEMENT</w:t>
      </w:r>
    </w:p>
    <w:p w14:paraId="43CB3883" w14:textId="77777777" w:rsidR="006E590C" w:rsidRDefault="00000000" w:rsidP="00607736">
      <w:pPr>
        <w:pStyle w:val="Heading2"/>
      </w:pPr>
      <w:r>
        <w:t>Background</w:t>
      </w:r>
    </w:p>
    <w:p w14:paraId="6643D7C6" w14:textId="77777777" w:rsidR="006E590C" w:rsidRDefault="00000000" w:rsidP="00607736">
      <w:pPr>
        <w:spacing w:after="80" w:line="252" w:lineRule="auto"/>
        <w:jc w:val="left"/>
      </w:pPr>
      <w:r>
        <w:t>Water storage is common in homes, hostels, laboratories, farms, and small industrial facilities. Manual tank filling depends on observation and timely switching. When an operator is distracted or absent, a pump may continue after the tank is full, causing overflow, water wastage, wet surroundings, and avoidable energy use. An automated controller senses the level and makes repeatable decisions using explicit thresholds.</w:t>
      </w:r>
    </w:p>
    <w:p w14:paraId="53B9AD22" w14:textId="77777777" w:rsidR="006E590C" w:rsidRDefault="00000000" w:rsidP="00607736">
      <w:pPr>
        <w:pStyle w:val="Heading2"/>
      </w:pPr>
      <w:r>
        <w:t>Problem statement</w:t>
      </w:r>
    </w:p>
    <w:p w14:paraId="1533C1E7" w14:textId="77777777" w:rsidR="006E590C" w:rsidRDefault="00000000" w:rsidP="00607736">
      <w:pPr>
        <w:spacing w:after="80" w:line="252" w:lineRule="auto"/>
        <w:jc w:val="left"/>
      </w:pPr>
      <w:r>
        <w:t>The project develops a low-cost non-contact method to estimate tank level and control a DC pump. The controller measures the distance from a sensor mounted above the water, converts distance to a percentage, and switches the pump through a rated driver. It must also respond safely to invalid readings and provide useful diagnostics during testing.</w:t>
      </w:r>
    </w:p>
    <w:p w14:paraId="7DA27881" w14:textId="77777777" w:rsidR="006E590C" w:rsidRDefault="00000000" w:rsidP="00607736">
      <w:pPr>
        <w:pStyle w:val="Heading2"/>
      </w:pPr>
      <w:r>
        <w:t>Objectives and scope</w:t>
      </w:r>
    </w:p>
    <w:p w14:paraId="5CF5F8E7" w14:textId="77777777" w:rsidR="006E590C" w:rsidRDefault="00000000" w:rsidP="00607736">
      <w:pPr>
        <w:spacing w:after="80" w:line="252" w:lineRule="auto"/>
        <w:jc w:val="left"/>
      </w:pPr>
      <w:r>
        <w:t>Objectives are to interface the HC-SR04 sensor with an STM32 development board, measure echo duration with a timer, derive distance and water-level percentage, apply hysteresis, drive a pump through a motor driver, and provide UART telemetry. IoT is considered an extension; local automatic control is the baseline.</w:t>
      </w:r>
    </w:p>
    <w:p w14:paraId="635AA27D" w14:textId="77777777" w:rsidR="006E590C" w:rsidRDefault="00000000" w:rsidP="00607736">
      <w:pPr>
        <w:pStyle w:val="Heading2"/>
      </w:pPr>
      <w:r>
        <w:t>Success criteria</w:t>
      </w:r>
    </w:p>
    <w:p w14:paraId="271876D2" w14:textId="77777777" w:rsidR="006E590C" w:rsidRDefault="00000000" w:rsidP="00607736">
      <w:pPr>
        <w:spacing w:after="80" w:line="252" w:lineRule="auto"/>
        <w:jc w:val="left"/>
      </w:pPr>
      <w:r>
        <w:t>Success should be demonstrated by repeatable readings, correct switching at low and high thresholds, bounded sensor timeouts, safe default OFF behaviour during reset, and readable logs. The team should record actual measurements rather than report untested accuracy values.</w:t>
      </w:r>
    </w:p>
    <w:p w14:paraId="70930EDB" w14:textId="77777777" w:rsidR="006E590C" w:rsidRDefault="00000000" w:rsidP="00607736">
      <w:pPr>
        <w:jc w:val="left"/>
      </w:pPr>
      <w:r>
        <w:br w:type="page"/>
      </w:r>
    </w:p>
    <w:p w14:paraId="54ADED14" w14:textId="77777777" w:rsidR="006E590C" w:rsidRDefault="00000000" w:rsidP="00607736">
      <w:pPr>
        <w:pStyle w:val="Heading1"/>
        <w:jc w:val="left"/>
      </w:pPr>
      <w:r>
        <w:lastRenderedPageBreak/>
        <w:t>2. LITERATURE SURVEY AND COMPARATIVE ANALYSIS</w:t>
      </w:r>
    </w:p>
    <w:p w14:paraId="2F6D0C7B" w14:textId="77777777" w:rsidR="006E590C" w:rsidRDefault="00000000" w:rsidP="00607736">
      <w:pPr>
        <w:pStyle w:val="Heading2"/>
      </w:pPr>
      <w:r>
        <w:t>Microcontroller options</w:t>
      </w:r>
    </w:p>
    <w:p w14:paraId="058499F6" w14:textId="77777777" w:rsidR="006E590C" w:rsidRDefault="00000000" w:rsidP="00607736">
      <w:pPr>
        <w:spacing w:after="80" w:line="252" w:lineRule="auto"/>
        <w:jc w:val="left"/>
      </w:pPr>
      <w:r>
        <w:t>Arduino boards are accessible for beginner prototypes. ESP32 integrates Wi-Fi and Bluetooth and is useful when connectivity is a core requirement. STM32 devices provide configurable timers, capture/compare channels, interrupt control, and USART peripherals, making them suitable for learning precise embedded timing and peripheral configuration.</w:t>
      </w:r>
    </w:p>
    <w:p w14:paraId="4B132C96" w14:textId="77777777" w:rsidR="006E590C" w:rsidRDefault="00000000" w:rsidP="00607736">
      <w:pPr>
        <w:pStyle w:val="Heading2"/>
      </w:pPr>
      <w:r>
        <w:t>Sensor alternatives</w:t>
      </w:r>
    </w:p>
    <w:p w14:paraId="39A25581" w14:textId="77777777" w:rsidR="006E590C" w:rsidRDefault="00000000" w:rsidP="00607736">
      <w:pPr>
        <w:spacing w:after="80" w:line="252" w:lineRule="auto"/>
        <w:jc w:val="left"/>
      </w:pPr>
      <w:r>
        <w:t>Float switches provide simple discrete states but use moving parts and do not inherently provide a continuous level estimate. Capacitive sensors can detect liquid level through some non-metallic walls but require careful installation and calibration. Ultrasonic sensing is non-contact and yields distance, but can be affected by foam, ripples, angled surfaces, condensation, and acoustic dead zones.</w:t>
      </w:r>
    </w:p>
    <w:p w14:paraId="23B6F5A1" w14:textId="77777777" w:rsidR="006E590C" w:rsidRDefault="00000000" w:rsidP="00607736">
      <w:pPr>
        <w:pStyle w:val="Heading2"/>
      </w:pPr>
      <w:r>
        <w:t>Driver comparison</w:t>
      </w:r>
    </w:p>
    <w:p w14:paraId="3CF9EB12" w14:textId="77777777" w:rsidR="006E590C" w:rsidRDefault="00000000" w:rsidP="00607736">
      <w:pPr>
        <w:spacing w:after="80" w:line="252" w:lineRule="auto"/>
        <w:jc w:val="left"/>
      </w:pPr>
      <w:r>
        <w:t>A transistor or MOSFET switch is often efficient for a unidirectional DC pump. A relay is straightforward but has coil drive, contact wear, and switching noise. An H-bridge such as L298N supports direction control and PWM but incurs voltage drop and heat. The driver must be selected against rated voltage, running current, startup current, stall current, and thermal conditions.</w:t>
      </w:r>
    </w:p>
    <w:p w14:paraId="5ABBD340" w14:textId="77777777" w:rsidR="006E590C" w:rsidRDefault="00000000" w:rsidP="00607736">
      <w:pPr>
        <w:pStyle w:val="Heading2"/>
      </w:pPr>
      <w:r>
        <w:t>Selection rationale</w:t>
      </w:r>
    </w:p>
    <w:p w14:paraId="72A4238D" w14:textId="77777777" w:rsidR="006E590C" w:rsidRDefault="00000000" w:rsidP="00607736">
      <w:pPr>
        <w:spacing w:after="80" w:line="252" w:lineRule="auto"/>
        <w:jc w:val="left"/>
      </w:pPr>
      <w:r>
        <w:t>The STM32 and HC-SR04 are appropriate for an educational prototype because they are widely documented and make timer-based measurement visible. For permanent humid installations, a waterproof sensor and a driver with lower conduction loss may be more appropriate. Component choice is conditional on the actual tank and pump.</w:t>
      </w:r>
    </w:p>
    <w:p w14:paraId="1DF4C83E" w14:textId="77777777" w:rsidR="006E590C" w:rsidRDefault="00000000" w:rsidP="00607736">
      <w:pPr>
        <w:jc w:val="left"/>
      </w:pPr>
      <w:r>
        <w:br w:type="page"/>
      </w:r>
    </w:p>
    <w:p w14:paraId="52B2BB47" w14:textId="77777777" w:rsidR="006E590C" w:rsidRDefault="00000000" w:rsidP="00607736">
      <w:pPr>
        <w:pStyle w:val="Heading1"/>
        <w:jc w:val="left"/>
      </w:pPr>
      <w:r>
        <w:lastRenderedPageBreak/>
        <w:t>3. THEORETICAL BACKGROUND AND OPERATING PRINCIPLES</w:t>
      </w:r>
    </w:p>
    <w:p w14:paraId="2DC77AF2" w14:textId="77777777" w:rsidR="006E590C" w:rsidRDefault="00000000" w:rsidP="00607736">
      <w:pPr>
        <w:pStyle w:val="Heading2"/>
      </w:pPr>
      <w:r>
        <w:t>Ultrasonic ranging</w:t>
      </w:r>
    </w:p>
    <w:p w14:paraId="58C45BD2" w14:textId="77777777" w:rsidR="006E590C" w:rsidRDefault="00000000" w:rsidP="00607736">
      <w:pPr>
        <w:spacing w:after="80" w:line="252" w:lineRule="auto"/>
        <w:jc w:val="left"/>
      </w:pPr>
      <w:r>
        <w:t>The HC-SR04 emits an ultrasonic burst near 40 kHz and listens for a reflected echo. The measured time includes travel from sensor to water and back. If sound speed is c and round-trip time is t, the one-way distance is d = c·t/2. Sound speed varies with air temperature, so calibration is important.</w:t>
      </w:r>
    </w:p>
    <w:p w14:paraId="00037331" w14:textId="77777777" w:rsidR="006E590C" w:rsidRDefault="00000000" w:rsidP="00607736">
      <w:pPr>
        <w:pStyle w:val="Heading2"/>
      </w:pPr>
      <w:r>
        <w:t>Distance conversion</w:t>
      </w:r>
    </w:p>
    <w:p w14:paraId="1F66C17F" w14:textId="77777777" w:rsidR="006E590C" w:rsidRDefault="00000000" w:rsidP="00607736">
      <w:pPr>
        <w:spacing w:after="80" w:line="252" w:lineRule="auto"/>
        <w:jc w:val="left"/>
      </w:pPr>
      <w:r>
        <w:t>With t in microseconds and distance in centimetres, distance_cm is approximately t/58.2. This approximation follows from a sound speed near 343 m/s and the round-trip factor of two. For example, 1,166 microseconds corresponds to about 20.0 cm. This example illustrates the calculation and is not a measured result.</w:t>
      </w:r>
    </w:p>
    <w:p w14:paraId="4419DC6F" w14:textId="77777777" w:rsidR="006E590C" w:rsidRDefault="00000000" w:rsidP="00607736">
      <w:pPr>
        <w:pStyle w:val="Heading2"/>
      </w:pPr>
      <w:r>
        <w:t>PWM and motor switching</w:t>
      </w:r>
    </w:p>
    <w:p w14:paraId="2F2A77F0" w14:textId="77777777" w:rsidR="006E590C" w:rsidRDefault="00000000" w:rsidP="00607736">
      <w:pPr>
        <w:spacing w:after="80" w:line="252" w:lineRule="auto"/>
        <w:jc w:val="left"/>
      </w:pPr>
      <w:r>
        <w:t>Pulse-width modulation varies the fraction of time a driver is enabled. Duty cycle is Ton divided by period, multiplied by 100%. PWM can adjust speed only if the pump and driver support it and the selected duty cycle is sufficient to start the pump. Basic ON/OFF control is often easier to validate for tank filling.</w:t>
      </w:r>
    </w:p>
    <w:p w14:paraId="0B47F9AC" w14:textId="77777777" w:rsidR="006E590C" w:rsidRDefault="00000000" w:rsidP="00607736">
      <w:pPr>
        <w:pStyle w:val="Heading2"/>
      </w:pPr>
      <w:r>
        <w:t>H-bridge mechanics</w:t>
      </w:r>
    </w:p>
    <w:p w14:paraId="6341F9E6" w14:textId="77777777" w:rsidR="006E590C" w:rsidRDefault="00000000" w:rsidP="00607736">
      <w:pPr>
        <w:spacing w:after="80" w:line="252" w:lineRule="auto"/>
        <w:jc w:val="left"/>
      </w:pPr>
      <w:r>
        <w:t>An H-bridge routes current through a DC motor in either direction using switching elements. For a pump intended only to fill the tank, reverse operation is not usually needed; an H-bridge may simply serve as the available driver. Driver losses and heat must be considered.</w:t>
      </w:r>
    </w:p>
    <w:p w14:paraId="751CD228" w14:textId="77777777" w:rsidR="006E590C" w:rsidRDefault="00000000" w:rsidP="00607736">
      <w:pPr>
        <w:jc w:val="left"/>
      </w:pPr>
      <w:r>
        <w:br w:type="page"/>
      </w:r>
    </w:p>
    <w:p w14:paraId="6DB72E0E" w14:textId="77777777" w:rsidR="006E590C" w:rsidRDefault="00000000" w:rsidP="00607736">
      <w:pPr>
        <w:pStyle w:val="Heading1"/>
        <w:jc w:val="left"/>
      </w:pPr>
      <w:r>
        <w:lastRenderedPageBreak/>
        <w:t>4. SYSTEM ARCHITECTURE AND HARDWARE SPECIFICATIONS</w:t>
      </w:r>
    </w:p>
    <w:p w14:paraId="276ED416" w14:textId="77777777" w:rsidR="006E590C" w:rsidRDefault="00000000" w:rsidP="00607736">
      <w:pPr>
        <w:pStyle w:val="Heading2"/>
      </w:pPr>
      <w:r>
        <w:t>System overview</w:t>
      </w:r>
    </w:p>
    <w:p w14:paraId="61CB135A" w14:textId="77777777" w:rsidR="006E590C" w:rsidRDefault="00000000" w:rsidP="00607736">
      <w:pPr>
        <w:spacing w:after="80" w:line="252" w:lineRule="auto"/>
        <w:jc w:val="left"/>
      </w:pPr>
      <w:r>
        <w:t>The sensor is mounted above the water surface. The STM32 produces a trigger pulse and measures Echo. A conversion layer derives distance and percentage; a control layer applies hysteresis; a driver stage switches the pump; and UART sends diagnostics to a serial monitor. Pump power is separate from low-current logic power.</w:t>
      </w:r>
    </w:p>
    <w:p w14:paraId="46B248D9" w14:textId="77777777" w:rsidR="006E590C" w:rsidRDefault="00000000" w:rsidP="00607736">
      <w:pPr>
        <w:pStyle w:val="Heading2"/>
      </w:pPr>
      <w:r>
        <w:t>STM32F103RB</w:t>
      </w:r>
    </w:p>
    <w:p w14:paraId="40A18EEA" w14:textId="77777777" w:rsidR="006E590C" w:rsidRDefault="00000000" w:rsidP="00607736">
      <w:pPr>
        <w:spacing w:after="80" w:line="252" w:lineRule="auto"/>
        <w:jc w:val="left"/>
      </w:pPr>
      <w:r>
        <w:t>The STM32F103RB uses an ARM Cortex-M3 core and a 3.3 V logic domain. It provides GPIO, timers, USARTs, interrupt lines, and other peripherals. Exact pin functions depend on the device package, board routing, timer channel mapping, and alternate-function configuration. The selected board schematic must be checked before wiring.</w:t>
      </w:r>
    </w:p>
    <w:p w14:paraId="10F477EF" w14:textId="77777777" w:rsidR="006E590C" w:rsidRDefault="00000000" w:rsidP="00607736">
      <w:pPr>
        <w:pStyle w:val="Heading2"/>
      </w:pPr>
      <w:r>
        <w:t>HC-SR04 module</w:t>
      </w:r>
    </w:p>
    <w:p w14:paraId="0DA9C5E6" w14:textId="77777777" w:rsidR="006E590C" w:rsidRDefault="00000000" w:rsidP="00607736">
      <w:pPr>
        <w:spacing w:after="80" w:line="252" w:lineRule="auto"/>
        <w:jc w:val="left"/>
      </w:pPr>
      <w:r>
        <w:t>The module exposes VCC, Trig, Echo, and GND. It is commonly powered at 5 V. Trig initiates a ranging cycle and Echo produces a pulse whose width represents round-trip travel time. The Echo high level may be 5 V, so use a divider or level shifter for a 3.3 V MCU input unless the exact pin specification proves direct connection safe.</w:t>
      </w:r>
    </w:p>
    <w:p w14:paraId="4519B344" w14:textId="77777777" w:rsidR="006E590C" w:rsidRDefault="00000000" w:rsidP="00607736">
      <w:pPr>
        <w:pStyle w:val="Heading2"/>
      </w:pPr>
      <w:r>
        <w:t>Pump and driver</w:t>
      </w:r>
    </w:p>
    <w:p w14:paraId="05FEFFB7" w14:textId="77777777" w:rsidR="006E590C" w:rsidRDefault="00000000" w:rsidP="00607736">
      <w:pPr>
        <w:spacing w:after="80" w:line="252" w:lineRule="auto"/>
        <w:jc w:val="left"/>
      </w:pPr>
      <w:r>
        <w:t>Record pump rated voltage, running current, startup current, stall current if available, and flow at the intended head. Do not power a pump from a GPIO. L298N modules vary and may have significant voltage drop; verify module topology, enable jumpers, regulator configuration, thermal conditions, and current capability.</w:t>
      </w:r>
    </w:p>
    <w:p w14:paraId="22A4B1F3" w14:textId="77777777" w:rsidR="006E590C" w:rsidRDefault="00000000" w:rsidP="00607736">
      <w:pPr>
        <w:jc w:val="left"/>
      </w:pPr>
      <w:r>
        <w:br w:type="page"/>
      </w:r>
    </w:p>
    <w:p w14:paraId="234B8009" w14:textId="77777777" w:rsidR="006E590C" w:rsidRDefault="00000000" w:rsidP="00607736">
      <w:pPr>
        <w:pStyle w:val="Heading1"/>
        <w:jc w:val="left"/>
      </w:pPr>
      <w:r>
        <w:lastRenderedPageBreak/>
        <w:t>5. CIRCUIT SCHEMATICS, PIN MAPPING, AND POWER BUDGET</w:t>
      </w:r>
    </w:p>
    <w:p w14:paraId="227B9B0F" w14:textId="77777777" w:rsidR="006E590C" w:rsidRDefault="00000000" w:rsidP="00607736">
      <w:pPr>
        <w:pStyle w:val="Heading2"/>
      </w:pPr>
      <w:r>
        <w:t>Suggested GPIO allocation</w:t>
      </w:r>
    </w:p>
    <w:p w14:paraId="7AF8545B" w14:textId="77777777" w:rsidR="006E590C" w:rsidRDefault="00000000" w:rsidP="00607736">
      <w:pPr>
        <w:spacing w:after="80" w:line="252" w:lineRule="auto"/>
        <w:jc w:val="left"/>
      </w:pPr>
      <w:r>
        <w:t>A proposed mapping is PA0 for Echo input, PA5 for Trig output, PA8 for driver enable/PWM, and PA9 for UART TX if the selected USART alternate-function mapping and board routing support it. This mapping is not universal. Verify the STM32F103RB datasheet, board schematic, timer channels, and alternate-function remapping before final wiring.</w:t>
      </w:r>
    </w:p>
    <w:p w14:paraId="23C912F5" w14:textId="77777777" w:rsidR="006E590C" w:rsidRDefault="00000000" w:rsidP="00607736">
      <w:pPr>
        <w:pStyle w:val="Heading2"/>
      </w:pPr>
      <w:r>
        <w:t>Echo voltage divider</w:t>
      </w:r>
    </w:p>
    <w:p w14:paraId="73E90A0E" w14:textId="77777777" w:rsidR="006E590C" w:rsidRDefault="00000000" w:rsidP="00607736">
      <w:pPr>
        <w:spacing w:after="80" w:line="252" w:lineRule="auto"/>
        <w:jc w:val="left"/>
      </w:pPr>
      <w:r>
        <w:t>A divider reduces a 5 V Echo signal before it reaches a 3.3 V input. With Rtop between Echo and input, and Rbottom between input and ground, Vout = Vin × Rbottom/(Rtop+Rbottom). For example, 10 kΩ top and 20 kΩ bottom gives approximately 3.33 V from 5 V. Check resistor tolerance and the MCU input limits.</w:t>
      </w:r>
    </w:p>
    <w:p w14:paraId="4E33BF1C" w14:textId="77777777" w:rsidR="006E590C" w:rsidRDefault="00000000" w:rsidP="00607736">
      <w:pPr>
        <w:pStyle w:val="Heading2"/>
      </w:pPr>
      <w:r>
        <w:t>Ground and power routing</w:t>
      </w:r>
    </w:p>
    <w:p w14:paraId="3237711C" w14:textId="77777777" w:rsidR="006E590C" w:rsidRDefault="00000000" w:rsidP="00607736">
      <w:pPr>
        <w:spacing w:after="80" w:line="252" w:lineRule="auto"/>
        <w:jc w:val="left"/>
      </w:pPr>
      <w:r>
        <w:t>Sensor ground, MCU ground, and driver logic ground require a common reference unless isolation is deliberately designed. Route pump current separately from sensitive sensor returns and join supply references intentionally to reduce ground bounce. The pump supply should provide adequate startup current and be protected by an appropriate fuse or current-limited source.</w:t>
      </w:r>
    </w:p>
    <w:p w14:paraId="13FB1425" w14:textId="77777777" w:rsidR="006E590C" w:rsidRDefault="00000000" w:rsidP="00607736">
      <w:pPr>
        <w:pStyle w:val="Heading2"/>
      </w:pPr>
      <w:r>
        <w:t>Power budget and safety</w:t>
      </w:r>
    </w:p>
    <w:p w14:paraId="2240822C" w14:textId="77777777" w:rsidR="006E590C" w:rsidRDefault="00000000" w:rsidP="00607736">
      <w:pPr>
        <w:spacing w:after="80" w:line="252" w:lineRule="auto"/>
        <w:jc w:val="left"/>
      </w:pPr>
      <w:r>
        <w:t>List sensor current, development-board current, driver logic current, indicators, and pump current separately. The pump usually dominates the budget. Measure supply voltage and current under load. Keep water away from electronics, disconnect power before rewiring, and never switch exposed mains voltage on a solderless breadboard.</w:t>
      </w:r>
    </w:p>
    <w:p w14:paraId="1FCE8457" w14:textId="77777777" w:rsidR="006E590C" w:rsidRDefault="00000000" w:rsidP="00607736">
      <w:pPr>
        <w:jc w:val="left"/>
      </w:pPr>
      <w:r>
        <w:br w:type="page"/>
      </w:r>
    </w:p>
    <w:p w14:paraId="50B7B37A" w14:textId="77777777" w:rsidR="006E590C" w:rsidRDefault="00000000" w:rsidP="00607736">
      <w:pPr>
        <w:pStyle w:val="Heading1"/>
        <w:jc w:val="left"/>
      </w:pPr>
      <w:r>
        <w:lastRenderedPageBreak/>
        <w:t>6. MATHEMATICAL MODELLING AND ALGORITHM DESIGN</w:t>
      </w:r>
    </w:p>
    <w:p w14:paraId="326D402A" w14:textId="77777777" w:rsidR="006E590C" w:rsidRDefault="00000000" w:rsidP="00607736">
      <w:pPr>
        <w:pStyle w:val="Heading2"/>
      </w:pPr>
      <w:r>
        <w:t>Distance and level equations</w:t>
      </w:r>
    </w:p>
    <w:p w14:paraId="244353DE" w14:textId="77777777" w:rsidR="006E590C" w:rsidRDefault="00000000" w:rsidP="00607736">
      <w:pPr>
        <w:spacing w:after="80" w:line="252" w:lineRule="auto"/>
        <w:jc w:val="left"/>
      </w:pPr>
      <w:r>
        <w:t>Let t_echo be pulse width in microseconds. Distance_cm ≈ t_echo/58.2. For calibrated tank distances, let d_empty be the sensor-to-water distance at empty and d_full be distance at the intended full mark. Then level_pct = 100 × (d_empty − d)/(d_empty − d_full), clamped to 0–100%. Ensure d_empty and d_full are not equal.</w:t>
      </w:r>
    </w:p>
    <w:p w14:paraId="45F51F80" w14:textId="77777777" w:rsidR="006E590C" w:rsidRDefault="00000000" w:rsidP="00607736">
      <w:pPr>
        <w:pStyle w:val="Heading2"/>
      </w:pPr>
      <w:r>
        <w:t>Threshold hysteresis</w:t>
      </w:r>
    </w:p>
    <w:p w14:paraId="67C63FA6" w14:textId="77777777" w:rsidR="006E590C" w:rsidRDefault="00000000" w:rsidP="00607736">
      <w:pPr>
        <w:spacing w:after="80" w:line="252" w:lineRule="auto"/>
        <w:jc w:val="left"/>
      </w:pPr>
      <w:r>
        <w:t>Choose two thresholds with a gap. For example, turn ON at or below 30% and turn OFF at or above 85%; these are illustrative values and must be tuned for the actual tank. Between thresholds, retain the previous pump state. The gap prevents rapid toggling when readings fluctuate near a single set point.</w:t>
      </w:r>
    </w:p>
    <w:p w14:paraId="3B84AE74" w14:textId="77777777" w:rsidR="006E590C" w:rsidRDefault="00000000" w:rsidP="00607736">
      <w:pPr>
        <w:pStyle w:val="Heading2"/>
      </w:pPr>
      <w:r>
        <w:t>Filtering and validation</w:t>
      </w:r>
    </w:p>
    <w:p w14:paraId="6C25683D" w14:textId="77777777" w:rsidR="006E590C" w:rsidRDefault="00000000" w:rsidP="00607736">
      <w:pPr>
        <w:spacing w:after="80" w:line="252" w:lineRule="auto"/>
        <w:jc w:val="left"/>
      </w:pPr>
      <w:r>
        <w:t>Reject timeouts, zero duration, out-of-range distance, and implausible jumps. A median of a small sample window can reject isolated outliers. Filtering must not delay full-tank shutoff excessively. Do not transform an invalid echo into a percentage; enter a defined fault state instead.</w:t>
      </w:r>
    </w:p>
    <w:p w14:paraId="721CCCAA" w14:textId="77777777" w:rsidR="006E590C" w:rsidRDefault="00000000" w:rsidP="00607736">
      <w:pPr>
        <w:pStyle w:val="Heading2"/>
      </w:pPr>
      <w:r>
        <w:t>Algorithm</w:t>
      </w:r>
    </w:p>
    <w:p w14:paraId="55E49429" w14:textId="77777777" w:rsidR="006E590C" w:rsidRDefault="00000000" w:rsidP="00607736">
      <w:pPr>
        <w:spacing w:after="80" w:line="252" w:lineRule="auto"/>
        <w:jc w:val="left"/>
      </w:pPr>
      <w:r>
        <w:t>Initialize outputs OFF. Trigger sensor. Measure echo with timeout. Validate measurement. Calculate distance and level. Apply filter. If manual stop is active, turn pump OFF. Else if sensor fault, turn pump OFF and report fault. Else turn ON below the low threshold, turn OFF above the high threshold, and retain state between thresholds. Send telemetry and repeat.</w:t>
      </w:r>
    </w:p>
    <w:p w14:paraId="3D14D338" w14:textId="77777777" w:rsidR="006E590C" w:rsidRDefault="00000000" w:rsidP="00607736">
      <w:pPr>
        <w:jc w:val="left"/>
      </w:pPr>
      <w:r>
        <w:br w:type="page"/>
      </w:r>
    </w:p>
    <w:p w14:paraId="62F7DB84" w14:textId="77777777" w:rsidR="006E590C" w:rsidRDefault="00000000" w:rsidP="00607736">
      <w:pPr>
        <w:pStyle w:val="Heading1"/>
        <w:jc w:val="left"/>
      </w:pPr>
      <w:r>
        <w:lastRenderedPageBreak/>
        <w:t>7. SYSTEM WORKFLOW, DATA FLOW, AND STATE MACHINE</w:t>
      </w:r>
    </w:p>
    <w:p w14:paraId="59AD3E6E" w14:textId="77777777" w:rsidR="006E590C" w:rsidRDefault="00000000" w:rsidP="00607736">
      <w:pPr>
        <w:pStyle w:val="Heading2"/>
      </w:pPr>
      <w:r>
        <w:t>Operational sequence</w:t>
      </w:r>
    </w:p>
    <w:p w14:paraId="6640D5E1" w14:textId="77777777" w:rsidR="006E590C" w:rsidRDefault="00000000" w:rsidP="00607736">
      <w:pPr>
        <w:spacing w:after="80" w:line="252" w:lineRule="auto"/>
        <w:jc w:val="left"/>
      </w:pPr>
      <w:r>
        <w:t>The system initializes clocks, GPIO, timers, UART, and interrupt inputs. It forces the pump output OFF before starting sensor measurements. Each cycle triggers the sensor, times Echo, validates the result, calculates distance, maps the level, applies the control state machine, updates the driver, and reports telemetry.</w:t>
      </w:r>
    </w:p>
    <w:p w14:paraId="605A035C" w14:textId="77777777" w:rsidR="006E590C" w:rsidRDefault="00000000" w:rsidP="00607736">
      <w:pPr>
        <w:pStyle w:val="Heading2"/>
      </w:pPr>
      <w:r>
        <w:t>State definitions</w:t>
      </w:r>
    </w:p>
    <w:p w14:paraId="783FCC77" w14:textId="77777777" w:rsidR="006E590C" w:rsidRDefault="00000000" w:rsidP="00607736">
      <w:pPr>
        <w:spacing w:after="80" w:line="252" w:lineRule="auto"/>
        <w:jc w:val="left"/>
      </w:pPr>
      <w:r>
        <w:t>INIT configures peripherals. MEASURE obtains a sample. VALIDATE checks range and timeout. SENSOR_FAULT handles invalid data. AUTO evaluates level thresholds. PUMP_ON and PUMP_OFF represent the output state. MANUAL_STOP forces OFF until the stop input is released and a valid reading is obtained.</w:t>
      </w:r>
    </w:p>
    <w:p w14:paraId="4293EE96" w14:textId="77777777" w:rsidR="006E590C" w:rsidRDefault="00000000" w:rsidP="00607736">
      <w:pPr>
        <w:pStyle w:val="Heading2"/>
      </w:pPr>
      <w:r>
        <w:t>Interrupt handling</w:t>
      </w:r>
    </w:p>
    <w:p w14:paraId="4034C5FC" w14:textId="77777777" w:rsidR="006E590C" w:rsidRDefault="00000000" w:rsidP="00607736">
      <w:pPr>
        <w:spacing w:after="80" w:line="252" w:lineRule="auto"/>
        <w:jc w:val="left"/>
      </w:pPr>
      <w:r>
        <w:t>A manual stop switch can use an EXTI-capable GPIO with a defined pull-up or pull-down. The interrupt callback should set a flag only; the main loop performs debounce and state transitions. Avoid blocking UART calls, delays, and lengthy calculations inside an ISR.</w:t>
      </w:r>
    </w:p>
    <w:p w14:paraId="439C380D" w14:textId="77777777" w:rsidR="006E590C" w:rsidRDefault="00000000" w:rsidP="00607736">
      <w:pPr>
        <w:pStyle w:val="Heading2"/>
      </w:pPr>
      <w:r>
        <w:t>Telemetry flow</w:t>
      </w:r>
    </w:p>
    <w:p w14:paraId="5B1F2CF4" w14:textId="77777777" w:rsidR="006E590C" w:rsidRDefault="00000000" w:rsidP="00607736">
      <w:pPr>
        <w:spacing w:after="80" w:line="252" w:lineRule="auto"/>
        <w:jc w:val="left"/>
      </w:pPr>
      <w:r>
        <w:t>A useful UART line contains sample number, raw echo duration, distance, level percentage, valid flag, and pump state. Example format: sample=0142 echo_us=1166 distance_cm=20.03 level_pct=79.9 valid=1 pump=ON. This is an illustrative example, not a project log. Rate-limit output so serial printing does not disturb timing.</w:t>
      </w:r>
    </w:p>
    <w:p w14:paraId="560C6B80" w14:textId="77777777" w:rsidR="006E590C" w:rsidRDefault="00000000" w:rsidP="00607736">
      <w:pPr>
        <w:jc w:val="left"/>
      </w:pPr>
      <w:r>
        <w:br w:type="page"/>
      </w:r>
    </w:p>
    <w:p w14:paraId="3584E5B1" w14:textId="77777777" w:rsidR="006E590C" w:rsidRDefault="00000000" w:rsidP="00607736">
      <w:pPr>
        <w:pStyle w:val="Heading1"/>
        <w:jc w:val="left"/>
      </w:pPr>
      <w:r>
        <w:lastRenderedPageBreak/>
        <w:t>8. FIRMWARE IMPLEMENTATION AND SOFTWARE ARCHITECTURE</w:t>
      </w:r>
    </w:p>
    <w:p w14:paraId="466C891F" w14:textId="77777777" w:rsidR="006E590C" w:rsidRDefault="00000000" w:rsidP="00607736">
      <w:pPr>
        <w:pStyle w:val="Heading2"/>
      </w:pPr>
      <w:r>
        <w:t>Software layers</w:t>
      </w:r>
    </w:p>
    <w:p w14:paraId="4CD55196" w14:textId="77777777" w:rsidR="006E590C" w:rsidRDefault="00000000" w:rsidP="00607736">
      <w:pPr>
        <w:spacing w:after="80" w:line="252" w:lineRule="auto"/>
        <w:jc w:val="left"/>
      </w:pPr>
      <w:r>
        <w:t>Separate board initialization, ultrasonic measurement, distance conversion, level calibration, filtering, state machine, UART telemetry, and user-input handling. STM32Cube HAL offers peripheral APIs, but timer prescalers, clock tree, pin alternate functions, and interrupt priorities still need correct configuration.</w:t>
      </w:r>
    </w:p>
    <w:p w14:paraId="2EA7D3D7" w14:textId="77777777" w:rsidR="006E590C" w:rsidRDefault="00000000" w:rsidP="00607736">
      <w:pPr>
        <w:pStyle w:val="Heading2"/>
      </w:pPr>
      <w:r>
        <w:t>Timer setup</w:t>
      </w:r>
    </w:p>
    <w:p w14:paraId="7776AB9B" w14:textId="77777777" w:rsidR="006E590C" w:rsidRDefault="00000000" w:rsidP="00607736">
      <w:pPr>
        <w:spacing w:after="80" w:line="252" w:lineRule="auto"/>
        <w:jc w:val="left"/>
      </w:pPr>
      <w:r>
        <w:t>For timer clock f_timer, prescaler PSC gives counter frequency f_counter = f_timer/(PSC+1). To achieve 1 MHz, choose PSC = f_timer/1,000,000 − 1 when the division is exact. STM32 timer clocks may differ from the core clock due to APB prescaler rules, so verify the configured clock tree.</w:t>
      </w:r>
    </w:p>
    <w:p w14:paraId="1EA2449C" w14:textId="77777777" w:rsidR="006E590C" w:rsidRDefault="00000000" w:rsidP="00607736">
      <w:pPr>
        <w:pStyle w:val="Heading2"/>
      </w:pPr>
      <w:r>
        <w:t>Measurement routine</w:t>
      </w:r>
    </w:p>
    <w:p w14:paraId="522ECC58" w14:textId="77777777" w:rsidR="006E590C" w:rsidRDefault="00000000" w:rsidP="00607736">
      <w:pPr>
        <w:spacing w:after="80" w:line="252" w:lineRule="auto"/>
        <w:jc w:val="left"/>
      </w:pPr>
      <w:r>
        <w:t>Set Trig low, wait briefly, drive Trig high for about 10 microseconds, then drive it low. Wait for Echo high only until a deadline, record the start timestamp, wait for Echo low with a second deadline, and calculate elapsed ticks. Input capture is preferable where available because it reduces software timing uncertainty.</w:t>
      </w:r>
    </w:p>
    <w:p w14:paraId="6862243B" w14:textId="77777777" w:rsidR="006E590C" w:rsidRDefault="00000000" w:rsidP="00607736">
      <w:pPr>
        <w:pStyle w:val="Heading2"/>
      </w:pPr>
      <w:r>
        <w:t>HAL design notes</w:t>
      </w:r>
    </w:p>
    <w:p w14:paraId="1814EA97" w14:textId="77777777" w:rsidR="006E590C" w:rsidRDefault="00000000" w:rsidP="00607736">
      <w:pPr>
        <w:spacing w:after="80" w:line="252" w:lineRule="auto"/>
        <w:jc w:val="left"/>
      </w:pPr>
      <w:r>
        <w:t>Use an explicit result status plus echo duration rather than using zero to represent both error and measurement. Use bounded timeouts. UART transmission should occur outside the critical echo timing path or use interrupt/DMA buffering. The exact handles and pin names must match the generated STM32Cube project.</w:t>
      </w:r>
    </w:p>
    <w:p w14:paraId="75785FB2" w14:textId="77777777" w:rsidR="006E590C" w:rsidRDefault="00000000" w:rsidP="00607736">
      <w:pPr>
        <w:jc w:val="left"/>
      </w:pPr>
      <w:r>
        <w:br w:type="page"/>
      </w:r>
    </w:p>
    <w:p w14:paraId="25FC1C63" w14:textId="77777777" w:rsidR="006E590C" w:rsidRDefault="00000000" w:rsidP="00607736">
      <w:pPr>
        <w:pStyle w:val="Heading1"/>
        <w:jc w:val="left"/>
      </w:pPr>
      <w:r>
        <w:lastRenderedPageBreak/>
        <w:t>9. SYSTEM CALIBRATION, TESTING, AND PERFORMANCE METRICS</w:t>
      </w:r>
    </w:p>
    <w:p w14:paraId="53D9CB05" w14:textId="77777777" w:rsidR="006E590C" w:rsidRDefault="00000000" w:rsidP="00607736">
      <w:pPr>
        <w:pStyle w:val="Heading2"/>
      </w:pPr>
      <w:r>
        <w:t>Calibration method</w:t>
      </w:r>
    </w:p>
    <w:p w14:paraId="654E5C7A" w14:textId="77777777" w:rsidR="006E590C" w:rsidRDefault="00000000" w:rsidP="00607736">
      <w:pPr>
        <w:spacing w:after="80" w:line="252" w:lineRule="auto"/>
        <w:jc w:val="left"/>
      </w:pPr>
      <w:r>
        <w:t>First test the sensor against a flat target at known distances. Then mount it above the tank and record readings at several known water levels. Repeat each point at least five times. Record reference distance, echo duration, calculated distance, calculated percentage, water surface condition, and sensor angle.</w:t>
      </w:r>
    </w:p>
    <w:p w14:paraId="0A3E901C" w14:textId="77777777" w:rsidR="006E590C" w:rsidRDefault="00000000" w:rsidP="00607736">
      <w:pPr>
        <w:pStyle w:val="Heading2"/>
      </w:pPr>
      <w:r>
        <w:t>Accuracy metrics</w:t>
      </w:r>
    </w:p>
    <w:p w14:paraId="1D2B4935" w14:textId="77777777" w:rsidR="006E590C" w:rsidRDefault="00000000" w:rsidP="00607736">
      <w:pPr>
        <w:spacing w:after="80" w:line="252" w:lineRule="auto"/>
        <w:jc w:val="left"/>
      </w:pPr>
      <w:r>
        <w:t>Absolute error is |measured−reference|. Percentage error is absolute error/reference × 100% where the reference is nonzero. Mean absolute error is the average of absolute errors across test points. State units and reference method. Do not claim an accuracy percentage without recorded measurements.</w:t>
      </w:r>
    </w:p>
    <w:p w14:paraId="20A4313A" w14:textId="77777777" w:rsidR="006E590C" w:rsidRDefault="00000000" w:rsidP="00607736">
      <w:pPr>
        <w:pStyle w:val="Heading2"/>
      </w:pPr>
      <w:r>
        <w:t>Acceptance matrix</w:t>
      </w:r>
    </w:p>
    <w:p w14:paraId="56012FAC" w14:textId="77777777" w:rsidR="006E590C" w:rsidRDefault="00000000" w:rsidP="00607736">
      <w:pPr>
        <w:spacing w:after="80" w:line="252" w:lineRule="auto"/>
        <w:jc w:val="left"/>
      </w:pPr>
      <w:r>
        <w:t>Test minimum intended distance, midrange, near-full level, no echo, unstable water, pump start, pump stop, manual stop, and reset recovery. For every test record expected response, actual response, pass/fail, firmware version, board revision, and notes.</w:t>
      </w:r>
    </w:p>
    <w:p w14:paraId="068EBCC5" w14:textId="77777777" w:rsidR="006E590C" w:rsidRDefault="00000000" w:rsidP="00607736">
      <w:pPr>
        <w:pStyle w:val="Heading2"/>
      </w:pPr>
      <w:r>
        <w:t>Performance reporting</w:t>
      </w:r>
    </w:p>
    <w:p w14:paraId="2CEC7888" w14:textId="77777777" w:rsidR="006E590C" w:rsidRDefault="00000000" w:rsidP="00607736">
      <w:pPr>
        <w:spacing w:after="80" w:line="252" w:lineRule="auto"/>
        <w:jc w:val="left"/>
      </w:pPr>
      <w:r>
        <w:t>Measure response time from threshold crossing to controller output transition, not the total time needed to fill the tank. Include sample period and filtering delay. Save serial logs to a file and report the number of trials, error spread, false transitions, and fault-recovery behaviour. No experimental values were provided for this report.</w:t>
      </w:r>
    </w:p>
    <w:p w14:paraId="06D8BE45" w14:textId="77777777" w:rsidR="006E590C" w:rsidRDefault="00000000" w:rsidP="00607736">
      <w:pPr>
        <w:jc w:val="left"/>
      </w:pPr>
      <w:r>
        <w:br w:type="page"/>
      </w:r>
    </w:p>
    <w:p w14:paraId="44080DC5" w14:textId="77777777" w:rsidR="006E590C" w:rsidRDefault="00000000" w:rsidP="00607736">
      <w:pPr>
        <w:pStyle w:val="Heading1"/>
        <w:jc w:val="left"/>
      </w:pPr>
      <w:r>
        <w:lastRenderedPageBreak/>
        <w:t>10. CHALLENGES, TROUBLESHOOTING, AND ENGINEERING SOLUTIONS</w:t>
      </w:r>
    </w:p>
    <w:p w14:paraId="04051AF5" w14:textId="77777777" w:rsidR="006E590C" w:rsidRDefault="00000000" w:rsidP="00607736">
      <w:pPr>
        <w:pStyle w:val="Heading2"/>
      </w:pPr>
      <w:r>
        <w:t>3.3 V / 5 V interface</w:t>
      </w:r>
    </w:p>
    <w:p w14:paraId="52E7DB0E" w14:textId="77777777" w:rsidR="006E590C" w:rsidRDefault="00000000" w:rsidP="00607736">
      <w:pPr>
        <w:spacing w:after="80" w:line="252" w:lineRule="auto"/>
        <w:jc w:val="left"/>
      </w:pPr>
      <w:r>
        <w:t>A common risk is connecting a 5 V Echo output directly to a 3.3 V MCU input. Use a divider or level shifter and verify voltage with a meter or oscilloscope. Check the exact GPIO tolerance in the device datasheet; do not assume all pins are 5 V tolerant.</w:t>
      </w:r>
    </w:p>
    <w:p w14:paraId="23CB8ED1" w14:textId="77777777" w:rsidR="006E590C" w:rsidRDefault="00000000" w:rsidP="00607736">
      <w:pPr>
        <w:pStyle w:val="Heading2"/>
      </w:pPr>
      <w:r>
        <w:t>Relay or transistor problems</w:t>
      </w:r>
    </w:p>
    <w:p w14:paraId="53329C86" w14:textId="77777777" w:rsidR="006E590C" w:rsidRDefault="00000000" w:rsidP="00607736">
      <w:pPr>
        <w:spacing w:after="80" w:line="252" w:lineRule="auto"/>
        <w:jc w:val="left"/>
      </w:pPr>
      <w:r>
        <w:t>A relay coil requires sufficient drive current and a suitable transistor or MOSFET stage, plus a flyback diode for a DC coil. Apparent latching may result from inadequate drive, missing common ground, supply sag, contact bounce, or software state errors. Test the control signal independently from the load.</w:t>
      </w:r>
    </w:p>
    <w:p w14:paraId="57ABAE26" w14:textId="77777777" w:rsidR="006E590C" w:rsidRDefault="00000000" w:rsidP="00607736">
      <w:pPr>
        <w:pStyle w:val="Heading2"/>
      </w:pPr>
      <w:r>
        <w:t>L298N migration</w:t>
      </w:r>
    </w:p>
    <w:p w14:paraId="7044D01A" w14:textId="77777777" w:rsidR="006E590C" w:rsidRDefault="00000000" w:rsidP="00607736">
      <w:pPr>
        <w:spacing w:after="80" w:line="252" w:lineRule="auto"/>
        <w:jc w:val="left"/>
      </w:pPr>
      <w:r>
        <w:t>Verify the exact module wiring, enable pin, direction inputs, supply terminal, and regulator jumper. Ensure the driver is rated for pump current and heat. If the pump receives too little voltage or the driver overheats, use a properly rated lower-loss MOSFET driver rather than forcing the L298N beyond its limits.</w:t>
      </w:r>
    </w:p>
    <w:p w14:paraId="1AF06FA8" w14:textId="77777777" w:rsidR="006E590C" w:rsidRDefault="00000000" w:rsidP="00607736">
      <w:pPr>
        <w:pStyle w:val="Heading2"/>
      </w:pPr>
      <w:r>
        <w:t>Troubleshooting table</w:t>
      </w:r>
    </w:p>
    <w:p w14:paraId="14F83D67" w14:textId="77777777" w:rsidR="006E590C" w:rsidRDefault="00000000" w:rsidP="00607736">
      <w:pPr>
        <w:spacing w:after="80" w:line="252" w:lineRule="auto"/>
        <w:jc w:val="left"/>
      </w:pPr>
      <w:r>
        <w:t>No echo: check power, ground, trigger pulse, divider orientation, timeout, target angle, and range. Pump not starting: check supply under load, enable, wiring, fuse, and stall current. False switching: inspect ripples, vibration, ground routing, motor noise, filtering, and hysteresis. Always disconnect power before changing wiring.</w:t>
      </w:r>
    </w:p>
    <w:p w14:paraId="125842D5" w14:textId="77777777" w:rsidR="006E590C" w:rsidRDefault="00000000" w:rsidP="00607736">
      <w:pPr>
        <w:jc w:val="left"/>
      </w:pPr>
      <w:r>
        <w:br w:type="page"/>
      </w:r>
    </w:p>
    <w:p w14:paraId="5F089183" w14:textId="77777777" w:rsidR="006E590C" w:rsidRDefault="00000000" w:rsidP="00607736">
      <w:pPr>
        <w:pStyle w:val="Heading1"/>
        <w:jc w:val="left"/>
      </w:pPr>
      <w:r>
        <w:lastRenderedPageBreak/>
        <w:t>11. ADVANCED IOT SCALABILITY AND CLOUD INTEGRATION</w:t>
      </w:r>
    </w:p>
    <w:p w14:paraId="66C327E7" w14:textId="77777777" w:rsidR="006E590C" w:rsidRDefault="00000000" w:rsidP="00607736">
      <w:pPr>
        <w:pStyle w:val="Heading2"/>
      </w:pPr>
      <w:r>
        <w:t>Extension architecture</w:t>
      </w:r>
    </w:p>
    <w:p w14:paraId="67DEB689" w14:textId="77777777" w:rsidR="006E590C" w:rsidRDefault="00000000" w:rsidP="00607736">
      <w:pPr>
        <w:spacing w:after="80" w:line="252" w:lineRule="auto"/>
        <w:jc w:val="left"/>
      </w:pPr>
      <w:r>
        <w:t>An ESP8266 or ESP32 can publish telemetry while the STM32 remains responsible for local control. The pump should continue safe autonomous operation if Wi-Fi, broker, dashboard, or notification service is unavailable. Network connectivity must not be required for the local stop and overflow-protection path.</w:t>
      </w:r>
    </w:p>
    <w:p w14:paraId="660D9C01" w14:textId="77777777" w:rsidR="006E590C" w:rsidRDefault="00000000" w:rsidP="00607736">
      <w:pPr>
        <w:pStyle w:val="Heading2"/>
      </w:pPr>
      <w:r>
        <w:t>MQTT data model</w:t>
      </w:r>
    </w:p>
    <w:p w14:paraId="3326C455" w14:textId="77777777" w:rsidR="006E590C" w:rsidRDefault="00000000" w:rsidP="00607736">
      <w:pPr>
        <w:spacing w:after="80" w:line="252" w:lineRule="auto"/>
        <w:jc w:val="left"/>
      </w:pPr>
      <w:r>
        <w:t>A topic such as tank/controller01/telemetry may carry level percentage, distance, pump state, validity, and timestamp. Commands should be authenticated, validated, rate-limited, and logged. Avoid exposing unauthenticated pump control to the public internet.</w:t>
      </w:r>
    </w:p>
    <w:p w14:paraId="7146AEEB" w14:textId="77777777" w:rsidR="006E590C" w:rsidRDefault="00000000" w:rsidP="00607736">
      <w:pPr>
        <w:pStyle w:val="Heading2"/>
      </w:pPr>
      <w:r>
        <w:t>Dashboard and alerts</w:t>
      </w:r>
    </w:p>
    <w:p w14:paraId="3FB1567F" w14:textId="77777777" w:rsidR="006E590C" w:rsidRDefault="00000000" w:rsidP="00607736">
      <w:pPr>
        <w:spacing w:after="80" w:line="252" w:lineRule="auto"/>
        <w:jc w:val="left"/>
      </w:pPr>
      <w:r>
        <w:t>A dashboard can show level history, pump runtime, alarm events, and sensor-fault frequency. Alerts may be generated when the tank remains low unusually long or a high-level condition persists. Use defined alarm delays to avoid notifications from single noisy readings.</w:t>
      </w:r>
    </w:p>
    <w:p w14:paraId="115019FC" w14:textId="77777777" w:rsidR="006E590C" w:rsidRDefault="00000000" w:rsidP="00607736">
      <w:pPr>
        <w:pStyle w:val="Heading2"/>
      </w:pPr>
      <w:r>
        <w:t>Security and resilience</w:t>
      </w:r>
    </w:p>
    <w:p w14:paraId="490195D7" w14:textId="77777777" w:rsidR="006E590C" w:rsidRDefault="00000000" w:rsidP="00607736">
      <w:pPr>
        <w:spacing w:after="80" w:line="252" w:lineRule="auto"/>
        <w:jc w:val="left"/>
      </w:pPr>
      <w:r>
        <w:t>Use unique credentials, encrypted transport where supported, least-privilege access, and secure provisioning. Avoid hard-coded public passwords. Keep a local manual stop and independent high-level cut-off. Log communication failure without disabling local control.</w:t>
      </w:r>
    </w:p>
    <w:p w14:paraId="5CDE22E9" w14:textId="77777777" w:rsidR="006E590C" w:rsidRDefault="00000000" w:rsidP="00607736">
      <w:pPr>
        <w:jc w:val="left"/>
      </w:pPr>
      <w:r>
        <w:br w:type="page"/>
      </w:r>
    </w:p>
    <w:p w14:paraId="50EE1B43" w14:textId="77777777" w:rsidR="006E590C" w:rsidRDefault="00000000" w:rsidP="00607736">
      <w:pPr>
        <w:pStyle w:val="Heading1"/>
        <w:jc w:val="left"/>
      </w:pPr>
      <w:r>
        <w:lastRenderedPageBreak/>
        <w:t>12. ECONOMIC FEASIBILITY, BOM, AND SUSTAINABILITY</w:t>
      </w:r>
    </w:p>
    <w:p w14:paraId="5998B247" w14:textId="77777777" w:rsidR="006E590C" w:rsidRDefault="00000000" w:rsidP="00607736">
      <w:pPr>
        <w:pStyle w:val="Heading2"/>
      </w:pPr>
      <w:r>
        <w:t>Bill of materials</w:t>
      </w:r>
    </w:p>
    <w:p w14:paraId="51FC3EEF" w14:textId="77777777" w:rsidR="006E590C" w:rsidRDefault="00000000" w:rsidP="00607736">
      <w:pPr>
        <w:spacing w:after="80" w:line="252" w:lineRule="auto"/>
        <w:jc w:val="left"/>
      </w:pPr>
      <w:r>
        <w:t>The final BOM should list exact part, quantity, unit cost, total cost, vendor, and date. Include STM32 board, HC-SR04, driver, pump, pump supply, divider or level translator, wires, connectors, fuse, enclosure, and mounting bracket. Costs should be checked at purchase time rather than copied from an undated estimate.</w:t>
      </w:r>
    </w:p>
    <w:p w14:paraId="55073B4D" w14:textId="77777777" w:rsidR="006E590C" w:rsidRDefault="00000000" w:rsidP="00607736">
      <w:pPr>
        <w:pStyle w:val="Heading2"/>
      </w:pPr>
      <w:r>
        <w:t>Energy considerations</w:t>
      </w:r>
    </w:p>
    <w:p w14:paraId="117AE912" w14:textId="77777777" w:rsidR="006E590C" w:rsidRDefault="00000000" w:rsidP="00607736">
      <w:pPr>
        <w:spacing w:after="80" w:line="252" w:lineRule="auto"/>
        <w:jc w:val="left"/>
      </w:pPr>
      <w:r>
        <w:t>Electrical energy is approximately E = P × t. Automation does not remove the hydraulic energy needed to move water, but it can reduce avoidable pump runtime due to unattended overflow. Actual savings depend on pump efficiency, refill schedule, demand, tank size, and baseline behaviour.</w:t>
      </w:r>
    </w:p>
    <w:p w14:paraId="334C00D3" w14:textId="77777777" w:rsidR="006E590C" w:rsidRDefault="00000000" w:rsidP="00607736">
      <w:pPr>
        <w:pStyle w:val="Heading2"/>
      </w:pPr>
      <w:r>
        <w:t>Sustainability</w:t>
      </w:r>
    </w:p>
    <w:p w14:paraId="05C87BB8" w14:textId="77777777" w:rsidR="006E590C" w:rsidRDefault="00000000" w:rsidP="00607736">
      <w:pPr>
        <w:spacing w:after="80" w:line="252" w:lineRule="auto"/>
        <w:jc w:val="left"/>
      </w:pPr>
      <w:r>
        <w:t>A controller can reduce overflow when correctly calibrated, but it cannot detect every leak or pipe failure. Before/after measurements of overflow volume and pump runtime provide stronger sustainability evidence than general claims. Electronic parts should be disposed of through appropriate e-waste routes.</w:t>
      </w:r>
    </w:p>
    <w:p w14:paraId="773EE5E2" w14:textId="77777777" w:rsidR="006E590C" w:rsidRDefault="00000000" w:rsidP="00607736">
      <w:pPr>
        <w:pStyle w:val="Heading2"/>
      </w:pPr>
      <w:r>
        <w:t>Commercial feasibility</w:t>
      </w:r>
    </w:p>
    <w:p w14:paraId="4305F71A" w14:textId="77777777" w:rsidR="006E590C" w:rsidRDefault="00000000" w:rsidP="00607736">
      <w:pPr>
        <w:spacing w:after="80" w:line="252" w:lineRule="auto"/>
        <w:jc w:val="left"/>
      </w:pPr>
      <w:r>
        <w:t>For residential deployment, prioritize waterproof construction, independent overflow protection, serviceability, and electrical compliance. The HC-SR04 is suitable for a supervised prototype but may not be appropriate for a humid permanent installation. Consider a waterproof sensor, float-switch backup, protected enclosure, and certified supply.</w:t>
      </w:r>
    </w:p>
    <w:p w14:paraId="56E57EC7" w14:textId="77777777" w:rsidR="006E590C" w:rsidRDefault="00000000" w:rsidP="00607736">
      <w:pPr>
        <w:jc w:val="left"/>
      </w:pPr>
      <w:r>
        <w:br w:type="page"/>
      </w:r>
    </w:p>
    <w:p w14:paraId="3D3D8C6F" w14:textId="77777777" w:rsidR="006E590C" w:rsidRDefault="00000000" w:rsidP="00607736">
      <w:pPr>
        <w:pStyle w:val="Heading1"/>
        <w:jc w:val="left"/>
      </w:pPr>
      <w:r>
        <w:lastRenderedPageBreak/>
        <w:t>13. CONCLUSION, LIMITATIONS, AND FUTURE SCOPE</w:t>
      </w:r>
    </w:p>
    <w:p w14:paraId="7D4146A0" w14:textId="77777777" w:rsidR="006E590C" w:rsidRDefault="00000000" w:rsidP="00607736">
      <w:pPr>
        <w:pStyle w:val="Heading2"/>
      </w:pPr>
      <w:r>
        <w:t>Conclusion</w:t>
      </w:r>
    </w:p>
    <w:p w14:paraId="4C3F7331" w14:textId="77777777" w:rsidR="006E590C" w:rsidRDefault="00000000" w:rsidP="00607736">
      <w:pPr>
        <w:spacing w:after="80" w:line="252" w:lineRule="auto"/>
        <w:jc w:val="left"/>
      </w:pPr>
      <w:r>
        <w:t>The proposed controller combines ultrasonic distance measurement, timer-based pulse timing, level mapping, hysteresis, pump-driver switching, and UART diagnostics. A modular architecture makes the system easier to calibrate, test, and maintain. The final performance claims must be supported by the team’s own measurements.</w:t>
      </w:r>
    </w:p>
    <w:p w14:paraId="3932FD70" w14:textId="77777777" w:rsidR="006E590C" w:rsidRDefault="00000000" w:rsidP="00607736">
      <w:pPr>
        <w:pStyle w:val="Heading2"/>
      </w:pPr>
      <w:r>
        <w:t>Limitations</w:t>
      </w:r>
    </w:p>
    <w:p w14:paraId="743174F8" w14:textId="77777777" w:rsidR="006E590C" w:rsidRDefault="00000000" w:rsidP="00607736">
      <w:pPr>
        <w:spacing w:after="80" w:line="252" w:lineRule="auto"/>
        <w:jc w:val="left"/>
      </w:pPr>
      <w:r>
        <w:t>The HC-SR04 may be affected by water ripples, foam, condensation, and mounting geometry. The L298N may be inefficient for some pump loads. The 5 V Echo interface requires voltage reduction for a 3.3 V input. No measured accuracy or energy savings can be claimed until the system is tested.</w:t>
      </w:r>
    </w:p>
    <w:p w14:paraId="286152A5" w14:textId="77777777" w:rsidR="006E590C" w:rsidRDefault="00000000" w:rsidP="00607736">
      <w:pPr>
        <w:pStyle w:val="Heading2"/>
      </w:pPr>
      <w:r>
        <w:t>Future work</w:t>
      </w:r>
    </w:p>
    <w:p w14:paraId="38AC43DB" w14:textId="77777777" w:rsidR="006E590C" w:rsidRDefault="00000000" w:rsidP="00607736">
      <w:pPr>
        <w:spacing w:after="80" w:line="252" w:lineRule="auto"/>
        <w:jc w:val="left"/>
      </w:pPr>
      <w:r>
        <w:t>Potential improvements include a waterproof ultrasonic sensor, independent float-switch cut-off, dry-run protection, watchdog recovery, non-volatile logs, OLED display, and a lower-loss MOSFET driver. Wi-Fi telemetry can be added while preserving local autonomous operation.</w:t>
      </w:r>
    </w:p>
    <w:p w14:paraId="43B40013" w14:textId="77777777" w:rsidR="006E590C" w:rsidRDefault="00000000" w:rsidP="00607736">
      <w:pPr>
        <w:pStyle w:val="Heading2"/>
      </w:pPr>
      <w:r>
        <w:t>Final recommendations</w:t>
      </w:r>
    </w:p>
    <w:p w14:paraId="6B73B8BC" w14:textId="77777777" w:rsidR="006E590C" w:rsidRDefault="00000000" w:rsidP="00607736">
      <w:pPr>
        <w:spacing w:after="80" w:line="252" w:lineRule="auto"/>
        <w:jc w:val="left"/>
      </w:pPr>
      <w:r>
        <w:t>Confirm the exact board model, pump electrical ratings, GPIO mapping, timer clock, calibration distances, and control thresholds. Replace illustrative values with measured values. Include original team photographs and actual serial-monitor screenshots in the final gallery.</w:t>
      </w:r>
    </w:p>
    <w:p w14:paraId="5182EA59" w14:textId="77777777" w:rsidR="006E590C" w:rsidRDefault="00000000" w:rsidP="00607736">
      <w:pPr>
        <w:jc w:val="left"/>
      </w:pPr>
      <w:r>
        <w:br w:type="page"/>
      </w:r>
    </w:p>
    <w:p w14:paraId="26654175" w14:textId="77777777" w:rsidR="006E590C" w:rsidRDefault="00000000" w:rsidP="00607736">
      <w:pPr>
        <w:pStyle w:val="Heading1"/>
        <w:jc w:val="left"/>
      </w:pPr>
      <w:r>
        <w:lastRenderedPageBreak/>
        <w:t>14. REFERENCES AND APPENDIX</w:t>
      </w:r>
    </w:p>
    <w:p w14:paraId="158CF947" w14:textId="77777777" w:rsidR="006E590C" w:rsidRDefault="00000000" w:rsidP="00607736">
      <w:pPr>
        <w:pStyle w:val="Heading2"/>
      </w:pPr>
      <w:r>
        <w:t>References</w:t>
      </w:r>
    </w:p>
    <w:p w14:paraId="5C43CF1D" w14:textId="77777777" w:rsidR="006E590C" w:rsidRDefault="00000000" w:rsidP="00607736">
      <w:pPr>
        <w:spacing w:after="80" w:line="252" w:lineRule="auto"/>
        <w:jc w:val="left"/>
      </w:pPr>
      <w:r>
        <w:t>[1] STMicroelectronics, STM32F103x8/xB Datasheet. [2] STMicroelectronics, RM0008 Reference Manual for STM32F1 series. [3] STMicroelectronics, STM32CubeF1 firmware package and HAL documentation. [4] HC-SR04 Ultrasonic Ranging Module user documentation supplied by the module vendor. [5] STMicroelectronics, L298 Dual Full-Bridge Driver datasheet. Always verify the revision relevant to the exact hardware.</w:t>
      </w:r>
    </w:p>
    <w:p w14:paraId="306D7FD3" w14:textId="77777777" w:rsidR="006E590C" w:rsidRDefault="00000000" w:rsidP="00607736">
      <w:pPr>
        <w:pStyle w:val="Heading2"/>
      </w:pPr>
      <w:r>
        <w:t>Calculation appendix</w:t>
      </w:r>
    </w:p>
    <w:p w14:paraId="73CD97E4" w14:textId="77777777" w:rsidR="006E590C" w:rsidRDefault="00000000" w:rsidP="00607736">
      <w:pPr>
        <w:spacing w:after="80" w:line="252" w:lineRule="auto"/>
        <w:jc w:val="left"/>
      </w:pPr>
      <w:r>
        <w:t>Distance_cm ≈ echo_us/58.2. Calibrated level_pct = 100 × (d_empty−d)/(d_empty−d_full), clamped to 0–100%. Timer tick frequency = timer_clock/(PSC+1). PWM duty cycle is approximately CCR/(ARR+1) × 100% for the relevant up-counting configuration, subject to timer mode and preload settings.</w:t>
      </w:r>
    </w:p>
    <w:p w14:paraId="314908A7" w14:textId="77777777" w:rsidR="006E590C" w:rsidRDefault="00000000" w:rsidP="00607736">
      <w:pPr>
        <w:pStyle w:val="Heading2"/>
      </w:pPr>
      <w:r>
        <w:t>Data record template</w:t>
      </w:r>
    </w:p>
    <w:p w14:paraId="59DDCE33" w14:textId="77777777" w:rsidR="006E590C" w:rsidRDefault="00000000" w:rsidP="00607736">
      <w:pPr>
        <w:spacing w:after="80" w:line="252" w:lineRule="auto"/>
        <w:jc w:val="left"/>
      </w:pPr>
      <w:r>
        <w:t>Record test ID, date/time, board revision, firmware version, reference distance, echo duration, calculated distance, calculated level, pump state, sensor-valid flag, supply voltage, pump current, ambient conditions, and notes. Preserve raw readings before filtering.</w:t>
      </w:r>
    </w:p>
    <w:p w14:paraId="2D3C6B12" w14:textId="77777777" w:rsidR="006E590C" w:rsidRDefault="00000000" w:rsidP="00607736">
      <w:pPr>
        <w:pStyle w:val="Heading2"/>
      </w:pPr>
      <w:r>
        <w:t>Firmware checklist</w:t>
      </w:r>
    </w:p>
    <w:p w14:paraId="01E464A3" w14:textId="77777777" w:rsidR="006E590C" w:rsidRDefault="00000000" w:rsidP="00607736">
      <w:pPr>
        <w:spacing w:after="80" w:line="252" w:lineRule="auto"/>
        <w:jc w:val="left"/>
      </w:pPr>
      <w:r>
        <w:t>Verify clock tree, timer prescaler, GPIO modes, EXTI mapping, UART settings, PWM channel, interrupt priorities, and timer overflow handling. Compile with warnings enabled. Check the divider voltage before connecting Echo. Save the firmware version and configuration alongside test records.</w:t>
      </w:r>
    </w:p>
    <w:p w14:paraId="31F5858D" w14:textId="77777777" w:rsidR="006E590C" w:rsidRDefault="00000000" w:rsidP="00607736">
      <w:pPr>
        <w:jc w:val="left"/>
      </w:pPr>
      <w:r>
        <w:br w:type="page"/>
      </w:r>
    </w:p>
    <w:p w14:paraId="33113EE1" w14:textId="77777777" w:rsidR="006E590C" w:rsidRDefault="00000000" w:rsidP="00607736">
      <w:pPr>
        <w:pStyle w:val="Heading1"/>
        <w:jc w:val="left"/>
      </w:pPr>
      <w:r>
        <w:lastRenderedPageBreak/>
        <w:t>15. VISUAL GALLERY, SYSTEM WORKFLOWS, AND EXPERIMENTAL SETUP</w:t>
      </w:r>
    </w:p>
    <w:p w14:paraId="37A60140" w14:textId="77777777" w:rsidR="006E590C" w:rsidRDefault="00000000" w:rsidP="00607736">
      <w:pPr>
        <w:pStyle w:val="Heading2"/>
      </w:pPr>
      <w:r>
        <w:t>System block architecture</w:t>
      </w:r>
    </w:p>
    <w:p w14:paraId="768AC0F9" w14:textId="77777777" w:rsidR="006E590C" w:rsidRDefault="00000000" w:rsidP="00607736">
      <w:pPr>
        <w:spacing w:after="80" w:line="252" w:lineRule="auto"/>
        <w:jc w:val="left"/>
      </w:pPr>
      <w:r>
        <w:t>[Water surface] ⇄ [HC-SR04] → [Level conversion and validation] → [Hysteresis state machine] → [Driver] → [DC pump]. UART telemetry flows from STM32 to a serial monitor. Pump current flows from a separate rated supply through the driver, not through the MCU.</w:t>
      </w:r>
    </w:p>
    <w:p w14:paraId="441A10A9" w14:textId="77777777" w:rsidR="006E590C" w:rsidRDefault="00000000" w:rsidP="00607736">
      <w:pPr>
        <w:pStyle w:val="Heading2"/>
      </w:pPr>
      <w:r>
        <w:t>Operational flowchart</w:t>
      </w:r>
    </w:p>
    <w:p w14:paraId="36FDF524" w14:textId="77777777" w:rsidR="006E590C" w:rsidRDefault="00000000" w:rsidP="00607736">
      <w:pPr>
        <w:spacing w:after="80" w:line="252" w:lineRule="auto"/>
        <w:jc w:val="left"/>
      </w:pPr>
      <w:r>
        <w:t>START → Initialize clocks/GPIO/timers/UART → Force pump OFF → Trigger sensor → Wait for Echo with timeout → Valid echo? NO: pump OFF, log fault, retry. YES: calculate distance → map to level → filter → manual stop active? YES: pump OFF. NO: level ≤ low threshold? ON. Else level ≥ high threshold? OFF. Else retain state → transmit telemetry → wait → repeat.</w:t>
      </w:r>
    </w:p>
    <w:p w14:paraId="47B24670" w14:textId="77777777" w:rsidR="006E590C" w:rsidRDefault="00000000" w:rsidP="00607736">
      <w:pPr>
        <w:pStyle w:val="Heading2"/>
      </w:pPr>
      <w:r>
        <w:t>State machine</w:t>
      </w:r>
    </w:p>
    <w:p w14:paraId="1D4500CB" w14:textId="77777777" w:rsidR="006E590C" w:rsidRDefault="00000000" w:rsidP="00607736">
      <w:pPr>
        <w:spacing w:after="80" w:line="252" w:lineRule="auto"/>
        <w:jc w:val="left"/>
      </w:pPr>
      <w:r>
        <w:t>INIT → MEASURE → VALIDATE. VALIDATE → SENSOR_FAULT on timeout or invalid sample; fault recovery requires valid samples. VALIDATE → AUTO on valid data. AUTO → PUMP_ON when level ≤ low threshold; AUTO → PUMP_OFF when level ≥ high threshold; otherwise retain the previous state. MANUAL_STOP overrides automatic fill.</w:t>
      </w:r>
    </w:p>
    <w:p w14:paraId="7B3C37DF" w14:textId="77777777" w:rsidR="006E590C" w:rsidRDefault="00000000" w:rsidP="00607736">
      <w:pPr>
        <w:pStyle w:val="Heading2"/>
      </w:pPr>
      <w:r>
        <w:t>Echo timing concept</w:t>
      </w:r>
    </w:p>
    <w:p w14:paraId="503854D4" w14:textId="77777777" w:rsidR="006E590C" w:rsidRDefault="00000000" w:rsidP="00607736">
      <w:pPr>
        <w:spacing w:after="80" w:line="252" w:lineRule="auto"/>
        <w:jc w:val="left"/>
      </w:pPr>
      <w:r>
        <w:t>Trigger: ___|‾‾‾‾‾‾‾‾‾‾|________ (about 10 µs high). Echo: __________|‾‾‾‾‾‾‾‾‾‾‾‾|____. Echo high duration is the measured round-trip time. This is a conceptual timing diagram, not an oscilloscope capture.</w:t>
      </w:r>
    </w:p>
    <w:p w14:paraId="1C1B3BBC" w14:textId="77777777" w:rsidR="006E590C" w:rsidRDefault="00000000" w:rsidP="00607736">
      <w:pPr>
        <w:pStyle w:val="Heading2"/>
      </w:pPr>
      <w:r>
        <w:t>Real component references and photo placeholders</w:t>
      </w:r>
    </w:p>
    <w:p w14:paraId="5BCF524B" w14:textId="77777777" w:rsidR="006E590C" w:rsidRDefault="00000000" w:rsidP="00607736">
      <w:pPr>
        <w:spacing w:after="80" w:line="252" w:lineRule="auto"/>
        <w:jc w:val="left"/>
      </w:pPr>
      <w:r>
        <w:t>Reference HC-SR04 image: https://www.adafruit.com/product/3942. STM32 Nucleo-F103RB board information and reference imagery: https://www.st.com/en/evaluation-tools/nucleo-f103rb.html. L298N module reference: https://kitsguru.com/products/l298n-2a-based-motor-driver-module-good-quality-1. These identify component types and are not evidence of the team’s physical build.</w:t>
      </w:r>
    </w:p>
    <w:p w14:paraId="3B94ED86" w14:textId="77777777" w:rsidR="006E590C" w:rsidRDefault="00000000" w:rsidP="00607736">
      <w:pPr>
        <w:pStyle w:val="Heading2"/>
      </w:pPr>
      <w:r>
        <w:t>Original team evidence to insert</w:t>
      </w:r>
    </w:p>
    <w:p w14:paraId="5B690532" w14:textId="77777777" w:rsidR="006E590C" w:rsidRDefault="00000000" w:rsidP="00607736">
      <w:pPr>
        <w:spacing w:after="80" w:line="252" w:lineRule="auto"/>
        <w:jc w:val="left"/>
      </w:pPr>
      <w:r>
        <w:t>[PHOTO A: Original overview of the assembled tank, sensor bracket, STM32 board, driver, pump, and supply.] [PHOTO B: Close-up of Echo divider/level shifter and shared ground.] [PHOTO C: Close-up of driver terminals and pump wiring with power disconnected.] [SCREENSHOT A: Actual serial monitor log.] [SCREENSHOT B: Actual oscilloscope/logic-analyser capture.] [SCREENSHOT C: Actual calibration results table.] Do not label placeholders as test evidence.</w:t>
      </w:r>
    </w:p>
    <w:p w14:paraId="66F92EFF" w14:textId="77777777" w:rsidR="006E590C" w:rsidRDefault="00000000" w:rsidP="00607736">
      <w:pPr>
        <w:jc w:val="left"/>
      </w:pPr>
      <w:r>
        <w:br w:type="page"/>
      </w:r>
    </w:p>
    <w:p w14:paraId="008CD2B1" w14:textId="77777777" w:rsidR="006E590C" w:rsidRDefault="00000000" w:rsidP="00607736">
      <w:pPr>
        <w:pStyle w:val="Heading1"/>
        <w:jc w:val="left"/>
      </w:pPr>
      <w:r>
        <w:lastRenderedPageBreak/>
        <w:t>VISUAL GALLERY: PIN MAPPING AND INTERFACE OVERVIEW</w:t>
      </w:r>
    </w:p>
    <w:p w14:paraId="357B92EA" w14:textId="77777777" w:rsidR="006E590C" w:rsidRDefault="00000000" w:rsidP="00607736">
      <w:pPr>
        <w:pStyle w:val="Heading2"/>
      </w:pPr>
      <w:r>
        <w:t>Proposed mapping table</w:t>
      </w:r>
    </w:p>
    <w:p w14:paraId="60BFE0D7" w14:textId="77777777" w:rsidR="006E590C" w:rsidRDefault="00000000" w:rsidP="00607736">
      <w:pPr>
        <w:jc w:val="left"/>
      </w:pPr>
      <w:r>
        <w:t>PA0 — Echo input through voltage divider/level shifter. PA5 — Trig output. PA8 — pump-driver enable/PWM if supported by the selected timer mapping. PA9 — UART TX only if the chosen USART configuration and board routing support it. This mapping is a proposal and must be checked against the exact board.</w:t>
      </w:r>
    </w:p>
    <w:p w14:paraId="3C218880" w14:textId="77777777" w:rsidR="006E590C" w:rsidRDefault="00000000" w:rsidP="00607736">
      <w:pPr>
        <w:pStyle w:val="Heading2"/>
      </w:pPr>
      <w:r>
        <w:t>Interface summary</w:t>
      </w:r>
    </w:p>
    <w:p w14:paraId="6D7E5BA8" w14:textId="77777777" w:rsidR="006E590C" w:rsidRDefault="00000000" w:rsidP="00607736">
      <w:pPr>
        <w:jc w:val="left"/>
      </w:pPr>
      <w:r>
        <w:t>HC-SR04 VCC → regulated 5 V; GND → common logic ground; Trig ← STM32 GPIO; Echo → voltage divider/level shifter → STM32 GPIO. Driver logic inputs connect to STM32 outputs. Pump supply connects to the driver’s motor supply terminals. Pump connects to the driver output terminals. Do not power the pump from the MCU board.</w:t>
      </w:r>
    </w:p>
    <w:p w14:paraId="238F2EF9" w14:textId="77777777" w:rsidR="006E590C" w:rsidRDefault="00000000" w:rsidP="00607736">
      <w:pPr>
        <w:pStyle w:val="Heading2"/>
      </w:pPr>
      <w:r>
        <w:t>Verification note</w:t>
      </w:r>
    </w:p>
    <w:p w14:paraId="4709D282" w14:textId="77777777" w:rsidR="006E590C" w:rsidRDefault="00000000" w:rsidP="00607736">
      <w:pPr>
        <w:jc w:val="left"/>
      </w:pPr>
      <w:r>
        <w:t>Before applying power, use a multimeter to check continuity, polarity, and the Echo divider output. Validate timer channel and UART pins in the board schematic. The physical wiring must match the pin allocation actually used in firmware.</w:t>
      </w:r>
    </w:p>
    <w:p w14:paraId="5EDDAD13" w14:textId="77777777" w:rsidR="006E590C" w:rsidRDefault="00000000" w:rsidP="00607736">
      <w:pPr>
        <w:jc w:val="left"/>
      </w:pPr>
      <w:r>
        <w:br w:type="page"/>
      </w:r>
    </w:p>
    <w:p w14:paraId="7945A8A9" w14:textId="77777777" w:rsidR="006E590C" w:rsidRDefault="00000000" w:rsidP="00607736">
      <w:pPr>
        <w:pStyle w:val="Heading1"/>
        <w:jc w:val="left"/>
      </w:pPr>
      <w:r>
        <w:lastRenderedPageBreak/>
        <w:t>VISUAL GALLERY: PHOTOGRAPH CAPTIONS AND EXPERIMENTAL SETUP</w:t>
      </w:r>
    </w:p>
    <w:p w14:paraId="006457C8" w14:textId="77777777" w:rsidR="006E590C" w:rsidRDefault="00000000" w:rsidP="00607736">
      <w:pPr>
        <w:pStyle w:val="Heading2"/>
      </w:pPr>
      <w:r>
        <w:t>Figure 15.6 — HC-SR04 module</w:t>
      </w:r>
    </w:p>
    <w:p w14:paraId="248834DA" w14:textId="77777777" w:rsidR="006E590C" w:rsidRDefault="00000000" w:rsidP="00607736">
      <w:pPr>
        <w:jc w:val="left"/>
      </w:pPr>
      <w:r>
        <w:t>Reference image source: Adafruit HC-SR04 product page, https://www.adafruit.com/product/3942. Caption for final submission: “HC-SR04 ultrasonic module used for non-contact distance estimation.” Replace with a team photograph if this is not the exact module used.</w:t>
      </w:r>
    </w:p>
    <w:p w14:paraId="18605495" w14:textId="77777777" w:rsidR="006E590C" w:rsidRDefault="00000000" w:rsidP="00607736">
      <w:pPr>
        <w:pStyle w:val="Heading2"/>
      </w:pPr>
      <w:r>
        <w:t>Figure 15.7 — STM32 development board</w:t>
      </w:r>
    </w:p>
    <w:p w14:paraId="4299A1A2" w14:textId="77777777" w:rsidR="006E590C" w:rsidRDefault="00000000" w:rsidP="00607736">
      <w:pPr>
        <w:jc w:val="left"/>
      </w:pPr>
      <w:r>
        <w:t>Reference image and board information: STMicroelectronics NUCLEO-F103RB page, https://www.st.com/en/evaluation-tools/nucleo-f103rb.html. Caption should identify the exact board revision visible in the team’s photograph.</w:t>
      </w:r>
    </w:p>
    <w:p w14:paraId="1ADAA4F6" w14:textId="77777777" w:rsidR="006E590C" w:rsidRDefault="00000000" w:rsidP="00607736">
      <w:pPr>
        <w:pStyle w:val="Heading2"/>
      </w:pPr>
      <w:r>
        <w:t>Figure 15.8 — Motor driver</w:t>
      </w:r>
    </w:p>
    <w:p w14:paraId="50F7346D" w14:textId="77777777" w:rsidR="006E590C" w:rsidRDefault="00000000" w:rsidP="00607736">
      <w:pPr>
        <w:jc w:val="left"/>
      </w:pPr>
      <w:r>
        <w:t>Reference image source: KitsGuru L298N module page, https://kitsguru.com/products/l298n-2a-based-motor-driver-module-good-quality-1. Verify that the module shown matches the team’s actual driver. A product reference is not proof of assembly.</w:t>
      </w:r>
    </w:p>
    <w:p w14:paraId="36A3293E" w14:textId="77777777" w:rsidR="006E590C" w:rsidRDefault="00000000" w:rsidP="00607736">
      <w:pPr>
        <w:jc w:val="left"/>
      </w:pPr>
      <w:r>
        <w:br w:type="page"/>
      </w:r>
    </w:p>
    <w:p w14:paraId="2C71FBBA" w14:textId="77777777" w:rsidR="006E590C" w:rsidRDefault="00000000" w:rsidP="00607736">
      <w:pPr>
        <w:pStyle w:val="Heading1"/>
        <w:jc w:val="left"/>
      </w:pPr>
      <w:r>
        <w:lastRenderedPageBreak/>
        <w:t>VISUAL GALLERY: WORKFLOW AND TEST RECORD</w:t>
      </w:r>
    </w:p>
    <w:p w14:paraId="2BD2DDFF" w14:textId="77777777" w:rsidR="006E590C" w:rsidRDefault="00000000" w:rsidP="00607736">
      <w:pPr>
        <w:pStyle w:val="Heading2"/>
      </w:pPr>
      <w:r>
        <w:t>Workflow description</w:t>
      </w:r>
    </w:p>
    <w:p w14:paraId="539B47CB" w14:textId="77777777" w:rsidR="006E590C" w:rsidRDefault="00000000" w:rsidP="00607736">
      <w:pPr>
        <w:jc w:val="left"/>
      </w:pPr>
      <w:r>
        <w:t>Power-up → safe output initialization → sensor trigger → Echo timing → timeout and plausibility checks → distance conversion → calibrated level percentage → filtering → manual-stop check → hysteresis evaluation → driver update → UART record → next cycle.</w:t>
      </w:r>
    </w:p>
    <w:p w14:paraId="071E0D84" w14:textId="77777777" w:rsidR="006E590C" w:rsidRDefault="00000000" w:rsidP="00607736">
      <w:pPr>
        <w:pStyle w:val="Heading2"/>
      </w:pPr>
      <w:r>
        <w:t>Calibration record template</w:t>
      </w:r>
    </w:p>
    <w:p w14:paraId="26F94178" w14:textId="77777777" w:rsidR="006E590C" w:rsidRDefault="00000000" w:rsidP="00607736">
      <w:pPr>
        <w:jc w:val="left"/>
      </w:pPr>
      <w:r>
        <w:t>Test ID | Reference distance (cm) | Echo time (µs) | Calculated distance (cm) | Absolute error (cm) | Level (%) | Pump state | Validity | Notes. Repeat each point at least five times and retain the raw readings.</w:t>
      </w:r>
    </w:p>
    <w:p w14:paraId="43515B21" w14:textId="77777777" w:rsidR="006E590C" w:rsidRDefault="00000000" w:rsidP="00607736">
      <w:pPr>
        <w:pStyle w:val="Heading2"/>
      </w:pPr>
      <w:r>
        <w:t>Evidence integrity</w:t>
      </w:r>
    </w:p>
    <w:p w14:paraId="2321E638" w14:textId="77777777" w:rsidR="006E590C" w:rsidRDefault="00000000" w:rsidP="00607736">
      <w:pPr>
        <w:jc w:val="left"/>
      </w:pPr>
      <w:r>
        <w:t>Insert only genuine screenshots from the team’s serial monitor and genuine photographs of the actual build. Include dates, test conditions, and labels. Do not fabricate oscilloscope traces or claim that reference component photos show the team’s own hardware.</w:t>
      </w:r>
    </w:p>
    <w:p w14:paraId="6689B507" w14:textId="77777777" w:rsidR="006E590C" w:rsidRDefault="00000000" w:rsidP="00607736">
      <w:pPr>
        <w:jc w:val="left"/>
      </w:pPr>
      <w:r>
        <w:br w:type="page"/>
      </w:r>
    </w:p>
    <w:p w14:paraId="4BF2C0B5" w14:textId="77777777" w:rsidR="006E590C" w:rsidRDefault="00000000" w:rsidP="00607736">
      <w:pPr>
        <w:pStyle w:val="Heading1"/>
        <w:jc w:val="left"/>
      </w:pPr>
      <w:r>
        <w:lastRenderedPageBreak/>
        <w:t>ENGINEERING VALIDATION CHECKLIST</w:t>
      </w:r>
    </w:p>
    <w:p w14:paraId="3AD7C090" w14:textId="77777777" w:rsidR="006E590C" w:rsidRDefault="00000000" w:rsidP="00607736">
      <w:pPr>
        <w:pStyle w:val="Heading2"/>
      </w:pPr>
      <w:r>
        <w:t>Electrical</w:t>
      </w:r>
    </w:p>
    <w:p w14:paraId="020321DE" w14:textId="77777777" w:rsidR="006E590C" w:rsidRDefault="00000000" w:rsidP="00607736">
      <w:pPr>
        <w:jc w:val="left"/>
      </w:pPr>
      <w:r>
        <w:t>Verify supply polarity, common ground, Echo level shifting, pump current, driver thermal behaviour, fuse rating, and output default OFF. Confirm all components remain dry and insulated.</w:t>
      </w:r>
    </w:p>
    <w:p w14:paraId="4D36F50C" w14:textId="77777777" w:rsidR="006E590C" w:rsidRDefault="00000000" w:rsidP="00607736">
      <w:pPr>
        <w:pStyle w:val="Heading2"/>
      </w:pPr>
      <w:r>
        <w:t>Firmware</w:t>
      </w:r>
    </w:p>
    <w:p w14:paraId="5063BE6E" w14:textId="77777777" w:rsidR="006E590C" w:rsidRDefault="00000000" w:rsidP="00607736">
      <w:pPr>
        <w:jc w:val="left"/>
      </w:pPr>
      <w:r>
        <w:t>Verify bounded timeouts, timer frequency, distance conversion, calibration endpoints, threshold hysteresis, fault recovery, manual stop priority, and telemetry fields.</w:t>
      </w:r>
    </w:p>
    <w:p w14:paraId="1D8D501D" w14:textId="77777777" w:rsidR="006E590C" w:rsidRDefault="00000000" w:rsidP="00607736">
      <w:pPr>
        <w:pStyle w:val="Heading2"/>
      </w:pPr>
      <w:r>
        <w:t>Documentation</w:t>
      </w:r>
    </w:p>
    <w:p w14:paraId="51472D52" w14:textId="77777777" w:rsidR="006E590C" w:rsidRDefault="00000000" w:rsidP="00607736">
      <w:pPr>
        <w:jc w:val="left"/>
      </w:pPr>
      <w:r>
        <w:t>Update the table of contents and page numbering in Word. Confirm team names and IDs. Add course code, guide name, and date only when confirmed. Replace illustrative values with measured values and include source citations for borrowed images.</w:t>
      </w:r>
    </w:p>
    <w:p w14:paraId="32A272E3" w14:textId="77777777" w:rsidR="006E590C" w:rsidRDefault="00000000" w:rsidP="00607736">
      <w:pPr>
        <w:jc w:val="left"/>
      </w:pPr>
      <w:r>
        <w:br w:type="page"/>
      </w:r>
    </w:p>
    <w:p w14:paraId="1D1E4EFA" w14:textId="77777777" w:rsidR="006E590C" w:rsidRDefault="00000000" w:rsidP="00607736">
      <w:pPr>
        <w:pStyle w:val="Heading1"/>
        <w:jc w:val="left"/>
      </w:pPr>
      <w:r>
        <w:lastRenderedPageBreak/>
        <w:t>APPENDIX A: SAMPLE C FIRMWARE LOGIC (PSEUDOCODE)</w:t>
      </w:r>
    </w:p>
    <w:p w14:paraId="2EC87E80" w14:textId="77777777" w:rsidR="006E590C" w:rsidRDefault="00000000" w:rsidP="00607736">
      <w:pPr>
        <w:spacing w:after="100" w:line="252" w:lineRule="auto"/>
        <w:jc w:val="left"/>
      </w:pPr>
      <w:r>
        <w:t>// Illustrative pseudocode only; map names to the generated STM32Cube project.</w:t>
      </w:r>
    </w:p>
    <w:p w14:paraId="5CA9B862" w14:textId="77777777" w:rsidR="006E590C" w:rsidRDefault="00000000" w:rsidP="00607736">
      <w:pPr>
        <w:spacing w:after="100" w:line="252" w:lineRule="auto"/>
        <w:jc w:val="left"/>
      </w:pPr>
      <w:r>
        <w:t>if (manual_stop_active()) { pump_off(); state = MANUAL_STOP; }</w:t>
      </w:r>
    </w:p>
    <w:p w14:paraId="7613772B" w14:textId="77777777" w:rsidR="006E590C" w:rsidRDefault="00000000" w:rsidP="00607736">
      <w:pPr>
        <w:spacing w:after="100" w:line="252" w:lineRule="auto"/>
        <w:jc w:val="left"/>
      </w:pPr>
      <w:r>
        <w:t>else if (measure_echo_us(&amp;echo_us) != MEASURE_OK) { pump_off(); log_fault(SENSOR_TIMEOUT); }</w:t>
      </w:r>
    </w:p>
    <w:p w14:paraId="63CF9837" w14:textId="77777777" w:rsidR="006E590C" w:rsidRDefault="00000000" w:rsidP="00607736">
      <w:pPr>
        <w:spacing w:after="100" w:line="252" w:lineRule="auto"/>
        <w:jc w:val="left"/>
      </w:pPr>
      <w:r>
        <w:t>else { distance_cm = (float)echo_us / 58.2f; level_pct = calibrated_level(distance_cm);</w:t>
      </w:r>
    </w:p>
    <w:p w14:paraId="2E0F6FE4" w14:textId="77777777" w:rsidR="006E590C" w:rsidRDefault="00000000" w:rsidP="00607736">
      <w:pPr>
        <w:spacing w:after="100" w:line="252" w:lineRule="auto"/>
        <w:jc w:val="left"/>
      </w:pPr>
      <w:r>
        <w:t xml:space="preserve">       if (level_pct &lt;= LOW_LIMIT) pump_on();</w:t>
      </w:r>
    </w:p>
    <w:p w14:paraId="2144459D" w14:textId="77777777" w:rsidR="006E590C" w:rsidRDefault="00000000" w:rsidP="00607736">
      <w:pPr>
        <w:spacing w:after="100" w:line="252" w:lineRule="auto"/>
        <w:jc w:val="left"/>
      </w:pPr>
      <w:r>
        <w:t xml:space="preserve">       else if (level_pct &gt;= HIGH_LIMIT) pump_off();</w:t>
      </w:r>
    </w:p>
    <w:p w14:paraId="532F4BF6" w14:textId="77777777" w:rsidR="006E590C" w:rsidRDefault="00000000" w:rsidP="00607736">
      <w:pPr>
        <w:spacing w:after="100" w:line="252" w:lineRule="auto"/>
        <w:jc w:val="left"/>
      </w:pPr>
      <w:r>
        <w:t xml:space="preserve">       // Between thresholds, retain the existing output state.</w:t>
      </w:r>
    </w:p>
    <w:p w14:paraId="5881F17C" w14:textId="77777777" w:rsidR="006E590C" w:rsidRDefault="00000000" w:rsidP="00607736">
      <w:pPr>
        <w:spacing w:after="100" w:line="252" w:lineRule="auto"/>
        <w:jc w:val="left"/>
      </w:pPr>
      <w:r>
        <w:t xml:space="preserve">       uart_report(echo_us, distance_cm, level_pct, pump_state); }</w:t>
      </w:r>
    </w:p>
    <w:p w14:paraId="0C1A0914" w14:textId="77777777" w:rsidR="006E590C" w:rsidRDefault="00000000" w:rsidP="00607736">
      <w:pPr>
        <w:spacing w:after="100" w:line="252" w:lineRule="auto"/>
        <w:jc w:val="left"/>
      </w:pPr>
      <w:r>
        <w:t>Production firmware should use bounded waits, wraparound-safe timer arithmetic, valid-sample recovery, and an explicit error code. This pseudocode is not a compile-verified firmware listing.</w:t>
      </w:r>
    </w:p>
    <w:p w14:paraId="5DDAEE60" w14:textId="77777777" w:rsidR="006E590C" w:rsidRDefault="00000000" w:rsidP="00607736">
      <w:pPr>
        <w:jc w:val="left"/>
      </w:pPr>
      <w:r>
        <w:br w:type="page"/>
      </w:r>
    </w:p>
    <w:p w14:paraId="32F7B5DD" w14:textId="77777777" w:rsidR="006E590C" w:rsidRDefault="00000000" w:rsidP="00607736">
      <w:pPr>
        <w:pStyle w:val="Heading1"/>
        <w:jc w:val="left"/>
      </w:pPr>
      <w:r>
        <w:lastRenderedPageBreak/>
        <w:t>APPENDIX B: TIMER AND CLOCK CALCULATION WORKSHEET</w:t>
      </w:r>
    </w:p>
    <w:p w14:paraId="6408A2B8" w14:textId="77777777" w:rsidR="006E590C" w:rsidRDefault="00000000" w:rsidP="00607736">
      <w:pPr>
        <w:spacing w:after="100" w:line="252" w:lineRule="auto"/>
        <w:jc w:val="left"/>
      </w:pPr>
      <w:r>
        <w:t>Step 1: Determine the actual timer input clock from the STM32 clock tree and APB prescaler settings.</w:t>
      </w:r>
    </w:p>
    <w:p w14:paraId="3A5758F7" w14:textId="77777777" w:rsidR="006E590C" w:rsidRDefault="00000000" w:rsidP="00607736">
      <w:pPr>
        <w:spacing w:after="100" w:line="252" w:lineRule="auto"/>
        <w:jc w:val="left"/>
      </w:pPr>
      <w:r>
        <w:t>Step 2: Choose a counter tick. For 1 MHz, one counter tick corresponds nominally to one microsecond.</w:t>
      </w:r>
    </w:p>
    <w:p w14:paraId="43FCD9B1" w14:textId="77777777" w:rsidR="006E590C" w:rsidRDefault="00000000" w:rsidP="00607736">
      <w:pPr>
        <w:spacing w:after="100" w:line="252" w:lineRule="auto"/>
        <w:jc w:val="left"/>
      </w:pPr>
      <w:r>
        <w:t>Step 3: Calculate PSC = f_timer / 1,000,000 − 1, if the divider is exact and supported.</w:t>
      </w:r>
    </w:p>
    <w:p w14:paraId="56382C99" w14:textId="77777777" w:rsidR="006E590C" w:rsidRDefault="00000000" w:rsidP="00607736">
      <w:pPr>
        <w:spacing w:after="100" w:line="252" w:lineRule="auto"/>
        <w:jc w:val="left"/>
      </w:pPr>
      <w:r>
        <w:t>Step 4: Confirm counter period and overflow handling. Use unsigned subtraction or capture timestamps in a way that handles wraparound.</w:t>
      </w:r>
    </w:p>
    <w:p w14:paraId="4413C67E" w14:textId="77777777" w:rsidR="006E590C" w:rsidRDefault="00000000" w:rsidP="00607736">
      <w:pPr>
        <w:spacing w:after="100" w:line="252" w:lineRule="auto"/>
        <w:jc w:val="left"/>
      </w:pPr>
      <w:r>
        <w:t>Step 5: Verify the result by measuring a known pulse with an oscilloscope or logic analyser and comparing it with the reported counter duration.</w:t>
      </w:r>
    </w:p>
    <w:p w14:paraId="45B2B29B" w14:textId="77777777" w:rsidR="006E590C" w:rsidRDefault="00000000" w:rsidP="00607736">
      <w:pPr>
        <w:spacing w:after="100" w:line="252" w:lineRule="auto"/>
        <w:jc w:val="left"/>
      </w:pPr>
      <w:r>
        <w:t>Document the system clock, APB prescalers, timer number, PSC, ARR, timer mode, input channel, and interrupt configuration in the final submission.</w:t>
      </w:r>
    </w:p>
    <w:p w14:paraId="737AAE2F" w14:textId="77777777" w:rsidR="006E590C" w:rsidRDefault="00000000" w:rsidP="00607736">
      <w:pPr>
        <w:jc w:val="left"/>
      </w:pPr>
      <w:r>
        <w:br w:type="page"/>
      </w:r>
    </w:p>
    <w:p w14:paraId="44794506" w14:textId="77777777" w:rsidR="006E590C" w:rsidRDefault="00000000" w:rsidP="00607736">
      <w:pPr>
        <w:pStyle w:val="Heading1"/>
        <w:jc w:val="left"/>
      </w:pPr>
      <w:r>
        <w:lastRenderedPageBreak/>
        <w:t>APPENDIX C: TEST DATA TEMPLATE AND ERROR ANALYSIS</w:t>
      </w:r>
    </w:p>
    <w:p w14:paraId="7B59CC12" w14:textId="77777777" w:rsidR="006E590C" w:rsidRDefault="00000000" w:rsidP="00607736">
      <w:pPr>
        <w:spacing w:after="100" w:line="252" w:lineRule="auto"/>
        <w:jc w:val="left"/>
      </w:pPr>
      <w:r>
        <w:t>Recommended table columns: trial, reference distance (cm), echo pulse (µs), calculated distance (cm), absolute error (cm), level estimate (%), sensor validity, pump output, supply voltage, and comments.</w:t>
      </w:r>
    </w:p>
    <w:p w14:paraId="3EF6C706" w14:textId="77777777" w:rsidR="006E590C" w:rsidRDefault="00000000" w:rsidP="00607736">
      <w:pPr>
        <w:spacing w:after="100" w:line="252" w:lineRule="auto"/>
        <w:jc w:val="left"/>
      </w:pPr>
      <w:r>
        <w:t>Absolute error = |calculated distance − reference distance|.</w:t>
      </w:r>
    </w:p>
    <w:p w14:paraId="1C3E0E05" w14:textId="77777777" w:rsidR="006E590C" w:rsidRDefault="00000000" w:rsidP="00607736">
      <w:pPr>
        <w:spacing w:after="100" w:line="252" w:lineRule="auto"/>
        <w:jc w:val="left"/>
      </w:pPr>
      <w:r>
        <w:t>Mean absolute error = sum of absolute errors divided by number of valid trials.</w:t>
      </w:r>
    </w:p>
    <w:p w14:paraId="13AC8B51" w14:textId="77777777" w:rsidR="006E590C" w:rsidRDefault="00000000" w:rsidP="00607736">
      <w:pPr>
        <w:spacing w:after="100" w:line="252" w:lineRule="auto"/>
        <w:jc w:val="left"/>
      </w:pPr>
      <w:r>
        <w:t>Maximum absolute error is the largest absolute error in the test set. Report sample count and the distance range so the reader can interpret the metric.</w:t>
      </w:r>
    </w:p>
    <w:p w14:paraId="5D69706D" w14:textId="77777777" w:rsidR="006E590C" w:rsidRDefault="00000000" w:rsidP="00607736">
      <w:pPr>
        <w:spacing w:after="100" w:line="252" w:lineRule="auto"/>
        <w:jc w:val="left"/>
      </w:pPr>
      <w:r>
        <w:t>Keep invalid readings in a separate fault count rather than silently deleting them. Record whether the pump was running during the test, because motor noise and supply variation may affect measurements.</w:t>
      </w:r>
    </w:p>
    <w:p w14:paraId="310AE2CF" w14:textId="77777777" w:rsidR="006E590C" w:rsidRDefault="00000000" w:rsidP="00607736">
      <w:pPr>
        <w:jc w:val="left"/>
      </w:pPr>
      <w:r>
        <w:br w:type="page"/>
      </w:r>
    </w:p>
    <w:p w14:paraId="09ABF78B" w14:textId="77777777" w:rsidR="006E590C" w:rsidRDefault="00000000" w:rsidP="00607736">
      <w:pPr>
        <w:pStyle w:val="Heading1"/>
        <w:jc w:val="left"/>
      </w:pPr>
      <w:r>
        <w:lastRenderedPageBreak/>
        <w:t>APPENDIX D: RISK ASSESSMENT AND MITIGATION</w:t>
      </w:r>
    </w:p>
    <w:p w14:paraId="254448E5" w14:textId="77777777" w:rsidR="006E590C" w:rsidRDefault="00000000" w:rsidP="00607736">
      <w:pPr>
        <w:spacing w:after="100" w:line="252" w:lineRule="auto"/>
        <w:jc w:val="left"/>
      </w:pPr>
      <w:r>
        <w:t>Overflow risk: use high-level shutdown, a conservative full threshold, and an independent physical cut-off for unattended testing.</w:t>
      </w:r>
    </w:p>
    <w:p w14:paraId="47AD31E9" w14:textId="77777777" w:rsidR="006E590C" w:rsidRDefault="00000000" w:rsidP="00607736">
      <w:pPr>
        <w:spacing w:after="100" w:line="252" w:lineRule="auto"/>
        <w:jc w:val="left"/>
      </w:pPr>
      <w:r>
        <w:t>Dry-run risk: confirm minimum source-water level or add a separate low-water interlock if the pump can be damaged by running dry.</w:t>
      </w:r>
    </w:p>
    <w:p w14:paraId="5A60A4BD" w14:textId="77777777" w:rsidR="006E590C" w:rsidRDefault="00000000" w:rsidP="00607736">
      <w:pPr>
        <w:spacing w:after="100" w:line="252" w:lineRule="auto"/>
        <w:jc w:val="left"/>
      </w:pPr>
      <w:r>
        <w:t>Electrical risk: use an appropriately rated low-voltage supply, fuse, insulated terminals, and dry enclosure. Keep mains voltage away from breadboards.</w:t>
      </w:r>
    </w:p>
    <w:p w14:paraId="489CD27B" w14:textId="77777777" w:rsidR="006E590C" w:rsidRDefault="00000000" w:rsidP="00607736">
      <w:pPr>
        <w:spacing w:after="100" w:line="252" w:lineRule="auto"/>
        <w:jc w:val="left"/>
      </w:pPr>
      <w:r>
        <w:t>Sensor fault: bounded timeout, explicit fault state, pump OFF on invalid data, and fault telemetry.</w:t>
      </w:r>
    </w:p>
    <w:p w14:paraId="4343A122" w14:textId="77777777" w:rsidR="006E590C" w:rsidRDefault="00000000" w:rsidP="00607736">
      <w:pPr>
        <w:spacing w:after="100" w:line="252" w:lineRule="auto"/>
        <w:jc w:val="left"/>
      </w:pPr>
      <w:r>
        <w:t>Thermal risk: verify driver temperature under the worst expected load and select a driver with appropriate current and heat dissipation margin.</w:t>
      </w:r>
    </w:p>
    <w:p w14:paraId="14897723" w14:textId="77777777" w:rsidR="006E590C" w:rsidRDefault="00000000" w:rsidP="00607736">
      <w:pPr>
        <w:spacing w:after="100" w:line="252" w:lineRule="auto"/>
        <w:jc w:val="left"/>
      </w:pPr>
      <w:r>
        <w:t>Software lock-up: avoid infinite waits, keep ISRs short, and consider a watchdog after the basic control loop is validated.</w:t>
      </w:r>
    </w:p>
    <w:p w14:paraId="78AC2EC3" w14:textId="77777777" w:rsidR="006E590C" w:rsidRDefault="00000000" w:rsidP="00607736">
      <w:pPr>
        <w:jc w:val="left"/>
      </w:pPr>
      <w:r>
        <w:br w:type="page"/>
      </w:r>
    </w:p>
    <w:p w14:paraId="008ADFC3" w14:textId="77777777" w:rsidR="006E590C" w:rsidRDefault="00000000" w:rsidP="00607736">
      <w:pPr>
        <w:pStyle w:val="Heading1"/>
        <w:jc w:val="left"/>
      </w:pPr>
      <w:r>
        <w:lastRenderedPageBreak/>
        <w:t>APPENDIX E: FINAL SUBMISSION CHECKLIST</w:t>
      </w:r>
    </w:p>
    <w:p w14:paraId="6AB6E520" w14:textId="77777777" w:rsidR="006E590C" w:rsidRDefault="00000000" w:rsidP="00607736">
      <w:pPr>
        <w:spacing w:after="100" w:line="252" w:lineRule="auto"/>
        <w:jc w:val="left"/>
      </w:pPr>
      <w:r>
        <w:t>Confirm spelling and IDs: Vishal — 2510080034; Pavan — 2510080040; Kovidha — 2510080061.</w:t>
      </w:r>
    </w:p>
    <w:p w14:paraId="0580D9B1" w14:textId="77777777" w:rsidR="006E590C" w:rsidRDefault="00000000" w:rsidP="00607736">
      <w:pPr>
        <w:spacing w:after="100" w:line="252" w:lineRule="auto"/>
        <w:jc w:val="left"/>
      </w:pPr>
      <w:r>
        <w:t>Fill in the course name/code, guide name, and submission date only after confirmation from the faculty.</w:t>
      </w:r>
    </w:p>
    <w:p w14:paraId="3B2C0ACE" w14:textId="77777777" w:rsidR="006E590C" w:rsidRDefault="00000000" w:rsidP="00607736">
      <w:pPr>
        <w:spacing w:after="100" w:line="252" w:lineRule="auto"/>
        <w:jc w:val="left"/>
      </w:pPr>
      <w:r>
        <w:t>Verify the selected STM32 model and board revision, actual GPIO pinout, timer channel mapping, UART configuration, pump rating, and driver module.</w:t>
      </w:r>
    </w:p>
    <w:p w14:paraId="23A760D2" w14:textId="77777777" w:rsidR="006E590C" w:rsidRDefault="00000000" w:rsidP="00607736">
      <w:pPr>
        <w:spacing w:after="100" w:line="252" w:lineRule="auto"/>
        <w:jc w:val="left"/>
      </w:pPr>
      <w:r>
        <w:t>Replace all illustrative values with actual calibration values. Include real measured data, genuine serial-monitor screenshots, and original photographs of the team’s build.</w:t>
      </w:r>
    </w:p>
    <w:p w14:paraId="673A25EA" w14:textId="77777777" w:rsidR="006E590C" w:rsidRDefault="00000000" w:rsidP="00607736">
      <w:pPr>
        <w:spacing w:after="100" w:line="252" w:lineRule="auto"/>
        <w:jc w:val="left"/>
      </w:pPr>
      <w:r>
        <w:t>Update the table of contents, list of figures, list of tables, page numbering, and reference formatting after final edits.</w:t>
      </w:r>
    </w:p>
    <w:p w14:paraId="3CCD62BE" w14:textId="77777777" w:rsidR="006E590C" w:rsidRDefault="00000000" w:rsidP="00607736">
      <w:pPr>
        <w:spacing w:after="100" w:line="252" w:lineRule="auto"/>
        <w:jc w:val="left"/>
      </w:pPr>
      <w:r>
        <w:t>Check that every image has a source or a caption, and that product reference photos are not presented as photographs of the team’s own implementation.</w:t>
      </w:r>
    </w:p>
    <w:sectPr w:rsidR="006E590C" w:rsidSect="008D3342">
      <w:pgSz w:w="11906" w:h="16838" w:code="9"/>
      <w:pgMar w:top="936" w:right="1152" w:bottom="936" w:left="1152"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9BA97" w14:textId="77777777" w:rsidR="0096417C" w:rsidRDefault="0096417C" w:rsidP="001A3B3D">
      <w:r>
        <w:separator/>
      </w:r>
    </w:p>
  </w:endnote>
  <w:endnote w:type="continuationSeparator" w:id="0">
    <w:p w14:paraId="052BC3A3" w14:textId="77777777" w:rsidR="0096417C" w:rsidRDefault="0096417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2CA1E" w14:textId="77777777" w:rsidR="0096417C" w:rsidRDefault="0096417C" w:rsidP="001A3B3D">
      <w:r>
        <w:separator/>
      </w:r>
    </w:p>
  </w:footnote>
  <w:footnote w:type="continuationSeparator" w:id="0">
    <w:p w14:paraId="47F2B473" w14:textId="77777777" w:rsidR="0096417C" w:rsidRDefault="0096417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07736"/>
    <w:rsid w:val="00643663"/>
    <w:rsid w:val="00645D22"/>
    <w:rsid w:val="00651A08"/>
    <w:rsid w:val="00654204"/>
    <w:rsid w:val="00670434"/>
    <w:rsid w:val="006B0F0A"/>
    <w:rsid w:val="006B6B66"/>
    <w:rsid w:val="006C275C"/>
    <w:rsid w:val="006E590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6417C"/>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871A3D"/>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eastAsia="Times New Roman"/>
      <w:sz w:val="21"/>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b/>
      <w:smallCaps/>
      <w:noProof/>
      <w:sz w:val="30"/>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b/>
      <w:i/>
      <w:iCs/>
      <w:noProof/>
      <w:sz w:val="24"/>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30</Pages>
  <Words>5273</Words>
  <Characters>30059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Simulation, and Implementation of an Automated Water Tank Controller using STM32 and Ultrasonic Sensor</dc:title>
  <dc:subject>Project-Based Learning technical report</dc:subject>
  <dc:creator>Vishal, Pavan, Kovidha</dc:creator>
  <cp:keywords/>
  <cp:lastModifiedBy>PAWAN KOWSHIK</cp:lastModifiedBy>
  <cp:revision>15</cp:revision>
  <dcterms:created xsi:type="dcterms:W3CDTF">2023-10-29T09:31:00Z</dcterms:created>
  <dcterms:modified xsi:type="dcterms:W3CDTF">2026-10-13T14:07:00Z</dcterms:modified>
</cp:coreProperties>
</file>