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assignment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db    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mydb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sakila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swetha 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testdb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world 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 rows in set (0.01 sec)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mysql&gt; use db;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Tables_in_db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employee1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New table: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create table tbl_employee(eid int(5),ename varchar(20),esalary int(5));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Query OK, 0 rows affected, 2 warnings (0.05 sec)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created table: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desc tbl_employee;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eid     | int         | YES  |     | NULL    |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ename   | varchar(20) | YES  |     | NULL    |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esalary | int         | YES  |     | NULL    |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3 rows in set (0.01 sec)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Inserting data into table: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insert into tbl_employee values(101,"swetha",2000);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insert into tbl_employee values(102,"Arun",3000);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Display the table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eid  | ename  | esalary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101 | swetha |    2000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102 | Arun   |    3000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Inserting null values into the table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insert into tbl_employee values(103,null,4000);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eid  | ename  | esalary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101 | swetha |    2000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102 | Arun   |    3000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103 | NULL   |    4000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mysql&gt; insert into tbl_employee(eid,ename) values(104,'harishva');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 Query : Used to fetch data from MYsql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102 | Arun     |    3000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103 | NULL     |    4000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eid,esalary from tbl_employee;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+------+---------+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eid  | esalary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+------+---------+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101 |    2000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102 |    3000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103 |    4000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104 |    NULL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+------+---------+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esalary&gt;2000;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102 | Arun  |    3000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103 | NULL  |    4000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 select * from tbl_employee where ename='Arun';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102 | Arun  |    3000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 select * from tbl_employee where ename!='Arun';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Null Comparison( Is null, Is not null)</w:t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(And, Or , in , not in)</w:t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 where ename is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103 | NULL  |    4000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is not null;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102 | Arun     |    3000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is not null and esalary=3000;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102 | Arun  |    3000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is not null or esalary=3000;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102 | Arun     |    3000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eid in (101,103,106);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eid  | ename  | esalary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101 | swetha |    2000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103 | NULL   |    4000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eid not in (101,103,106);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102 | Arun     |    3000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Between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esalary between 2000 and 4000;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eid  | ename  | esalary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 101 | swetha |    2000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102 | Arun   |    3000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103 | NULL   |    4000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esalary between 4000 and 5000;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103 | NULL  |    4000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esalary between 5000 and 6000;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% - Indicates zero or more characters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ename='s%';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like's%';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eid  | ename  | esalary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101 | swetha |    2000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+------+--------+---------+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like '_r';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like '_r%';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eid  | ename | esalary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102 | Arun  |    3000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+------+-------+---------+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 where ename not like '_r%';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where ename like '___i%';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102 | Arun     |    3000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103 | NULL     |    4000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104 | harishva |    NULL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commit;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tbl_employee set esalary=0;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Rows matched: 4  Changed: 4  Warnings: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101 | swetha   |       0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102 | Arun     |       0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103 | NULL     |       0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104 | harishva |       0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Checking autommit enabled or disabled —(Enabled)</w:t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@@autocommit from dual;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@@autocommit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+--------------+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         1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Disabling autocommit</w:t>
      </w:r>
    </w:p>
    <w:p w:rsidR="00000000" w:rsidDel="00000000" w:rsidP="00000000" w:rsidRDefault="00000000" w:rsidRPr="00000000" w14:paraId="000001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set autocommit =0;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@@autocommit;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@@autocommit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         0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101 | swetha   |       0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102 | Arun     |       0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103 | NULL     |       0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104 | harishva |       0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tbl_employee set esalary=1000 where eid=101;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101 | swetha   |    1000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102 | Arun     |       0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103 | NULL     |       0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104 | harishva |       0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rollback;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101 | swetha   |       0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102 | Arun     |       0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103 | NULL     |       0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104 | harishva |       0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tbl_employee set esalary=2000;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Query OK, 4 rows affected (0.00 sec)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Rows matched: 4  Changed: 4  Warnings: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103 | NULL     |    2000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commit;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rollback;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u w:val="single"/>
          <w:rtl w:val="0"/>
        </w:rPr>
        <w:t xml:space="preserve">After commit ,rollback doesn’t occurs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 103 | NULL     |    2000 |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—--&gt;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update tbl_employee set ename=null,esalary=0 where eid in (101,103,106);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Query OK, 2 rows affected (0.00 sec)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 101 | NULL     |       0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 103 | NULL     |       0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delete from tbl_employee;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Query OK, 4 rows affected (0.00 sec)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rollback;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 103 | NULL     |    2000 |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delete from tbl_employee where eid=103;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order by eid;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order by eid desc;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mysql&gt; select * from tbl_employee order by ename;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eid  | ename    | esalary |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 102 | Arun     |    2000 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 104 | harishva |    2000 |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 101 | swetha   |    2000 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+------+----------+---------+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mysql&gt; select * from tbl_employee where ename&lt;=&gt;null;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