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B64C2" w14:textId="2D5147DE" w:rsidR="00F5200D" w:rsidRDefault="006D673B">
      <w:r>
        <w:t xml:space="preserve">Shi, J., Tao, X., Xu, L., &amp; Jia, J. (2015). Break </w:t>
      </w:r>
      <w:proofErr w:type="spellStart"/>
      <w:r>
        <w:t>ames</w:t>
      </w:r>
      <w:proofErr w:type="spellEnd"/>
      <w:r>
        <w:t xml:space="preserve"> room illusion: depth from general single images. </w:t>
      </w:r>
      <w:r>
        <w:rPr>
          <w:i/>
          <w:iCs/>
        </w:rPr>
        <w:t>ACM Transactions on Graphics (TOG)</w:t>
      </w:r>
      <w:r>
        <w:t xml:space="preserve">, </w:t>
      </w:r>
      <w:r>
        <w:rPr>
          <w:i/>
          <w:iCs/>
        </w:rPr>
        <w:t>34</w:t>
      </w:r>
      <w:r>
        <w:t>(6), 225.</w:t>
      </w:r>
    </w:p>
    <w:p w14:paraId="223EC9DF" w14:textId="5DD328A8" w:rsidR="006D673B" w:rsidRDefault="006D673B"/>
    <w:p w14:paraId="08CB9B2A" w14:textId="66871803" w:rsidR="006D673B" w:rsidRDefault="006D673B">
      <w:r>
        <w:t xml:space="preserve">Kahneman, D. (2003). A perspective on judgment and choice: mapping bounded rationality. </w:t>
      </w:r>
      <w:r>
        <w:rPr>
          <w:i/>
          <w:iCs/>
        </w:rPr>
        <w:t>American psychologist</w:t>
      </w:r>
      <w:r>
        <w:t xml:space="preserve">, </w:t>
      </w:r>
      <w:r>
        <w:rPr>
          <w:i/>
          <w:iCs/>
        </w:rPr>
        <w:t>58</w:t>
      </w:r>
      <w:r>
        <w:t>(9), 697.</w:t>
      </w:r>
    </w:p>
    <w:p w14:paraId="67B11244" w14:textId="0F16991E" w:rsidR="006D673B" w:rsidRDefault="006D673B"/>
    <w:p w14:paraId="70FCC247" w14:textId="4391DAE3" w:rsidR="006D673B" w:rsidRDefault="006D673B">
      <w:proofErr w:type="spellStart"/>
      <w:r w:rsidRPr="006D673B">
        <w:rPr>
          <w:lang w:val="de-DE"/>
        </w:rPr>
        <w:t>Glennerster</w:t>
      </w:r>
      <w:proofErr w:type="spellEnd"/>
      <w:r w:rsidRPr="006D673B">
        <w:rPr>
          <w:lang w:val="de-DE"/>
        </w:rPr>
        <w:t xml:space="preserve">, A., </w:t>
      </w:r>
      <w:proofErr w:type="spellStart"/>
      <w:r w:rsidRPr="006D673B">
        <w:rPr>
          <w:lang w:val="de-DE"/>
        </w:rPr>
        <w:t>Gilson</w:t>
      </w:r>
      <w:proofErr w:type="spellEnd"/>
      <w:r w:rsidRPr="006D673B">
        <w:rPr>
          <w:lang w:val="de-DE"/>
        </w:rPr>
        <w:t xml:space="preserve">, S. J., </w:t>
      </w:r>
      <w:proofErr w:type="spellStart"/>
      <w:r w:rsidRPr="006D673B">
        <w:rPr>
          <w:lang w:val="de-DE"/>
        </w:rPr>
        <w:t>Tcheang</w:t>
      </w:r>
      <w:proofErr w:type="spellEnd"/>
      <w:r w:rsidRPr="006D673B">
        <w:rPr>
          <w:lang w:val="de-DE"/>
        </w:rPr>
        <w:t xml:space="preserve">, L., &amp; Parker, A. J. (2003). </w:t>
      </w:r>
      <w:r>
        <w:t xml:space="preserve">Perception of size in a ‘dynamic Ames room’. </w:t>
      </w:r>
      <w:r>
        <w:rPr>
          <w:i/>
          <w:iCs/>
        </w:rPr>
        <w:t>Journal of Vision</w:t>
      </w:r>
      <w:r>
        <w:t xml:space="preserve">, </w:t>
      </w:r>
      <w:r>
        <w:rPr>
          <w:i/>
          <w:iCs/>
        </w:rPr>
        <w:t>3</w:t>
      </w:r>
      <w:r>
        <w:t>(9), 490.</w:t>
      </w:r>
    </w:p>
    <w:p w14:paraId="4D871BB1" w14:textId="533E3E59" w:rsidR="006D673B" w:rsidRDefault="006D673B"/>
    <w:p w14:paraId="15EACF80" w14:textId="288D6077" w:rsidR="006D673B" w:rsidRDefault="006D673B">
      <w:r>
        <w:t xml:space="preserve">Landy, M. S., Maloney, L. T., Johnston, E. B., &amp; Young, M. (1995). Measurement and modeling of depth cue combination: In defense of weak fusion. </w:t>
      </w:r>
      <w:r>
        <w:rPr>
          <w:i/>
          <w:iCs/>
        </w:rPr>
        <w:t>Vision research</w:t>
      </w:r>
      <w:r>
        <w:t xml:space="preserve">, </w:t>
      </w:r>
      <w:r>
        <w:rPr>
          <w:i/>
          <w:iCs/>
        </w:rPr>
        <w:t>35</w:t>
      </w:r>
      <w:r>
        <w:t>(3), 389-412.</w:t>
      </w:r>
    </w:p>
    <w:p w14:paraId="52BA8F38" w14:textId="5A1536F3" w:rsidR="006D673B" w:rsidRDefault="006D673B"/>
    <w:p w14:paraId="7AE9FFC9" w14:textId="3E9C8473" w:rsidR="006D673B" w:rsidRDefault="006D673B">
      <w:r>
        <w:t xml:space="preserve">Cutting, J. E., &amp; </w:t>
      </w:r>
      <w:proofErr w:type="spellStart"/>
      <w:r>
        <w:t>Vishton</w:t>
      </w:r>
      <w:proofErr w:type="spellEnd"/>
      <w:r>
        <w:t xml:space="preserve">, P. M. (1995). Perceiving layout and knowing distances: The integration, relative potency, and contextual use of different information about depth. In </w:t>
      </w:r>
      <w:r>
        <w:rPr>
          <w:i/>
          <w:iCs/>
        </w:rPr>
        <w:t>Perception of space and motion</w:t>
      </w:r>
      <w:r>
        <w:t xml:space="preserve"> (pp. 69-117).</w:t>
      </w:r>
    </w:p>
    <w:p w14:paraId="1591F397" w14:textId="1B3AAA18" w:rsidR="006D673B" w:rsidRDefault="006D673B"/>
    <w:p w14:paraId="349C2413" w14:textId="367DBD09" w:rsidR="006D673B" w:rsidRDefault="006D673B">
      <w:proofErr w:type="spellStart"/>
      <w:r>
        <w:t>Runeson</w:t>
      </w:r>
      <w:proofErr w:type="spellEnd"/>
      <w:r>
        <w:t xml:space="preserve">, S. (1988). The distorted room illusion, equivalent configurations, and the specificity of static optic arrays. </w:t>
      </w:r>
      <w:r>
        <w:rPr>
          <w:i/>
          <w:iCs/>
        </w:rPr>
        <w:t>Journal of Experimental Psychology: Human Perception and Performance</w:t>
      </w:r>
      <w:r>
        <w:t xml:space="preserve">, </w:t>
      </w:r>
      <w:r>
        <w:rPr>
          <w:i/>
          <w:iCs/>
        </w:rPr>
        <w:t>14</w:t>
      </w:r>
      <w:r>
        <w:t>(2), 295.</w:t>
      </w:r>
    </w:p>
    <w:p w14:paraId="34756435" w14:textId="16920DCA" w:rsidR="006D673B" w:rsidRDefault="006D673B"/>
    <w:p w14:paraId="7C27AB43" w14:textId="0CB0E618" w:rsidR="006D673B" w:rsidRDefault="00775E24">
      <w:r>
        <w:t xml:space="preserve">Gregory, R. L. (1963). Distortion of visual space as inappropriate constancy scaling. </w:t>
      </w:r>
      <w:r>
        <w:rPr>
          <w:i/>
          <w:iCs/>
        </w:rPr>
        <w:t>Nature</w:t>
      </w:r>
      <w:r>
        <w:t xml:space="preserve">, </w:t>
      </w:r>
      <w:r>
        <w:rPr>
          <w:i/>
          <w:iCs/>
        </w:rPr>
        <w:t>199</w:t>
      </w:r>
      <w:r>
        <w:t>(4894), 678-680.</w:t>
      </w:r>
      <w:bookmarkStart w:id="0" w:name="_GoBack"/>
      <w:bookmarkEnd w:id="0"/>
    </w:p>
    <w:p w14:paraId="271FE893" w14:textId="0E2A1158" w:rsidR="006D673B" w:rsidRDefault="006D673B"/>
    <w:p w14:paraId="7EE80A72" w14:textId="26E5C16F" w:rsidR="006D673B" w:rsidRDefault="006D673B"/>
    <w:p w14:paraId="573A8947" w14:textId="77777777" w:rsidR="006D673B" w:rsidRDefault="006D673B"/>
    <w:p w14:paraId="3367E077" w14:textId="331B0F12" w:rsidR="006D673B" w:rsidRDefault="006D673B"/>
    <w:p w14:paraId="301DF736" w14:textId="77777777" w:rsidR="006D673B" w:rsidRDefault="006D673B"/>
    <w:p w14:paraId="016AD6D6" w14:textId="77777777" w:rsidR="006D673B" w:rsidRDefault="006D673B"/>
    <w:p w14:paraId="1E9F3309" w14:textId="77777777" w:rsidR="006D673B" w:rsidRDefault="006D673B"/>
    <w:sectPr w:rsidR="006D673B" w:rsidSect="00000D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5F"/>
    <w:rsid w:val="00000DC7"/>
    <w:rsid w:val="00146394"/>
    <w:rsid w:val="001936C7"/>
    <w:rsid w:val="002A2C90"/>
    <w:rsid w:val="003B5CA1"/>
    <w:rsid w:val="00425D20"/>
    <w:rsid w:val="004F4AE9"/>
    <w:rsid w:val="005B1EC9"/>
    <w:rsid w:val="006330BC"/>
    <w:rsid w:val="006D673B"/>
    <w:rsid w:val="006E5B38"/>
    <w:rsid w:val="00775E24"/>
    <w:rsid w:val="00851E5F"/>
    <w:rsid w:val="00D44F89"/>
    <w:rsid w:val="00D96611"/>
    <w:rsid w:val="00F5200D"/>
    <w:rsid w:val="00F54F8C"/>
    <w:rsid w:val="00FC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C384"/>
  <w15:chartTrackingRefBased/>
  <w15:docId w15:val="{5E6C2AF4-8B9B-4B1C-8D80-A6D8AFC4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0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Loennig</dc:creator>
  <cp:keywords/>
  <dc:description/>
  <cp:lastModifiedBy>Markus Loennig</cp:lastModifiedBy>
  <cp:revision>4</cp:revision>
  <dcterms:created xsi:type="dcterms:W3CDTF">2018-09-05T16:40:00Z</dcterms:created>
  <dcterms:modified xsi:type="dcterms:W3CDTF">2018-09-06T12:11:00Z</dcterms:modified>
</cp:coreProperties>
</file>