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3561FDF6" w:rsidR="00312F0E" w:rsidRPr="00EB3804" w:rsidRDefault="00312F0E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05782FB4" w14:textId="4DF3A6B9" w:rsidR="00087D7B" w:rsidRPr="001424DF" w:rsidRDefault="001424DF" w:rsidP="001424DF">
      <w:pPr>
        <w:jc w:val="center"/>
        <w:rPr>
          <w:b/>
          <w:sz w:val="32"/>
          <w:szCs w:val="32"/>
        </w:rPr>
      </w:pPr>
      <w:r w:rsidRPr="001424DF">
        <w:rPr>
          <w:b/>
          <w:sz w:val="32"/>
          <w:szCs w:val="32"/>
        </w:rPr>
        <w:t>Sistema IoT para Detecção e Alerta de Vazamentos de Gás com ESP32</w:t>
      </w: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1C05E863" w:rsidR="00087D7B" w:rsidRPr="001424DF" w:rsidRDefault="001424DF" w:rsidP="001424DF">
      <w:pPr>
        <w:ind w:firstLine="708"/>
        <w:jc w:val="center"/>
        <w:rPr>
          <w:bCs/>
          <w:sz w:val="36"/>
          <w:szCs w:val="36"/>
        </w:rPr>
      </w:pPr>
      <w:r w:rsidRPr="001424DF">
        <w:rPr>
          <w:bCs/>
          <w:sz w:val="36"/>
          <w:szCs w:val="36"/>
        </w:rPr>
        <w:t>Este projeto propõe o desenvolvimento de um sistema IoT com ESP32 para monitoramento e alerta de vazamentos de gás em ambientes industriais. Sensores instalados em pontos estratégicos identificarão concentrações anormais e enviarão notificações em tempo real para colaboradores e responsáveis. A solução visa aumentar a segurança, reduzir riscos de acidentes e oferecer uma alternativa tecnológica de baixo custo.</w:t>
      </w: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44A69E49" w14:textId="0D9B65CD" w:rsidR="003B32E9" w:rsidRDefault="001424D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3243A73B" w14:textId="77777777" w:rsidR="001424DF" w:rsidRDefault="001424DF">
      <w:pPr>
        <w:rPr>
          <w:rFonts w:asciiTheme="minorHAnsi" w:hAnsiTheme="minorHAnsi"/>
        </w:rPr>
      </w:pPr>
    </w:p>
    <w:p w14:paraId="2B90E7A6" w14:textId="77777777" w:rsidR="001424DF" w:rsidRDefault="001424DF">
      <w:pPr>
        <w:rPr>
          <w:rFonts w:asciiTheme="minorHAnsi" w:hAnsiTheme="minorHAnsi"/>
        </w:rPr>
      </w:pPr>
    </w:p>
    <w:p w14:paraId="164C554D" w14:textId="77777777" w:rsidR="001424DF" w:rsidRDefault="001424DF">
      <w:pPr>
        <w:rPr>
          <w:rFonts w:asciiTheme="minorHAnsi" w:hAnsiTheme="minorHAnsi"/>
        </w:rPr>
      </w:pPr>
    </w:p>
    <w:p w14:paraId="56C34FC1" w14:textId="77777777" w:rsidR="001424DF" w:rsidRDefault="001424DF">
      <w:pPr>
        <w:rPr>
          <w:rFonts w:asciiTheme="minorHAnsi" w:hAnsiTheme="minorHAnsi"/>
        </w:rPr>
      </w:pPr>
    </w:p>
    <w:p w14:paraId="703C23CF" w14:textId="77777777" w:rsidR="001424DF" w:rsidRDefault="001424DF">
      <w:pPr>
        <w:rPr>
          <w:rFonts w:asciiTheme="minorHAnsi" w:hAnsiTheme="minorHAnsi"/>
        </w:rPr>
      </w:pPr>
    </w:p>
    <w:p w14:paraId="20DBBBB9" w14:textId="77777777" w:rsidR="001424DF" w:rsidRDefault="001424DF">
      <w:pPr>
        <w:rPr>
          <w:rFonts w:asciiTheme="minorHAnsi" w:hAnsiTheme="minorHAnsi"/>
        </w:rPr>
      </w:pPr>
    </w:p>
    <w:p w14:paraId="084A0283" w14:textId="77777777" w:rsidR="001424DF" w:rsidRDefault="001424DF">
      <w:pPr>
        <w:rPr>
          <w:rFonts w:asciiTheme="minorHAnsi" w:hAnsiTheme="minorHAnsi"/>
        </w:rPr>
      </w:pPr>
    </w:p>
    <w:p w14:paraId="6438C569" w14:textId="77777777" w:rsidR="001424DF" w:rsidRDefault="001424DF">
      <w:pPr>
        <w:rPr>
          <w:rFonts w:asciiTheme="minorHAnsi" w:hAnsiTheme="minorHAnsi"/>
        </w:rPr>
      </w:pPr>
    </w:p>
    <w:p w14:paraId="481AFEB1" w14:textId="77777777" w:rsidR="001424DF" w:rsidRDefault="001424DF">
      <w:pPr>
        <w:rPr>
          <w:rFonts w:asciiTheme="minorHAnsi" w:hAnsiTheme="minorHAnsi"/>
        </w:rPr>
      </w:pPr>
    </w:p>
    <w:p w14:paraId="5EAAB57D" w14:textId="77777777" w:rsidR="001424DF" w:rsidRDefault="001424DF">
      <w:pPr>
        <w:rPr>
          <w:rFonts w:asciiTheme="minorHAnsi" w:hAnsiTheme="minorHAnsi"/>
        </w:rPr>
      </w:pPr>
    </w:p>
    <w:p w14:paraId="0E22923C" w14:textId="77777777" w:rsidR="001424DF" w:rsidRDefault="001424DF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220289259"/>
      <w:bookmarkStart w:id="1" w:name="_Toc494357638"/>
      <w:bookmarkStart w:id="2" w:name="_Toc202862253"/>
      <w:r w:rsidRPr="7A113C39">
        <w:rPr>
          <w:rFonts w:asciiTheme="minorHAnsi" w:hAnsiTheme="minorHAnsi"/>
        </w:rPr>
        <w:lastRenderedPageBreak/>
        <w:t>Introdução</w:t>
      </w:r>
      <w:bookmarkEnd w:id="1"/>
      <w:bookmarkEnd w:id="2"/>
    </w:p>
    <w:p w14:paraId="2076D0E8" w14:textId="77777777" w:rsidR="001424DF" w:rsidRPr="001424DF" w:rsidRDefault="001424DF" w:rsidP="001424DF">
      <w:pPr>
        <w:ind w:firstLine="284"/>
        <w:rPr>
          <w:rFonts w:asciiTheme="minorHAnsi" w:hAnsiTheme="minorHAnsi"/>
          <w:bCs/>
        </w:rPr>
      </w:pPr>
      <w:r w:rsidRPr="001424DF">
        <w:rPr>
          <w:bCs/>
          <w:sz w:val="24"/>
        </w:rPr>
        <w:t>O presente projeto tem como objetivo o desenvolvimento de um sistema IoT baseado no microcontrolador ESP32, focado no monitoramento e alerta de vazamentos de gás em ambientes industriais. O sistema utilizará sensores de detecção de gás instalados em pontos estratégicos da planta industrial, enviando notificações em tempo real para os colaboradores e responsáveis da empresa em caso de anomalias.</w:t>
      </w:r>
    </w:p>
    <w:p w14:paraId="6E840D6C" w14:textId="3229424B" w:rsidR="00C85646" w:rsidRDefault="00C85646" w:rsidP="008A6464">
      <w:pPr>
        <w:ind w:firstLine="284"/>
        <w:jc w:val="both"/>
      </w:pP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5AC7AF52" w:rsidR="00674C3B" w:rsidRPr="001424DF" w:rsidRDefault="00B23957" w:rsidP="00674C3B">
      <w:pPr>
        <w:ind w:firstLine="284"/>
        <w:jc w:val="both"/>
        <w:rPr>
          <w:sz w:val="24"/>
          <w:szCs w:val="28"/>
        </w:rPr>
      </w:pPr>
      <w:r w:rsidRPr="001424DF">
        <w:rPr>
          <w:sz w:val="24"/>
          <w:szCs w:val="28"/>
        </w:rPr>
        <w:t>O vazamento de gás representa um risco grave à saúde, à segurança dos trabalhadores e ao patrimônio da empresa. Atualmente, muitas indústrias não possuem um sistema de monitoramento preventivo capaz de identificar vazamentos de forma imediata. O uso do ESP32 aliado a sensores de gás permite criar uma solução eficiente, de baixo custo e conectada, prevenindo acidentes e reduzindo prejuízos.</w:t>
      </w: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32B8E768" w14:textId="77777777" w:rsidR="00BE5D75" w:rsidRDefault="00BE5D75" w:rsidP="00871421">
      <w:pPr>
        <w:ind w:firstLine="284"/>
        <w:jc w:val="both"/>
      </w:pPr>
    </w:p>
    <w:p w14:paraId="5341AB8D" w14:textId="227C8D93" w:rsidR="00B23957" w:rsidRPr="001424DF" w:rsidRDefault="00B23957" w:rsidP="001424DF">
      <w:pPr>
        <w:pStyle w:val="PargrafodaLista"/>
        <w:numPr>
          <w:ilvl w:val="0"/>
          <w:numId w:val="29"/>
        </w:numPr>
        <w:jc w:val="both"/>
        <w:rPr>
          <w:sz w:val="28"/>
          <w:szCs w:val="32"/>
        </w:rPr>
      </w:pPr>
      <w:r w:rsidRPr="001424DF">
        <w:rPr>
          <w:sz w:val="28"/>
          <w:szCs w:val="32"/>
        </w:rPr>
        <w:t>Aumento da segurança dos colaboradores;</w:t>
      </w:r>
    </w:p>
    <w:p w14:paraId="195F12B9" w14:textId="6C59BF75" w:rsidR="00B23957" w:rsidRPr="001424DF" w:rsidRDefault="00B23957" w:rsidP="001424DF">
      <w:pPr>
        <w:pStyle w:val="PargrafodaLista"/>
        <w:numPr>
          <w:ilvl w:val="0"/>
          <w:numId w:val="29"/>
        </w:numPr>
        <w:jc w:val="both"/>
        <w:rPr>
          <w:sz w:val="28"/>
          <w:szCs w:val="32"/>
        </w:rPr>
      </w:pPr>
      <w:r w:rsidRPr="001424DF">
        <w:rPr>
          <w:sz w:val="28"/>
          <w:szCs w:val="32"/>
        </w:rPr>
        <w:t>Redução de riscos de explosões e acidentes;</w:t>
      </w:r>
    </w:p>
    <w:p w14:paraId="6F5DF628" w14:textId="4192CA9E" w:rsidR="00B23957" w:rsidRPr="001424DF" w:rsidRDefault="00B23957" w:rsidP="001424DF">
      <w:pPr>
        <w:pStyle w:val="PargrafodaLista"/>
        <w:numPr>
          <w:ilvl w:val="0"/>
          <w:numId w:val="29"/>
        </w:numPr>
        <w:jc w:val="both"/>
        <w:rPr>
          <w:sz w:val="28"/>
          <w:szCs w:val="32"/>
        </w:rPr>
      </w:pPr>
      <w:r w:rsidRPr="001424DF">
        <w:rPr>
          <w:sz w:val="28"/>
          <w:szCs w:val="32"/>
        </w:rPr>
        <w:t>Monitoramento contínuo em tempo real;</w:t>
      </w:r>
    </w:p>
    <w:p w14:paraId="02B94A28" w14:textId="5F51847B" w:rsidR="00B23957" w:rsidRPr="001424DF" w:rsidRDefault="00B23957" w:rsidP="001424DF">
      <w:pPr>
        <w:pStyle w:val="PargrafodaLista"/>
        <w:numPr>
          <w:ilvl w:val="0"/>
          <w:numId w:val="29"/>
        </w:numPr>
        <w:jc w:val="both"/>
        <w:rPr>
          <w:sz w:val="28"/>
          <w:szCs w:val="32"/>
        </w:rPr>
      </w:pPr>
      <w:r w:rsidRPr="001424DF">
        <w:rPr>
          <w:sz w:val="28"/>
          <w:szCs w:val="32"/>
        </w:rPr>
        <w:t>Baixo custo de implementação em comparação a sistemas comerciais robustos;</w:t>
      </w:r>
    </w:p>
    <w:p w14:paraId="195E8A1F" w14:textId="0EDDE657" w:rsidR="00B23957" w:rsidRPr="001424DF" w:rsidRDefault="00B23957" w:rsidP="001424DF">
      <w:pPr>
        <w:pStyle w:val="PargrafodaLista"/>
        <w:numPr>
          <w:ilvl w:val="0"/>
          <w:numId w:val="29"/>
        </w:numPr>
        <w:jc w:val="both"/>
        <w:rPr>
          <w:sz w:val="28"/>
          <w:szCs w:val="32"/>
        </w:rPr>
      </w:pPr>
      <w:r w:rsidRPr="001424DF">
        <w:rPr>
          <w:sz w:val="28"/>
          <w:szCs w:val="32"/>
        </w:rPr>
        <w:t>Confiabilidade e resposta rápida diante de emergências.</w:t>
      </w:r>
    </w:p>
    <w:p w14:paraId="127FF5D1" w14:textId="77777777" w:rsidR="00674C3B" w:rsidRPr="00674C3B" w:rsidRDefault="00674C3B" w:rsidP="00B23957">
      <w:pPr>
        <w:jc w:val="both"/>
      </w:pPr>
    </w:p>
    <w:bookmarkEnd w:id="0"/>
    <w:p w14:paraId="04F75A03" w14:textId="7F066D25" w:rsidR="00673A56" w:rsidRDefault="001424DF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2387040B">
            <wp:simplePos x="0" y="0"/>
            <wp:positionH relativeFrom="margin">
              <wp:posOffset>-790071</wp:posOffset>
            </wp:positionH>
            <wp:positionV relativeFrom="page">
              <wp:posOffset>1844566</wp:posOffset>
            </wp:positionV>
            <wp:extent cx="7505700" cy="5046980"/>
            <wp:effectExtent l="0" t="0" r="0" b="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A56">
        <w:rPr>
          <w:rFonts w:asciiTheme="minorHAnsi" w:hAnsiTheme="minorHAnsi"/>
        </w:rPr>
        <w:t>Escopo do trabalho</w:t>
      </w:r>
    </w:p>
    <w:p w14:paraId="5E860F9B" w14:textId="333478AE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49D883AD" w14:textId="0310D70E" w:rsidR="00B1175C" w:rsidRDefault="00B1175C" w:rsidP="00B23957">
      <w:pPr>
        <w:tabs>
          <w:tab w:val="left" w:pos="750"/>
        </w:tabs>
        <w:jc w:val="both"/>
      </w:pPr>
    </w:p>
    <w:p w14:paraId="4C42F012" w14:textId="734DE4B3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2FC1892B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56870C17" w14:textId="18DBAAF0" w:rsidR="00B23957" w:rsidRPr="00B23957" w:rsidRDefault="00B23957" w:rsidP="00B23957">
      <w:pPr>
        <w:numPr>
          <w:ilvl w:val="0"/>
          <w:numId w:val="28"/>
        </w:numPr>
        <w:jc w:val="both"/>
        <w:rPr>
          <w:sz w:val="28"/>
          <w:szCs w:val="32"/>
        </w:rPr>
      </w:pPr>
      <w:r w:rsidRPr="00B23957">
        <w:rPr>
          <w:sz w:val="28"/>
          <w:szCs w:val="32"/>
        </w:rPr>
        <w:t>ESP32 (microcontrolador principal);</w:t>
      </w:r>
    </w:p>
    <w:p w14:paraId="15E7C019" w14:textId="362F7865" w:rsidR="00B23957" w:rsidRPr="00B23957" w:rsidRDefault="00B23957" w:rsidP="00B23957">
      <w:pPr>
        <w:numPr>
          <w:ilvl w:val="0"/>
          <w:numId w:val="28"/>
        </w:numPr>
        <w:jc w:val="both"/>
        <w:rPr>
          <w:sz w:val="28"/>
          <w:szCs w:val="32"/>
        </w:rPr>
      </w:pPr>
      <w:r w:rsidRPr="00B23957">
        <w:rPr>
          <w:sz w:val="28"/>
          <w:szCs w:val="32"/>
        </w:rPr>
        <w:t>Sensor de Gás (MQ-2 ou MQ-135);</w:t>
      </w:r>
    </w:p>
    <w:p w14:paraId="76C14E94" w14:textId="51B9AAEB" w:rsidR="00B23957" w:rsidRPr="00B23957" w:rsidRDefault="00B23957" w:rsidP="00B23957">
      <w:pPr>
        <w:numPr>
          <w:ilvl w:val="0"/>
          <w:numId w:val="28"/>
        </w:numPr>
        <w:jc w:val="both"/>
        <w:rPr>
          <w:sz w:val="28"/>
          <w:szCs w:val="32"/>
        </w:rPr>
      </w:pPr>
      <w:r w:rsidRPr="00B23957">
        <w:rPr>
          <w:sz w:val="28"/>
          <w:szCs w:val="32"/>
        </w:rPr>
        <w:t>Módulo Wi-Fi integrado ao ESP32;</w:t>
      </w:r>
    </w:p>
    <w:p w14:paraId="70F07940" w14:textId="77777777" w:rsidR="00B23957" w:rsidRPr="00B23957" w:rsidRDefault="00B23957" w:rsidP="00B23957">
      <w:pPr>
        <w:numPr>
          <w:ilvl w:val="0"/>
          <w:numId w:val="28"/>
        </w:numPr>
        <w:jc w:val="both"/>
        <w:rPr>
          <w:sz w:val="28"/>
          <w:szCs w:val="32"/>
        </w:rPr>
      </w:pPr>
      <w:r w:rsidRPr="00B23957">
        <w:rPr>
          <w:sz w:val="28"/>
          <w:szCs w:val="32"/>
        </w:rPr>
        <w:t>Aplicativo mobile para recebimento de notificações;</w:t>
      </w:r>
    </w:p>
    <w:p w14:paraId="54688542" w14:textId="691C0A18" w:rsidR="00B23957" w:rsidRPr="00B23957" w:rsidRDefault="00B23957" w:rsidP="00B23957">
      <w:pPr>
        <w:numPr>
          <w:ilvl w:val="0"/>
          <w:numId w:val="28"/>
        </w:numPr>
        <w:jc w:val="both"/>
        <w:rPr>
          <w:sz w:val="28"/>
          <w:szCs w:val="32"/>
        </w:rPr>
      </w:pPr>
      <w:r w:rsidRPr="00B23957">
        <w:rPr>
          <w:sz w:val="28"/>
          <w:szCs w:val="32"/>
        </w:rPr>
        <w:t>Plataforma de IoT para registro e análise de dados (opcional).</w:t>
      </w:r>
    </w:p>
    <w:p w14:paraId="6EE93426" w14:textId="01EC7CE5" w:rsidR="00B1175C" w:rsidRDefault="00B1175C" w:rsidP="00B073E5">
      <w:pPr>
        <w:ind w:firstLine="284"/>
        <w:jc w:val="both"/>
      </w:pPr>
    </w:p>
    <w:p w14:paraId="40FA7400" w14:textId="14B36898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337462D8" w:rsidR="00B1175C" w:rsidRPr="009A4011" w:rsidRDefault="00B1175C" w:rsidP="009A4011">
      <w:pPr>
        <w:ind w:firstLine="284"/>
        <w:jc w:val="both"/>
      </w:pPr>
    </w:p>
    <w:p w14:paraId="77E3C2F2" w14:textId="7358FB29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Partes interessadas</w:t>
      </w:r>
    </w:p>
    <w:p w14:paraId="5129FECB" w14:textId="06E28CF9" w:rsidR="00B23957" w:rsidRDefault="00B23957" w:rsidP="00B23957">
      <w:pPr>
        <w:jc w:val="center"/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tbl>
      <w:tblPr>
        <w:tblpPr w:leftFromText="141" w:rightFromText="141" w:vertAnchor="page" w:horzAnchor="margin" w:tblpY="2664"/>
        <w:tblW w:w="91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5"/>
        <w:gridCol w:w="3184"/>
      </w:tblGrid>
      <w:tr w:rsidR="001424DF" w:rsidRPr="00EB3804" w14:paraId="1208DDE7" w14:textId="77777777" w:rsidTr="001424DF">
        <w:trPr>
          <w:trHeight w:val="207"/>
        </w:trPr>
        <w:tc>
          <w:tcPr>
            <w:tcW w:w="59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CE4A85" w14:textId="77777777" w:rsidR="001424DF" w:rsidRPr="00DA6416" w:rsidRDefault="001424DF" w:rsidP="001424DF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D0DB5EA" w14:textId="77777777" w:rsidR="001424DF" w:rsidRPr="00DA6416" w:rsidRDefault="001424DF" w:rsidP="001424DF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1424DF" w:rsidRPr="00EB3804" w14:paraId="0A32C396" w14:textId="77777777" w:rsidTr="001424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7"/>
        </w:trPr>
        <w:tc>
          <w:tcPr>
            <w:tcW w:w="5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9F30" w14:textId="77777777" w:rsidR="001424DF" w:rsidRPr="00A04500" w:rsidRDefault="001424DF" w:rsidP="001424D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23957">
              <w:rPr>
                <w:rFonts w:asciiTheme="minorHAnsi" w:hAnsiTheme="minorHAnsi"/>
                <w:sz w:val="20"/>
                <w:szCs w:val="20"/>
              </w:rPr>
              <w:t>Empresa XYZ (setor industrial)</w:t>
            </w:r>
          </w:p>
        </w:tc>
        <w:tc>
          <w:tcPr>
            <w:tcW w:w="31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7"/>
            </w:tblGrid>
            <w:tr w:rsidR="001424DF" w:rsidRPr="00B23957" w14:paraId="4FDCD054" w14:textId="77777777" w:rsidTr="002A7749">
              <w:trPr>
                <w:trHeight w:val="192"/>
                <w:tblCellSpacing w:w="15" w:type="dxa"/>
              </w:trPr>
              <w:tc>
                <w:tcPr>
                  <w:tcW w:w="2607" w:type="dxa"/>
                  <w:vAlign w:val="center"/>
                  <w:hideMark/>
                </w:tcPr>
                <w:p w14:paraId="1928DE17" w14:textId="77777777" w:rsidR="001424DF" w:rsidRPr="00B23957" w:rsidRDefault="001424DF" w:rsidP="001424DF">
                  <w:pPr>
                    <w:framePr w:hSpace="141" w:wrap="around" w:vAnchor="page" w:hAnchor="margin" w:y="2664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B23957">
                    <w:rPr>
                      <w:rFonts w:asciiTheme="minorHAnsi" w:hAnsiTheme="minorHAnsi"/>
                      <w:sz w:val="20"/>
                      <w:szCs w:val="20"/>
                    </w:rPr>
                    <w:t>Coordenador de Segurança</w:t>
                  </w:r>
                </w:p>
              </w:tc>
            </w:tr>
          </w:tbl>
          <w:p w14:paraId="6530F44A" w14:textId="77777777" w:rsidR="001424DF" w:rsidRPr="00B23957" w:rsidRDefault="001424DF" w:rsidP="001424DF">
            <w:pPr>
              <w:jc w:val="center"/>
              <w:rPr>
                <w:rFonts w:asciiTheme="minorHAnsi" w:hAnsiTheme="minorHAns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"/>
            </w:tblGrid>
            <w:tr w:rsidR="001424DF" w:rsidRPr="00B23957" w14:paraId="272D6AEE" w14:textId="77777777" w:rsidTr="002A7749">
              <w:trPr>
                <w:tblCellSpacing w:w="15" w:type="dxa"/>
              </w:trPr>
              <w:tc>
                <w:tcPr>
                  <w:tcW w:w="57" w:type="dxa"/>
                  <w:vAlign w:val="center"/>
                  <w:hideMark/>
                </w:tcPr>
                <w:p w14:paraId="2218A98E" w14:textId="77777777" w:rsidR="001424DF" w:rsidRPr="00B23957" w:rsidRDefault="001424DF" w:rsidP="001424DF">
                  <w:pPr>
                    <w:framePr w:hSpace="141" w:wrap="around" w:vAnchor="page" w:hAnchor="margin" w:y="2664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146BE4BC" w14:textId="77777777" w:rsidR="001424DF" w:rsidRPr="00AC4312" w:rsidRDefault="001424DF" w:rsidP="001424D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24DF" w:rsidRPr="00EB3804" w14:paraId="0FE9E8A6" w14:textId="77777777" w:rsidTr="001424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</w:trPr>
        <w:tc>
          <w:tcPr>
            <w:tcW w:w="59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0950" w14:textId="77777777" w:rsidR="001424DF" w:rsidRDefault="001424DF" w:rsidP="001424DF">
            <w:pPr>
              <w:jc w:val="center"/>
            </w:pPr>
          </w:p>
          <w:tbl>
            <w:tblPr>
              <w:tblpPr w:leftFromText="141" w:rightFromText="141" w:vertAnchor="text" w:horzAnchor="page" w:tblpX="916" w:tblpY="-286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71"/>
            </w:tblGrid>
            <w:tr w:rsidR="001424DF" w:rsidRPr="00B23957" w14:paraId="51B58940" w14:textId="77777777" w:rsidTr="002A7749">
              <w:trPr>
                <w:trHeight w:val="819"/>
                <w:tblCellSpacing w:w="15" w:type="dxa"/>
              </w:trPr>
              <w:tc>
                <w:tcPr>
                  <w:tcW w:w="3911" w:type="dxa"/>
                  <w:vAlign w:val="center"/>
                  <w:hideMark/>
                </w:tcPr>
                <w:p w14:paraId="29202844" w14:textId="645E7D5F" w:rsidR="001424DF" w:rsidRPr="00B23957" w:rsidRDefault="001424DF" w:rsidP="001424DF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Aluno</w:t>
                  </w:r>
                </w:p>
              </w:tc>
            </w:tr>
          </w:tbl>
          <w:p w14:paraId="3C5F4034" w14:textId="77777777" w:rsidR="001424DF" w:rsidRPr="00B23957" w:rsidRDefault="001424DF" w:rsidP="001424DF">
            <w:pPr>
              <w:jc w:val="center"/>
              <w:rPr>
                <w:rFonts w:asciiTheme="minorHAnsi" w:hAnsiTheme="minorHAns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"/>
            </w:tblGrid>
            <w:tr w:rsidR="001424DF" w:rsidRPr="00B23957" w14:paraId="7CCFD72B" w14:textId="77777777" w:rsidTr="002A7749">
              <w:trPr>
                <w:tblCellSpacing w:w="15" w:type="dxa"/>
              </w:trPr>
              <w:tc>
                <w:tcPr>
                  <w:tcW w:w="120" w:type="dxa"/>
                  <w:vAlign w:val="center"/>
                  <w:hideMark/>
                </w:tcPr>
                <w:p w14:paraId="2D2EF092" w14:textId="77777777" w:rsidR="001424DF" w:rsidRPr="00B23957" w:rsidRDefault="001424DF" w:rsidP="001424DF">
                  <w:pPr>
                    <w:framePr w:hSpace="141" w:wrap="around" w:vAnchor="page" w:hAnchor="margin" w:y="2664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  <w:tr w:rsidR="001424DF" w:rsidRPr="00B23957" w14:paraId="2E044B5E" w14:textId="77777777" w:rsidTr="002A7749">
              <w:trPr>
                <w:trHeight w:val="275"/>
                <w:tblCellSpacing w:w="15" w:type="dxa"/>
              </w:trPr>
              <w:tc>
                <w:tcPr>
                  <w:tcW w:w="120" w:type="dxa"/>
                  <w:vAlign w:val="center"/>
                </w:tcPr>
                <w:p w14:paraId="4C7E8D6C" w14:textId="77777777" w:rsidR="001424DF" w:rsidRPr="00B23957" w:rsidRDefault="001424DF" w:rsidP="001424DF">
                  <w:pPr>
                    <w:framePr w:hSpace="141" w:wrap="around" w:vAnchor="page" w:hAnchor="margin" w:y="2664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5CC1489" w14:textId="77777777" w:rsidR="001424DF" w:rsidRPr="00A04500" w:rsidRDefault="001424DF" w:rsidP="001424D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tbl>
            <w:tblPr>
              <w:tblW w:w="324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2"/>
            </w:tblGrid>
            <w:tr w:rsidR="001424DF" w:rsidRPr="00B23957" w14:paraId="02813731" w14:textId="77777777" w:rsidTr="002A7749">
              <w:trPr>
                <w:trHeight w:val="192"/>
                <w:tblCellSpacing w:w="15" w:type="dxa"/>
              </w:trPr>
              <w:tc>
                <w:tcPr>
                  <w:tcW w:w="3182" w:type="dxa"/>
                  <w:vAlign w:val="center"/>
                  <w:hideMark/>
                </w:tcPr>
                <w:p w14:paraId="313CBF3C" w14:textId="04557919" w:rsidR="001424DF" w:rsidRPr="00B23957" w:rsidRDefault="001424DF" w:rsidP="001424DF">
                  <w:pPr>
                    <w:framePr w:hSpace="141" w:wrap="around" w:vAnchor="page" w:hAnchor="margin" w:y="2664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Matheus e Eduardo</w:t>
                  </w:r>
                </w:p>
              </w:tc>
            </w:tr>
          </w:tbl>
          <w:p w14:paraId="322F16D6" w14:textId="77777777" w:rsidR="001424DF" w:rsidRPr="00B23957" w:rsidRDefault="001424DF" w:rsidP="001424DF">
            <w:pPr>
              <w:jc w:val="center"/>
              <w:rPr>
                <w:rFonts w:asciiTheme="minorHAnsi" w:hAnsiTheme="minorHAns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"/>
            </w:tblGrid>
            <w:tr w:rsidR="001424DF" w:rsidRPr="00B23957" w14:paraId="39256676" w14:textId="77777777" w:rsidTr="002A7749">
              <w:trPr>
                <w:tblCellSpacing w:w="15" w:type="dxa"/>
              </w:trPr>
              <w:tc>
                <w:tcPr>
                  <w:tcW w:w="57" w:type="dxa"/>
                  <w:vAlign w:val="center"/>
                  <w:hideMark/>
                </w:tcPr>
                <w:p w14:paraId="538BE6E3" w14:textId="77777777" w:rsidR="001424DF" w:rsidRPr="00B23957" w:rsidRDefault="001424DF" w:rsidP="001424DF">
                  <w:pPr>
                    <w:framePr w:hSpace="141" w:wrap="around" w:vAnchor="page" w:hAnchor="margin" w:y="2664"/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6AD88818" w14:textId="77777777" w:rsidR="001424DF" w:rsidRPr="00F212FD" w:rsidRDefault="001424DF" w:rsidP="001424D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D080FD5" w14:textId="0F4E1A0E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3A774502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D3DE0" w14:textId="77777777" w:rsidR="005F05DB" w:rsidRDefault="005F05DB">
      <w:r>
        <w:separator/>
      </w:r>
    </w:p>
  </w:endnote>
  <w:endnote w:type="continuationSeparator" w:id="0">
    <w:p w14:paraId="664AE97D" w14:textId="77777777" w:rsidR="005F05DB" w:rsidRDefault="005F05DB">
      <w:r>
        <w:continuationSeparator/>
      </w:r>
    </w:p>
  </w:endnote>
  <w:endnote w:type="continuationNotice" w:id="1">
    <w:p w14:paraId="21153AC7" w14:textId="77777777" w:rsidR="005F05DB" w:rsidRDefault="005F0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1977" w14:textId="77777777" w:rsidR="005F05DB" w:rsidRDefault="005F05DB">
      <w:r>
        <w:separator/>
      </w:r>
    </w:p>
  </w:footnote>
  <w:footnote w:type="continuationSeparator" w:id="0">
    <w:p w14:paraId="247CD426" w14:textId="77777777" w:rsidR="005F05DB" w:rsidRDefault="005F05DB">
      <w:r>
        <w:continuationSeparator/>
      </w:r>
    </w:p>
  </w:footnote>
  <w:footnote w:type="continuationNotice" w:id="1">
    <w:p w14:paraId="27647428" w14:textId="77777777" w:rsidR="005F05DB" w:rsidRDefault="005F05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9F13FA2" w:rsidR="0058760E" w:rsidRPr="00BB5A4C" w:rsidRDefault="004D55B3" w:rsidP="004D55B3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>Sistema IoT para Monitoramento e Gestão do Consumo de Água em Tanques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AD0340"/>
    <w:multiLevelType w:val="hybridMultilevel"/>
    <w:tmpl w:val="D436B4B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9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00B0"/>
    <w:multiLevelType w:val="multilevel"/>
    <w:tmpl w:val="353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C7A1E"/>
    <w:multiLevelType w:val="hybridMultilevel"/>
    <w:tmpl w:val="64B62E2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8"/>
  </w:num>
  <w:num w:numId="2" w16cid:durableId="1269653680">
    <w:abstractNumId w:val="21"/>
  </w:num>
  <w:num w:numId="3" w16cid:durableId="1080979534">
    <w:abstractNumId w:val="16"/>
  </w:num>
  <w:num w:numId="4" w16cid:durableId="662393274">
    <w:abstractNumId w:val="1"/>
  </w:num>
  <w:num w:numId="5" w16cid:durableId="1481649090">
    <w:abstractNumId w:val="4"/>
  </w:num>
  <w:num w:numId="6" w16cid:durableId="929849178">
    <w:abstractNumId w:val="6"/>
  </w:num>
  <w:num w:numId="7" w16cid:durableId="777674092">
    <w:abstractNumId w:val="10"/>
  </w:num>
  <w:num w:numId="8" w16cid:durableId="389697876">
    <w:abstractNumId w:val="23"/>
  </w:num>
  <w:num w:numId="9" w16cid:durableId="1636594331">
    <w:abstractNumId w:val="26"/>
  </w:num>
  <w:num w:numId="10" w16cid:durableId="1055353553">
    <w:abstractNumId w:val="28"/>
  </w:num>
  <w:num w:numId="11" w16cid:durableId="599916902">
    <w:abstractNumId w:val="24"/>
  </w:num>
  <w:num w:numId="12" w16cid:durableId="1965695097">
    <w:abstractNumId w:val="19"/>
  </w:num>
  <w:num w:numId="13" w16cid:durableId="2028866002">
    <w:abstractNumId w:val="13"/>
  </w:num>
  <w:num w:numId="14" w16cid:durableId="1686134241">
    <w:abstractNumId w:val="7"/>
  </w:num>
  <w:num w:numId="15" w16cid:durableId="1538545686">
    <w:abstractNumId w:val="0"/>
  </w:num>
  <w:num w:numId="16" w16cid:durableId="101536041">
    <w:abstractNumId w:val="17"/>
  </w:num>
  <w:num w:numId="17" w16cid:durableId="825701704">
    <w:abstractNumId w:val="11"/>
  </w:num>
  <w:num w:numId="18" w16cid:durableId="1204749873">
    <w:abstractNumId w:val="12"/>
  </w:num>
  <w:num w:numId="19" w16cid:durableId="1938319490">
    <w:abstractNumId w:val="27"/>
  </w:num>
  <w:num w:numId="20" w16cid:durableId="1611817721">
    <w:abstractNumId w:val="9"/>
  </w:num>
  <w:num w:numId="21" w16cid:durableId="666638809">
    <w:abstractNumId w:val="20"/>
  </w:num>
  <w:num w:numId="22" w16cid:durableId="694234799">
    <w:abstractNumId w:val="15"/>
  </w:num>
  <w:num w:numId="23" w16cid:durableId="1086538186">
    <w:abstractNumId w:val="5"/>
  </w:num>
  <w:num w:numId="24" w16cid:durableId="2007707210">
    <w:abstractNumId w:val="2"/>
  </w:num>
  <w:num w:numId="25" w16cid:durableId="1269629032">
    <w:abstractNumId w:val="14"/>
  </w:num>
  <w:num w:numId="26" w16cid:durableId="306127869">
    <w:abstractNumId w:val="8"/>
  </w:num>
  <w:num w:numId="27" w16cid:durableId="820996752">
    <w:abstractNumId w:val="25"/>
  </w:num>
  <w:num w:numId="28" w16cid:durableId="1385562212">
    <w:abstractNumId w:val="22"/>
  </w:num>
  <w:num w:numId="29" w16cid:durableId="110534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24DF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943B6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5533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5F05DB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90EF2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4BB1"/>
    <w:rsid w:val="00B052F6"/>
    <w:rsid w:val="00B073E5"/>
    <w:rsid w:val="00B1040B"/>
    <w:rsid w:val="00B1175C"/>
    <w:rsid w:val="00B16E11"/>
    <w:rsid w:val="00B20B56"/>
    <w:rsid w:val="00B23957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66FC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 b="1"/>
            <a:t>Identificação dos riscos</a:t>
          </a:r>
          <a:r>
            <a:rPr lang="pt-BR" sz="900"/>
            <a:t>: analisar pontos críticos da indústria onde podem ocorrer vazamentos de gás.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r>
            <a:rPr lang="pt-BR" sz="900" b="1"/>
            <a:t>Integração com App</a:t>
          </a:r>
          <a:r>
            <a:rPr lang="pt-BR" sz="900"/>
            <a:t>: envio de alertas para smartphones dos colaboradores.</a:t>
          </a:r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r>
            <a:rPr lang="pt-BR" sz="900" b="1"/>
            <a:t>Teste com protótipo</a:t>
          </a:r>
          <a:r>
            <a:rPr lang="pt-BR" sz="900"/>
            <a:t>: simulação de vazamento em ambiente controlado.</a:t>
          </a:r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 b="1"/>
            <a:t>Definição dos sensores</a:t>
          </a:r>
          <a:r>
            <a:rPr lang="pt-BR" sz="900"/>
            <a:t>: escolher o tipo de sensor (ex.: MQ-2, MQ-135).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r>
            <a:rPr lang="pt-BR" sz="900" b="1"/>
            <a:t>Estudo do ambiente</a:t>
          </a:r>
          <a:r>
            <a:rPr lang="pt-BR" sz="900"/>
            <a:t>: verificar conectividade Wi-Fi e alcance.</a:t>
          </a:r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r>
            <a:rPr lang="pt-BR" sz="900" b="1"/>
            <a:t>Banco de dados (opcional)</a:t>
          </a:r>
          <a:r>
            <a:rPr lang="pt-BR" sz="900"/>
            <a:t>: registro histórico dos alertas em nuvem.</a:t>
          </a:r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 b="1"/>
            <a:t>Testes de campo</a:t>
          </a:r>
          <a:r>
            <a:rPr lang="pt-BR" sz="900"/>
            <a:t>: verificar sensores em pontos reais da indústria.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 b="1"/>
            <a:t>Validação dos alertas</a:t>
          </a:r>
          <a:r>
            <a:rPr lang="pt-BR" sz="900"/>
            <a:t>: checar se colaboradores recebem em tempo hábil.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 b="1"/>
            <a:t>Programação do ESP32</a:t>
          </a:r>
          <a:r>
            <a:rPr lang="pt-BR" sz="900"/>
            <a:t>: código para leitura do sensor e comunicação via Wi-Fi.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r>
            <a:rPr lang="pt-BR" sz="900" b="1"/>
            <a:t>Ajustes finais</a:t>
          </a:r>
          <a:r>
            <a:rPr lang="pt-BR" sz="900"/>
            <a:t>: corrigir falhas de sensibilidade e notificações falsas.</a:t>
          </a:r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0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0" custScaleX="130543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0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0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0" custScaleX="122457" custScaleY="118013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0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0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0" custScaleX="118557" custScaleY="124506" custLinFactNeighborX="-547" custLinFactNeighborY="-656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0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3" presStyleCnt="10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3" presStyleCnt="10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3" presStyleCnt="10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4" presStyleCnt="10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4" presStyleCnt="10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4" presStyleCnt="10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5" presStyleCnt="10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5" presStyleCnt="10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5" presStyleCnt="10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6" presStyleCnt="10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6" presStyleCnt="10" custAng="0" custScaleX="140497" custScaleY="129451" custLinFactNeighborX="-1094" custLinFactNeighborY="-24062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6" presStyleCnt="10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7" presStyleCnt="10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7" presStyleCnt="10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7" presStyleCnt="10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8" presStyleCnt="10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8" presStyleCnt="10" custScaleX="143748" custScaleY="131045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8" presStyleCnt="10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9" presStyleCnt="10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9" presStyleCnt="10" custScaleX="123706" custScaleY="121406" custLinFactNeighborX="7109" custLinFactNeighborY="14218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9" presStyleCnt="10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F62926-A0A8-46C4-9763-F57CA0362DAE}">
      <dsp:nvSpPr>
        <dsp:cNvPr id="0" name=""/>
        <dsp:cNvSpPr/>
      </dsp:nvSpPr>
      <dsp:spPr>
        <a:xfrm>
          <a:off x="4851705" y="1237298"/>
          <a:ext cx="295748" cy="288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173"/>
              </a:lnTo>
              <a:lnTo>
                <a:pt x="295748" y="2889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851705" y="1237298"/>
          <a:ext cx="200652" cy="1668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913"/>
              </a:lnTo>
              <a:lnTo>
                <a:pt x="200652" y="1668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851705" y="1237298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293033" y="467125"/>
          <a:ext cx="2093745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2093745" y="140457"/>
              </a:lnTo>
              <a:lnTo>
                <a:pt x="2093745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769182" y="1266694"/>
          <a:ext cx="108218" cy="3182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2926"/>
              </a:lnTo>
              <a:lnTo>
                <a:pt x="108218" y="31829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769182" y="1266694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769182" y="1266694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769182" y="1266694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247313" y="467125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181"/>
              </a:lnTo>
              <a:lnTo>
                <a:pt x="56943" y="150181"/>
              </a:lnTo>
              <a:lnTo>
                <a:pt x="56943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664213" y="1305246"/>
          <a:ext cx="193335" cy="2673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3391"/>
              </a:lnTo>
              <a:lnTo>
                <a:pt x="193335" y="26733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664213" y="1305246"/>
          <a:ext cx="200652" cy="1625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5331"/>
              </a:lnTo>
              <a:lnTo>
                <a:pt x="200652" y="16253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664213" y="130524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199288" y="467125"/>
          <a:ext cx="2093745" cy="280914"/>
        </a:xfrm>
        <a:custGeom>
          <a:avLst/>
          <a:gdLst/>
          <a:ahLst/>
          <a:cxnLst/>
          <a:rect l="0" t="0" r="0" b="0"/>
          <a:pathLst>
            <a:path>
              <a:moveTo>
                <a:pt x="2093745" y="0"/>
              </a:moveTo>
              <a:lnTo>
                <a:pt x="2093745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1926494" y="3510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1926494" y="3510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530445" y="748039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530445" y="748039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864866" y="1586160"/>
          <a:ext cx="174625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Identificação dos riscos</a:t>
          </a:r>
          <a:r>
            <a:rPr lang="pt-BR" sz="900" kern="1200"/>
            <a:t>: analisar pontos críticos da indústria onde podem ocorrer vazamentos de gás.</a:t>
          </a:r>
        </a:p>
      </dsp:txBody>
      <dsp:txXfrm>
        <a:off x="864866" y="1586160"/>
        <a:ext cx="1746255" cy="668842"/>
      </dsp:txXfrm>
    </dsp:sp>
    <dsp:sp modelId="{2260CE51-5190-4017-9FAF-04DD83D0E11A}">
      <dsp:nvSpPr>
        <dsp:cNvPr id="0" name=""/>
        <dsp:cNvSpPr/>
      </dsp:nvSpPr>
      <dsp:spPr>
        <a:xfrm>
          <a:off x="864866" y="2535917"/>
          <a:ext cx="1638089" cy="789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Definição dos sensores</a:t>
          </a:r>
          <a:r>
            <a:rPr lang="pt-BR" sz="900" kern="1200"/>
            <a:t>: escolher o tipo de sensor (ex.: MQ-2, MQ-135).</a:t>
          </a:r>
        </a:p>
      </dsp:txBody>
      <dsp:txXfrm>
        <a:off x="864866" y="2535917"/>
        <a:ext cx="1638089" cy="789321"/>
      </dsp:txXfrm>
    </dsp:sp>
    <dsp:sp modelId="{F2621B52-69F4-45FF-9127-4A8BC4B45466}">
      <dsp:nvSpPr>
        <dsp:cNvPr id="0" name=""/>
        <dsp:cNvSpPr/>
      </dsp:nvSpPr>
      <dsp:spPr>
        <a:xfrm>
          <a:off x="857549" y="3562263"/>
          <a:ext cx="1585920" cy="832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Estudo do ambiente</a:t>
          </a:r>
          <a:r>
            <a:rPr lang="pt-BR" sz="900" kern="1200"/>
            <a:t>: verificar conectividade Wi-Fi e alcance.</a:t>
          </a:r>
        </a:p>
      </dsp:txBody>
      <dsp:txXfrm>
        <a:off x="857549" y="3562263"/>
        <a:ext cx="1585920" cy="832749"/>
      </dsp:txXfrm>
    </dsp:sp>
    <dsp:sp modelId="{A49103E1-239B-4A6E-8349-0F5B0780AFB8}">
      <dsp:nvSpPr>
        <dsp:cNvPr id="0" name=""/>
        <dsp:cNvSpPr/>
      </dsp:nvSpPr>
      <dsp:spPr>
        <a:xfrm>
          <a:off x="2635414" y="757764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635414" y="757764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2892035" y="1537883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Programação do ESP32</a:t>
          </a:r>
          <a:r>
            <a:rPr lang="pt-BR" sz="900" kern="1200"/>
            <a:t>: código para leitura do sensor e comunicação via Wi-Fi.</a:t>
          </a:r>
        </a:p>
      </dsp:txBody>
      <dsp:txXfrm>
        <a:off x="2892035" y="1537883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2892035" y="2278131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Integração com App</a:t>
          </a:r>
          <a:r>
            <a:rPr lang="pt-BR" sz="900" kern="1200"/>
            <a:t>: envio de alertas para smartphones dos colaboradores.</a:t>
          </a:r>
        </a:p>
      </dsp:txBody>
      <dsp:txXfrm>
        <a:off x="2892035" y="2278131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2892035" y="3227888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Teste com protótipo</a:t>
          </a:r>
          <a:r>
            <a:rPr lang="pt-BR" sz="900" kern="1200"/>
            <a:t>: simulação de vazamento em ambiente controlado.</a:t>
          </a:r>
        </a:p>
      </dsp:txBody>
      <dsp:txXfrm>
        <a:off x="2892035" y="3227888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2877401" y="4016708"/>
          <a:ext cx="1879408" cy="865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Banco de dados (opcional)</a:t>
          </a:r>
          <a:r>
            <a:rPr lang="pt-BR" sz="900" kern="1200"/>
            <a:t>: registro histórico dos alertas em nuvem.</a:t>
          </a:r>
        </a:p>
      </dsp:txBody>
      <dsp:txXfrm>
        <a:off x="2877401" y="4016708"/>
        <a:ext cx="1879408" cy="865823"/>
      </dsp:txXfrm>
    </dsp:sp>
    <dsp:sp modelId="{88BF162D-9467-4A8C-9CE6-3EFAFA8292CF}">
      <dsp:nvSpPr>
        <dsp:cNvPr id="0" name=""/>
        <dsp:cNvSpPr/>
      </dsp:nvSpPr>
      <dsp:spPr>
        <a:xfrm>
          <a:off x="4717936" y="748039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17936" y="748039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052358" y="1518212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Testes de campo</a:t>
          </a:r>
          <a:r>
            <a:rPr lang="pt-BR" sz="900" kern="1200"/>
            <a:t>: verificar sensores em pontos reais da indústria.</a:t>
          </a:r>
        </a:p>
      </dsp:txBody>
      <dsp:txXfrm>
        <a:off x="5052358" y="1518212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052358" y="2467969"/>
          <a:ext cx="1922896" cy="8764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Validação dos alertas</a:t>
          </a:r>
          <a:r>
            <a:rPr lang="pt-BR" sz="900" kern="1200"/>
            <a:t>: checar se colaboradores recebem em tempo hábil.</a:t>
          </a:r>
        </a:p>
      </dsp:txBody>
      <dsp:txXfrm>
        <a:off x="5052358" y="2467969"/>
        <a:ext cx="1922896" cy="876485"/>
      </dsp:txXfrm>
    </dsp:sp>
    <dsp:sp modelId="{41155232-42D0-4191-A413-DA2ED260F849}">
      <dsp:nvSpPr>
        <dsp:cNvPr id="0" name=""/>
        <dsp:cNvSpPr/>
      </dsp:nvSpPr>
      <dsp:spPr>
        <a:xfrm>
          <a:off x="5147454" y="3720464"/>
          <a:ext cx="1654797" cy="812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Ajustes finais</a:t>
          </a:r>
          <a:r>
            <a:rPr lang="pt-BR" sz="900" kern="1200"/>
            <a:t>: corrigir falhas de sensibilidade e notificações falsas.</a:t>
          </a:r>
        </a:p>
      </dsp:txBody>
      <dsp:txXfrm>
        <a:off x="5147454" y="3720464"/>
        <a:ext cx="1654797" cy="812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4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2796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MATHEUS DE PAULA RIBEIRO</cp:lastModifiedBy>
  <cp:revision>49</cp:revision>
  <cp:lastPrinted>2019-07-03T15:54:00Z</cp:lastPrinted>
  <dcterms:created xsi:type="dcterms:W3CDTF">2025-08-21T19:14:00Z</dcterms:created>
  <dcterms:modified xsi:type="dcterms:W3CDTF">2025-08-28T22:53:00Z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