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bidi w:val="0"/>
        <w:spacing w:before="140" w:after="120"/>
        <w:jc w:val="left"/>
        <w:rPr/>
      </w:pPr>
      <w:r>
        <w:rPr>
          <w:i/>
          <w:iCs/>
        </w:rPr>
        <w:t xml:space="preserve">1. </w:t>
      </w:r>
      <w:r>
        <w:rPr>
          <w:rStyle w:val="Nfaseforte"/>
          <w:b/>
          <w:i/>
          <w:iCs/>
        </w:rPr>
        <w:t>Entendimento dos Dados: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Dê uma olhada em cada arquivo CSV para entender as informações contidas em cada um deles. Observe os cabeçalhos das colunas, tipos de dados, e o relacionamento entre os arquivos.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2. </w:t>
      </w:r>
      <w:r>
        <w:rPr>
          <w:rStyle w:val="Nfaseforte"/>
          <w:b/>
        </w:rPr>
        <w:t>Exploração Inicial:</w:t>
      </w:r>
    </w:p>
    <w:p>
      <w:pPr>
        <w:pStyle w:val="Corpodotexto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Faça uma exploração inicial dos dados, exibindo algumas linhas e estatísticas descritivas para cada conjunto de dados. Isso ajuda a ter uma ideia do conteúdo e a identificar possíveis problemas nos dados (valores ausentes, outliers, etc.).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3. </w:t>
      </w:r>
      <w:r>
        <w:rPr>
          <w:rStyle w:val="Nfaseforte"/>
          <w:b/>
        </w:rPr>
        <w:t>Relacionamentos entre Tabelas:</w:t>
      </w:r>
    </w:p>
    <w:p>
      <w:pPr>
        <w:pStyle w:val="Corpodotexto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Identifique os campos-chave que podem ser usados para relacionar as diferentes tabelas. Por exemplo, se há uma tabela de clientes e outra de transações, pode haver um ID de cliente compartilhado entre elas.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4. </w:t>
      </w:r>
      <w:r>
        <w:rPr>
          <w:rStyle w:val="Nfaseforte"/>
          <w:b/>
        </w:rPr>
        <w:t>Análise de Integridade de Dados:</w:t>
      </w:r>
    </w:p>
    <w:p>
      <w:pPr>
        <w:pStyle w:val="Corpodo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Verifique a integridade dos dados, incluindo a consistência dos tipos de dados, a presença de valores nulos, e se os relacionamentos entre as tabelas fazem sentido.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5. </w:t>
      </w:r>
      <w:r>
        <w:rPr>
          <w:rStyle w:val="Nfaseforte"/>
          <w:b/>
        </w:rPr>
        <w:t>Definição de Objetivos de Negócios:</w:t>
      </w:r>
    </w:p>
    <w:p>
      <w:pPr>
        <w:pStyle w:val="Corpodotexto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Compreenda os objetivos de negócios específicos do BanVic. Isso pode incluir a identificação de padrões de transações, análise do desempenho das agências, avaliação do histórico de crédito dos clientes, entre outros.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6. </w:t>
      </w:r>
      <w:r>
        <w:rPr>
          <w:rStyle w:val="Nfaseforte"/>
          <w:b/>
        </w:rPr>
        <w:t>Perguntas de Negócio:</w:t>
      </w:r>
    </w:p>
    <w:p>
      <w:pPr>
        <w:pStyle w:val="Corpodotexto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 xml:space="preserve">Com base nos objetivos de negócios, formule perguntas específicas que você deseja responder através da análise de dados. Por exemplo, </w:t>
      </w:r>
      <w:r>
        <w:rPr>
          <w:color w:val="FF0000"/>
          <w:bdr w:val="single" w:sz="2" w:space="1" w:color="E3E3E3"/>
        </w:rPr>
        <w:t>"Qual é o volume médio de transações por agência?"</w:t>
      </w:r>
      <w:r>
        <w:rPr>
          <w:bdr w:val="single" w:sz="2" w:space="1" w:color="E3E3E3"/>
        </w:rPr>
        <w:t xml:space="preserve"> ou "</w:t>
      </w:r>
      <w:r>
        <w:rPr>
          <w:color w:val="FF0000"/>
          <w:bdr w:val="single" w:sz="2" w:space="1" w:color="E3E3E3"/>
        </w:rPr>
        <w:t>Como o histórico de crédito dos clientes se relaciona com a aprovação de propostas de crédito?".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7. </w:t>
      </w:r>
      <w:r>
        <w:rPr>
          <w:rStyle w:val="Nfaseforte"/>
          <w:b/>
        </w:rPr>
        <w:t>Visualizações Iniciais:</w:t>
      </w:r>
    </w:p>
    <w:p>
      <w:pPr>
        <w:pStyle w:val="Corpodotexto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Crie visualizações iniciais para entender melhor os dados. Isso pode incluir gráficos de barras, gráficos de dispersão ou mapas de calor, dependendo da natureza das perguntas.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8. </w:t>
      </w:r>
      <w:r>
        <w:rPr>
          <w:rStyle w:val="Nfaseforte"/>
          <w:b/>
        </w:rPr>
        <w:t>Análises Detalhadas:</w:t>
      </w:r>
    </w:p>
    <w:p>
      <w:pPr>
        <w:pStyle w:val="Corpodotexto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Realize análises mais detalhadas e específicas para responder às perguntas formuladas. Use ferramentas como Pandas em Python ou Excel para manipulação e análise de dados.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9. </w:t>
      </w:r>
      <w:r>
        <w:rPr>
          <w:rStyle w:val="Nfaseforte"/>
          <w:b/>
        </w:rPr>
        <w:t>Criação do Dashboard (Opcional):</w:t>
      </w:r>
    </w:p>
    <w:p>
      <w:pPr>
        <w:pStyle w:val="Corpodotexto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Se possível, crie um dashboard interativo usando ferramentas como PowerBI ou Data Studio para consolidar visualizações e fornecer uma visão geral dos principais indicadores de desempenho.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10. </w:t>
      </w:r>
      <w:r>
        <w:rPr>
          <w:rStyle w:val="Nfaseforte"/>
          <w:b/>
        </w:rPr>
        <w:t>Documentação e Apresentação:</w:t>
      </w:r>
    </w:p>
    <w:p>
      <w:pPr>
        <w:pStyle w:val="Corpodotexto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Documente suas análises, conclusões e quaisquer recomendações. Prepare um relatório que possa ser apresentado à equipe de liderança, incluindo a CEO.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11. </w:t>
      </w:r>
      <w:r>
        <w:rPr>
          <w:rStyle w:val="Nfaseforte"/>
          <w:b/>
        </w:rPr>
        <w:t>Iteração e Ajustes:</w:t>
      </w:r>
    </w:p>
    <w:p>
      <w:pPr>
        <w:pStyle w:val="Corpodotexto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Esteja preparado para iterar sobre suas análises com base no feedback recebido. A análise de dados é muitas vezes um processo iterativo.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bdr w:val="single" w:sz="2" w:space="1" w:color="E3E3E3"/>
        </w:rPr>
      </w:pPr>
      <w:r>
        <w:rPr>
          <w:bdr w:val="single" w:sz="2" w:space="1" w:color="E3E3E3"/>
        </w:rPr>
        <w:t>Esse guia fornecerá uma estrutura para começar sua análise. Lembre-se de que a chave é entender os dados, formular perguntas relevantes e utilizar as ferramentas certas para obter insights valiosos. Boa sorte!</w:t>
      </w:r>
    </w:p>
    <w:p>
      <w:pPr>
        <w:pStyle w:val="Corpodotexto"/>
        <w:spacing w:before="0" w:after="0"/>
        <w:rPr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Corpodotexto"/>
        <w:spacing w:before="0" w:after="0"/>
        <w:rPr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Corpodotexto"/>
        <w:spacing w:before="0" w:after="0"/>
        <w:rPr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dr w:val="single" w:sz="2" w:space="1" w:color="E3E3E3"/>
        </w:rPr>
      </w:pPr>
      <w:r>
        <w:rPr>
          <w:i/>
          <w:iCs/>
          <w:bdr w:val="single" w:sz="2" w:space="1" w:color="E3E3E3"/>
        </w:rPr>
        <w:t>Ótimo! Python e Google Colab são escolhas excelentes para análise de dados, especialmente para iniciantes e para quem prefere trabalhar em ambientes colaborativos baseados em nuvem. Aqui estão alguns passos adicionais específicos para começar com Python e Google Colab: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1. </w:t>
      </w:r>
      <w:r>
        <w:rPr>
          <w:rStyle w:val="Nfaseforte"/>
          <w:b/>
        </w:rPr>
        <w:t>Configuração Inicial no Google Colab:</w:t>
      </w:r>
    </w:p>
    <w:p>
      <w:pPr>
        <w:pStyle w:val="Corpodotexto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Abra o Google Colab (https://colab.research.google.com/) e crie um novo notebook.</w:t>
      </w:r>
    </w:p>
    <w:p>
      <w:pPr>
        <w:pStyle w:val="Corpodotexto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Carregue os arquivos CSV usando a biblioteca Pandas, por exemplo: </w:t>
      </w:r>
      <w:r>
        <w:rPr>
          <w:rStyle w:val="Cdigofonte"/>
        </w:rPr>
        <w:t>pd.read_csv('caminho/do/arquivo.csv')</w:t>
      </w:r>
      <w:r>
        <w:rPr/>
        <w:t>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2. </w:t>
      </w:r>
      <w:r>
        <w:rPr>
          <w:rStyle w:val="Nfaseforte"/>
          <w:b/>
        </w:rPr>
        <w:t>Exploração de Dados com Pandas:</w:t>
      </w:r>
    </w:p>
    <w:p>
      <w:pPr>
        <w:pStyle w:val="Corpodotexto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Pandas para explorar inicialmente os dados. Algumas funções úteis incluem </w:t>
      </w:r>
      <w:r>
        <w:rPr>
          <w:rStyle w:val="Cdigofonte"/>
        </w:rPr>
        <w:t>head()</w:t>
      </w:r>
      <w:r>
        <w:rPr/>
        <w:t xml:space="preserve">, </w:t>
      </w:r>
      <w:r>
        <w:rPr>
          <w:rStyle w:val="Cdigofonte"/>
        </w:rPr>
        <w:t>info()</w:t>
      </w:r>
      <w:r>
        <w:rPr/>
        <w:t xml:space="preserve">, </w:t>
      </w:r>
      <w:r>
        <w:rPr>
          <w:rStyle w:val="Cdigofonte"/>
        </w:rPr>
        <w:t>describe()</w:t>
      </w:r>
      <w:r>
        <w:rPr/>
        <w:t xml:space="preserve"> para entender a estrutura dos dados.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3. </w:t>
      </w:r>
      <w:r>
        <w:rPr>
          <w:rStyle w:val="Nfaseforte"/>
          <w:b/>
        </w:rPr>
        <w:t>Visualizações Iniciais com Matplotlib ou Seaborn:</w:t>
      </w:r>
    </w:p>
    <w:p>
      <w:pPr>
        <w:pStyle w:val="Corpodotexto"/>
        <w:numPr>
          <w:ilvl w:val="0"/>
          <w:numId w:val="1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Utilize Matplotlib ou Seaborn para criar visualizações iniciais, como gráficos de barras, histogramas e diagramas de dispersão. Isso ajuda a entender a distribuição e tendências nos dados.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4. </w:t>
      </w:r>
      <w:r>
        <w:rPr>
          <w:rStyle w:val="Nfaseforte"/>
          <w:b/>
        </w:rPr>
        <w:t>Tratamento de Dados com Pandas:</w:t>
      </w:r>
    </w:p>
    <w:p>
      <w:pPr>
        <w:pStyle w:val="Corpodotexto"/>
        <w:numPr>
          <w:ilvl w:val="0"/>
          <w:numId w:val="1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Realize o tratamento de dados conforme necessário, lidando com valores nulos, conversão de tipos de dados, e qualquer limpeza necessária.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5. </w:t>
      </w:r>
      <w:r>
        <w:rPr>
          <w:rStyle w:val="Nfaseforte"/>
          <w:b/>
        </w:rPr>
        <w:t>Análises mais Avançadas:</w:t>
      </w:r>
    </w:p>
    <w:p>
      <w:pPr>
        <w:pStyle w:val="Corpodotexto"/>
        <w:numPr>
          <w:ilvl w:val="0"/>
          <w:numId w:val="1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Avance para análises mais avançadas conforme a necessidade, utilizando Pandas para manipulação de dados e aplicando técnicas estatísticas para responder às perguntas de negócios.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6. </w:t>
      </w:r>
      <w:r>
        <w:rPr>
          <w:rStyle w:val="Nfaseforte"/>
          <w:b/>
        </w:rPr>
        <w:t>Dashboard Interativo com Plotly (Opcional):</w:t>
      </w:r>
    </w:p>
    <w:p>
      <w:pPr>
        <w:pStyle w:val="Corpodotexto"/>
        <w:numPr>
          <w:ilvl w:val="0"/>
          <w:numId w:val="1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Se quiser criar um dashboard interativo, o Plotly é uma biblioteca poderosa para visualizações interativas em Python.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7. </w:t>
      </w:r>
      <w:r>
        <w:rPr>
          <w:rStyle w:val="Nfaseforte"/>
          <w:b/>
        </w:rPr>
        <w:t>Documentação e Comentários no Código:</w:t>
      </w:r>
    </w:p>
    <w:p>
      <w:pPr>
        <w:pStyle w:val="Corpodotexto"/>
        <w:numPr>
          <w:ilvl w:val="0"/>
          <w:numId w:val="1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Documente seu código no Colab com markdown e comentários. Isso ajuda a entender e compartilhar suas análises.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8. </w:t>
      </w:r>
      <w:r>
        <w:rPr>
          <w:rStyle w:val="Nfaseforte"/>
          <w:b/>
        </w:rPr>
        <w:t>Compartilhamento e Colaboração:</w:t>
      </w:r>
    </w:p>
    <w:p>
      <w:pPr>
        <w:pStyle w:val="Corpodotexto"/>
        <w:numPr>
          <w:ilvl w:val="0"/>
          <w:numId w:val="1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O Colab permite fácil compartilhamento e colaboração. Compartilhe o link do seu notebook com outras pessoas para obter feedback ou colaboração.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9. </w:t>
      </w:r>
      <w:r>
        <w:rPr>
          <w:rStyle w:val="Nfaseforte"/>
          <w:b/>
        </w:rPr>
        <w:t>Experimentação e Aprendizado:</w:t>
      </w:r>
    </w:p>
    <w:p>
      <w:pPr>
        <w:pStyle w:val="Corpodotexto"/>
        <w:numPr>
          <w:ilvl w:val="0"/>
          <w:numId w:val="2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Experimente diferentes abordagens e aprenda ao longo do processo. A documentação do Pandas e outros recursos online serão seus aliados.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10. </w:t>
      </w:r>
      <w:r>
        <w:rPr>
          <w:rStyle w:val="Nfaseforte"/>
          <w:b/>
        </w:rPr>
        <w:t>Feedback e Melhorias:</w:t>
      </w:r>
    </w:p>
    <w:p>
      <w:pPr>
        <w:pStyle w:val="Corpodotexto"/>
        <w:numPr>
          <w:ilvl w:val="0"/>
          <w:numId w:val="2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>
          <w:bdr w:val="single" w:sz="2" w:space="1" w:color="E3E3E3"/>
        </w:rPr>
      </w:pPr>
      <w:r>
        <w:rPr>
          <w:bdr w:val="single" w:sz="2" w:space="1" w:color="E3E3E3"/>
        </w:rPr>
        <w:t>Se possível, compartilhe seu trabalho com colegas ou mentores para obter feedback construtivo e aprimorar suas habilidades.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bdr w:val="single" w:sz="2" w:space="1" w:color="E3E3E3"/>
        </w:rPr>
      </w:pPr>
      <w:r>
        <w:rPr>
          <w:bdr w:val="single" w:sz="2" w:space="1" w:color="E3E3E3"/>
        </w:rPr>
        <w:t>Lembre-se, o ambiente do Google Colab é flexível e oferece uma série de recursos que podem facilitar a análise de dados e a criação de visualizações. Boa sorte com a sua análise! Se tiver dúvidas específicas, fique à vontade para perguntar.</w:t>
      </w:r>
    </w:p>
    <w:p>
      <w:pPr>
        <w:pStyle w:val="Corpodotexto"/>
        <w:spacing w:before="0" w:after="0"/>
        <w:rPr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3</Pages>
  <Words>759</Words>
  <Characters>4291</Characters>
  <CharactersWithSpaces>4982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2024-02-14T14:00:21Z</dcterms:created>
  <dc:creator/>
  <dc:description/>
  <dc:language>pt-BR</dc:language>
  <cp:lastModifiedBy/>
  <dcterms:modified xsi:type="dcterms:W3CDTF">2024-02-14T19:01:00Z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