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E5A18" w14:textId="04F56155" w:rsidR="00865A6F" w:rsidRDefault="00865A6F" w:rsidP="00865A6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Problem: Given various performance statistics from a new player, can we fabricate a model to determine their overall grading from 0-100 (‘ova’). </w:t>
      </w:r>
    </w:p>
    <w:p w14:paraId="09B90252" w14:textId="77777777" w:rsidR="00865A6F" w:rsidRDefault="00865A6F" w:rsidP="00865A6F">
      <w:pPr>
        <w:pStyle w:val="PlainText"/>
        <w:rPr>
          <w:rFonts w:ascii="Courier New" w:hAnsi="Courier New" w:cs="Courier New"/>
        </w:rPr>
      </w:pPr>
    </w:p>
    <w:p w14:paraId="4C194876" w14:textId="77777777" w:rsidR="00865A6F" w:rsidRDefault="00865A6F" w:rsidP="00865A6F">
      <w:pPr>
        <w:pStyle w:val="PlainText"/>
        <w:rPr>
          <w:rFonts w:ascii="Courier New" w:hAnsi="Courier New" w:cs="Courier New"/>
        </w:rPr>
      </w:pPr>
    </w:p>
    <w:p w14:paraId="1845AA1E" w14:textId="0120DA2B" w:rsidR="00865A6F" w:rsidRPr="00850762" w:rsidRDefault="00865A6F" w:rsidP="00865A6F">
      <w:pPr>
        <w:pStyle w:val="PlainText"/>
        <w:rPr>
          <w:rFonts w:ascii="Courier New" w:hAnsi="Courier New" w:cs="Courier New"/>
        </w:rPr>
      </w:pPr>
      <w:r w:rsidRPr="00850762">
        <w:rPr>
          <w:rFonts w:ascii="Courier New" w:hAnsi="Courier New" w:cs="Courier New"/>
        </w:rPr>
        <w:t>&gt; Original shape  (17125, 107)</w:t>
      </w:r>
    </w:p>
    <w:p w14:paraId="439C0EC0" w14:textId="4C9C2A9A" w:rsidR="00865A6F" w:rsidRPr="00850762" w:rsidRDefault="00865A6F" w:rsidP="00865A6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dropped </w:t>
      </w:r>
      <w:r w:rsidRPr="00850762">
        <w:rPr>
          <w:rFonts w:ascii="Courier New" w:hAnsi="Courier New" w:cs="Courier New"/>
        </w:rPr>
        <w:t>columns that were numerically redundant (stats that already were counted at each “grouping”, including the total stats) and would not affect the target from a categorical standpoint (name, id, wage, etc.)</w:t>
      </w:r>
      <w:r>
        <w:rPr>
          <w:rFonts w:ascii="Courier New" w:hAnsi="Courier New" w:cs="Courier New"/>
        </w:rPr>
        <w:t xml:space="preserve">. I believe that other attributes like value/wages from the perspective of the PROBLEM do not affect the target, more so the physical attributes of the players themselves. </w:t>
      </w:r>
    </w:p>
    <w:p w14:paraId="56F51CF2" w14:textId="77777777" w:rsidR="00865A6F" w:rsidRDefault="00865A6F" w:rsidP="00865A6F">
      <w:pPr>
        <w:pStyle w:val="PlainText"/>
        <w:rPr>
          <w:rFonts w:ascii="Courier New" w:hAnsi="Courier New" w:cs="Courier New"/>
        </w:rPr>
      </w:pPr>
    </w:p>
    <w:p w14:paraId="54EEAB06" w14:textId="5660B463" w:rsidR="00865A6F" w:rsidRPr="00850762" w:rsidRDefault="00865A6F" w:rsidP="00865A6F">
      <w:pPr>
        <w:pStyle w:val="PlainText"/>
        <w:rPr>
          <w:rFonts w:ascii="Courier New" w:hAnsi="Courier New" w:cs="Courier New"/>
        </w:rPr>
      </w:pPr>
      <w:r w:rsidRPr="00850762">
        <w:rPr>
          <w:rFonts w:ascii="Courier New" w:hAnsi="Courier New" w:cs="Courier New"/>
        </w:rPr>
        <w:t>&gt; New shape (17125, 25)</w:t>
      </w:r>
    </w:p>
    <w:p w14:paraId="6323E5C3" w14:textId="77777777" w:rsidR="00865A6F" w:rsidRPr="00850762" w:rsidRDefault="00865A6F" w:rsidP="00865A6F">
      <w:pPr>
        <w:pStyle w:val="PlainText"/>
        <w:rPr>
          <w:rFonts w:ascii="Courier New" w:hAnsi="Courier New" w:cs="Courier New"/>
        </w:rPr>
      </w:pPr>
      <w:r w:rsidRPr="00850762">
        <w:rPr>
          <w:rFonts w:ascii="Courier New" w:hAnsi="Courier New" w:cs="Courier New"/>
        </w:rPr>
        <w:t xml:space="preserve">Used info() to show both </w:t>
      </w:r>
      <w:proofErr w:type="spellStart"/>
      <w:r w:rsidRPr="00850762">
        <w:rPr>
          <w:rFonts w:ascii="Courier New" w:hAnsi="Courier New" w:cs="Courier New"/>
        </w:rPr>
        <w:t>dtypes</w:t>
      </w:r>
      <w:proofErr w:type="spellEnd"/>
      <w:r w:rsidRPr="00850762">
        <w:rPr>
          <w:rFonts w:ascii="Courier New" w:hAnsi="Courier New" w:cs="Courier New"/>
        </w:rPr>
        <w:t xml:space="preserve"> and null count</w:t>
      </w:r>
    </w:p>
    <w:p w14:paraId="733248D9" w14:textId="77777777" w:rsidR="00865A6F" w:rsidRPr="00850762" w:rsidRDefault="00865A6F" w:rsidP="00865A6F">
      <w:pPr>
        <w:pStyle w:val="PlainText"/>
        <w:rPr>
          <w:rFonts w:ascii="Courier New" w:hAnsi="Courier New" w:cs="Courier New"/>
        </w:rPr>
      </w:pPr>
      <w:r w:rsidRPr="00850762">
        <w:rPr>
          <w:rFonts w:ascii="Courier New" w:hAnsi="Courier New" w:cs="Courier New"/>
        </w:rPr>
        <w:t>Next to work on changing some fields to their correct type</w:t>
      </w:r>
    </w:p>
    <w:p w14:paraId="6B2192F5" w14:textId="77777777" w:rsidR="00865A6F" w:rsidRPr="00850762" w:rsidRDefault="00865A6F" w:rsidP="00865A6F">
      <w:pPr>
        <w:pStyle w:val="PlainText"/>
        <w:rPr>
          <w:rFonts w:ascii="Courier New" w:hAnsi="Courier New" w:cs="Courier New"/>
        </w:rPr>
      </w:pPr>
      <w:r w:rsidRPr="00850762">
        <w:rPr>
          <w:rFonts w:ascii="Courier New" w:hAnsi="Courier New" w:cs="Courier New"/>
        </w:rPr>
        <w:tab/>
        <w:t>age = categorical/object</w:t>
      </w:r>
    </w:p>
    <w:p w14:paraId="020FB107" w14:textId="77777777" w:rsidR="00865A6F" w:rsidRPr="00850762" w:rsidRDefault="00865A6F" w:rsidP="00865A6F">
      <w:pPr>
        <w:pStyle w:val="PlainText"/>
        <w:rPr>
          <w:rFonts w:ascii="Courier New" w:hAnsi="Courier New" w:cs="Courier New"/>
        </w:rPr>
      </w:pPr>
      <w:r w:rsidRPr="00850762">
        <w:rPr>
          <w:rFonts w:ascii="Courier New" w:hAnsi="Courier New" w:cs="Courier New"/>
        </w:rPr>
        <w:tab/>
        <w:t>hits = categorical is correct but the field needs cleaning</w:t>
      </w:r>
    </w:p>
    <w:p w14:paraId="2F06FBF0" w14:textId="77777777" w:rsidR="00865A6F" w:rsidRPr="00850762" w:rsidRDefault="00865A6F" w:rsidP="00865A6F">
      <w:pPr>
        <w:pStyle w:val="PlainText"/>
        <w:rPr>
          <w:rFonts w:ascii="Courier New" w:hAnsi="Courier New" w:cs="Courier New"/>
        </w:rPr>
      </w:pPr>
      <w:r w:rsidRPr="00850762">
        <w:rPr>
          <w:rFonts w:ascii="Courier New" w:hAnsi="Courier New" w:cs="Courier New"/>
        </w:rPr>
        <w:tab/>
      </w:r>
      <w:r w:rsidRPr="00850762">
        <w:rPr>
          <w:rFonts w:ascii="Courier New" w:hAnsi="Courier New" w:cs="Courier New"/>
        </w:rPr>
        <w:tab/>
        <w:t>change values ending in K to actual numbers</w:t>
      </w:r>
    </w:p>
    <w:p w14:paraId="39FBE7FA" w14:textId="77777777" w:rsidR="00865A6F" w:rsidRPr="00850762" w:rsidRDefault="00865A6F" w:rsidP="00865A6F">
      <w:pPr>
        <w:pStyle w:val="PlainText"/>
        <w:rPr>
          <w:rFonts w:ascii="Courier New" w:hAnsi="Courier New" w:cs="Courier New"/>
        </w:rPr>
      </w:pPr>
      <w:r w:rsidRPr="00850762">
        <w:rPr>
          <w:rFonts w:ascii="Courier New" w:hAnsi="Courier New" w:cs="Courier New"/>
        </w:rPr>
        <w:tab/>
      </w:r>
      <w:r w:rsidRPr="00850762">
        <w:rPr>
          <w:rFonts w:ascii="Courier New" w:hAnsi="Courier New" w:cs="Courier New"/>
        </w:rPr>
        <w:tab/>
        <w:t>then group values by 0-99,100-249, 250-500,500-999,1000+</w:t>
      </w:r>
    </w:p>
    <w:p w14:paraId="0FFF3EBC" w14:textId="77777777" w:rsidR="00865A6F" w:rsidRPr="00850762" w:rsidRDefault="00865A6F" w:rsidP="00865A6F">
      <w:pPr>
        <w:pStyle w:val="PlainText"/>
        <w:rPr>
          <w:rFonts w:ascii="Courier New" w:hAnsi="Courier New" w:cs="Courier New"/>
        </w:rPr>
      </w:pPr>
      <w:r w:rsidRPr="00850762">
        <w:rPr>
          <w:rFonts w:ascii="Courier New" w:hAnsi="Courier New" w:cs="Courier New"/>
        </w:rPr>
        <w:t xml:space="preserve">Then to fill </w:t>
      </w:r>
      <w:proofErr w:type="gramStart"/>
      <w:r w:rsidRPr="00850762">
        <w:rPr>
          <w:rFonts w:ascii="Courier New" w:hAnsi="Courier New" w:cs="Courier New"/>
        </w:rPr>
        <w:t>NA’s</w:t>
      </w:r>
      <w:proofErr w:type="gramEnd"/>
      <w:r w:rsidRPr="00850762">
        <w:rPr>
          <w:rFonts w:ascii="Courier New" w:hAnsi="Courier New" w:cs="Courier New"/>
        </w:rPr>
        <w:t xml:space="preserve"> in </w:t>
      </w:r>
      <w:proofErr w:type="spellStart"/>
      <w:r w:rsidRPr="00850762">
        <w:rPr>
          <w:rFonts w:ascii="Courier New" w:hAnsi="Courier New" w:cs="Courier New"/>
        </w:rPr>
        <w:t>a/w</w:t>
      </w:r>
      <w:proofErr w:type="spellEnd"/>
      <w:r w:rsidRPr="00850762">
        <w:rPr>
          <w:rFonts w:ascii="Courier New" w:hAnsi="Courier New" w:cs="Courier New"/>
        </w:rPr>
        <w:t xml:space="preserve"> and d/w (might drop the records)</w:t>
      </w:r>
    </w:p>
    <w:p w14:paraId="4E166EC3" w14:textId="77777777" w:rsidR="00865A6F" w:rsidRPr="00850762" w:rsidRDefault="00865A6F" w:rsidP="00865A6F">
      <w:pPr>
        <w:pStyle w:val="PlainText"/>
        <w:rPr>
          <w:rFonts w:ascii="Courier New" w:hAnsi="Courier New" w:cs="Courier New"/>
        </w:rPr>
      </w:pPr>
      <w:r w:rsidRPr="00850762">
        <w:rPr>
          <w:rFonts w:ascii="Courier New" w:hAnsi="Courier New" w:cs="Courier New"/>
        </w:rPr>
        <w:t xml:space="preserve">Only 0.5% of each column were NA’s. Used </w:t>
      </w:r>
      <w:proofErr w:type="spellStart"/>
      <w:r w:rsidRPr="00850762">
        <w:rPr>
          <w:rFonts w:ascii="Courier New" w:hAnsi="Courier New" w:cs="Courier New"/>
        </w:rPr>
        <w:t>ffill</w:t>
      </w:r>
      <w:proofErr w:type="spellEnd"/>
      <w:r w:rsidRPr="00850762">
        <w:rPr>
          <w:rFonts w:ascii="Courier New" w:hAnsi="Courier New" w:cs="Courier New"/>
        </w:rPr>
        <w:t xml:space="preserve"> to replace/distribute this into the categories for each </w:t>
      </w:r>
    </w:p>
    <w:p w14:paraId="4DA41F15" w14:textId="77777777" w:rsidR="00865A6F" w:rsidRPr="00850762" w:rsidRDefault="00865A6F" w:rsidP="00865A6F">
      <w:pPr>
        <w:pStyle w:val="PlainText"/>
        <w:rPr>
          <w:rFonts w:ascii="Courier New" w:hAnsi="Courier New" w:cs="Courier New"/>
        </w:rPr>
      </w:pPr>
    </w:p>
    <w:p w14:paraId="2C494637" w14:textId="77777777" w:rsidR="00865A6F" w:rsidRPr="00850762" w:rsidRDefault="00865A6F" w:rsidP="00865A6F">
      <w:pPr>
        <w:pStyle w:val="PlainText"/>
        <w:rPr>
          <w:rFonts w:ascii="Courier New" w:hAnsi="Courier New" w:cs="Courier New"/>
        </w:rPr>
      </w:pPr>
      <w:r w:rsidRPr="00850762">
        <w:rPr>
          <w:rFonts w:ascii="Courier New" w:hAnsi="Courier New" w:cs="Courier New"/>
        </w:rPr>
        <w:t xml:space="preserve">Check for multicollinearity, observations: </w:t>
      </w:r>
    </w:p>
    <w:p w14:paraId="121780CD" w14:textId="1E1B46B7" w:rsidR="00865A6F" w:rsidRPr="00850762" w:rsidRDefault="00865A6F" w:rsidP="00865A6F">
      <w:pPr>
        <w:pStyle w:val="PlainText"/>
        <w:rPr>
          <w:rFonts w:ascii="Courier New" w:hAnsi="Courier New" w:cs="Courier New"/>
        </w:rPr>
      </w:pPr>
      <w:r w:rsidRPr="00850762">
        <w:rPr>
          <w:rFonts w:ascii="Courier New" w:hAnsi="Courier New" w:cs="Courier New"/>
        </w:rPr>
        <w:t xml:space="preserve">      ‘</w:t>
      </w:r>
      <w:proofErr w:type="spellStart"/>
      <w:r w:rsidRPr="00850762">
        <w:rPr>
          <w:rFonts w:ascii="Courier New" w:hAnsi="Courier New" w:cs="Courier New"/>
        </w:rPr>
        <w:t>bov</w:t>
      </w:r>
      <w:proofErr w:type="spellEnd"/>
      <w:r w:rsidRPr="00850762">
        <w:rPr>
          <w:rFonts w:ascii="Courier New" w:hAnsi="Courier New" w:cs="Courier New"/>
        </w:rPr>
        <w:t>’ and target ‘ova’ are very similar.</w:t>
      </w:r>
    </w:p>
    <w:p w14:paraId="2AB503A1" w14:textId="17749C1F" w:rsidR="00865A6F" w:rsidRPr="00850762" w:rsidRDefault="00865A6F" w:rsidP="00865A6F">
      <w:pPr>
        <w:pStyle w:val="PlainText"/>
        <w:rPr>
          <w:rFonts w:ascii="Courier New" w:hAnsi="Courier New" w:cs="Courier New"/>
        </w:rPr>
      </w:pPr>
      <w:r w:rsidRPr="00850762">
        <w:rPr>
          <w:rFonts w:ascii="Courier New" w:hAnsi="Courier New" w:cs="Courier New"/>
        </w:rPr>
        <w:t xml:space="preserve">      ‘def’ and ‘defending’ are very similar.</w:t>
      </w:r>
    </w:p>
    <w:p w14:paraId="7D58F214" w14:textId="77777777" w:rsidR="00865A6F" w:rsidRDefault="00865A6F" w:rsidP="00865A6F">
      <w:pPr>
        <w:pStyle w:val="PlainText"/>
        <w:ind w:firstLine="720"/>
        <w:rPr>
          <w:rFonts w:ascii="Courier New" w:hAnsi="Courier New" w:cs="Courier New"/>
        </w:rPr>
      </w:pPr>
      <w:r w:rsidRPr="00850762">
        <w:rPr>
          <w:rFonts w:ascii="Courier New" w:hAnsi="Courier New" w:cs="Courier New"/>
        </w:rPr>
        <w:t>‘</w:t>
      </w:r>
      <w:proofErr w:type="spellStart"/>
      <w:r w:rsidRPr="00850762">
        <w:rPr>
          <w:rFonts w:ascii="Courier New" w:hAnsi="Courier New" w:cs="Courier New"/>
        </w:rPr>
        <w:t>dri</w:t>
      </w:r>
      <w:proofErr w:type="spellEnd"/>
      <w:r w:rsidRPr="00850762">
        <w:rPr>
          <w:rFonts w:ascii="Courier New" w:hAnsi="Courier New" w:cs="Courier New"/>
        </w:rPr>
        <w:t>’ and ‘mentality’ had many instances of high collinearity with other columns, dropped both.</w:t>
      </w:r>
    </w:p>
    <w:p w14:paraId="69ED1092" w14:textId="77777777" w:rsidR="00865A6F" w:rsidRPr="00850762" w:rsidRDefault="00865A6F" w:rsidP="00865A6F">
      <w:pPr>
        <w:pStyle w:val="PlainText"/>
        <w:ind w:firstLine="720"/>
        <w:rPr>
          <w:rFonts w:ascii="Courier New" w:hAnsi="Courier New" w:cs="Courier New"/>
        </w:rPr>
      </w:pPr>
    </w:p>
    <w:p w14:paraId="584BEB1D" w14:textId="29F2DF88" w:rsidR="00865A6F" w:rsidRPr="00850762" w:rsidRDefault="00865A6F" w:rsidP="00865A6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r w:rsidRPr="00850762">
        <w:rPr>
          <w:rFonts w:ascii="Courier New" w:hAnsi="Courier New" w:cs="Courier New"/>
        </w:rPr>
        <w:t>New shape (17125, 20)</w:t>
      </w:r>
    </w:p>
    <w:p w14:paraId="7387AF7E" w14:textId="77777777" w:rsidR="00865A6F" w:rsidRPr="00850762" w:rsidRDefault="00865A6F" w:rsidP="00865A6F">
      <w:pPr>
        <w:pStyle w:val="PlainText"/>
        <w:rPr>
          <w:rFonts w:ascii="Courier New" w:hAnsi="Courier New" w:cs="Courier New"/>
        </w:rPr>
      </w:pPr>
      <w:r w:rsidRPr="00850762">
        <w:rPr>
          <w:rFonts w:ascii="Courier New" w:hAnsi="Courier New" w:cs="Courier New"/>
        </w:rPr>
        <w:t>Check distribution of the numerical columns</w:t>
      </w:r>
    </w:p>
    <w:p w14:paraId="37646D8F" w14:textId="77777777" w:rsidR="00865A6F" w:rsidRPr="00850762" w:rsidRDefault="00865A6F" w:rsidP="00865A6F">
      <w:pPr>
        <w:pStyle w:val="PlainText"/>
        <w:rPr>
          <w:rFonts w:ascii="Courier New" w:hAnsi="Courier New" w:cs="Courier New"/>
        </w:rPr>
      </w:pPr>
      <w:r w:rsidRPr="00850762">
        <w:rPr>
          <w:rFonts w:ascii="Courier New" w:hAnsi="Courier New" w:cs="Courier New"/>
        </w:rPr>
        <w:tab/>
        <w:t>Define columns related to numerical columns</w:t>
      </w:r>
    </w:p>
    <w:p w14:paraId="22CBD94C" w14:textId="77777777" w:rsidR="00865A6F" w:rsidRPr="00850762" w:rsidRDefault="00865A6F" w:rsidP="00865A6F">
      <w:pPr>
        <w:pStyle w:val="PlainText"/>
        <w:rPr>
          <w:rFonts w:ascii="Courier New" w:hAnsi="Courier New" w:cs="Courier New"/>
        </w:rPr>
      </w:pPr>
      <w:r w:rsidRPr="00850762">
        <w:rPr>
          <w:rFonts w:ascii="Courier New" w:hAnsi="Courier New" w:cs="Courier New"/>
        </w:rPr>
        <w:tab/>
        <w:t xml:space="preserve">Anomalies: Attacking, 2 peaks. Skill, 2 peaks. Movement, right skewed. Defending, 2 peaks. Goalkeeping, high concentration on low values. Base Stats, random </w:t>
      </w:r>
    </w:p>
    <w:p w14:paraId="015C03FE" w14:textId="77777777" w:rsidR="00865A6F" w:rsidRPr="00850762" w:rsidRDefault="00865A6F" w:rsidP="00865A6F">
      <w:pPr>
        <w:pStyle w:val="PlainText"/>
        <w:rPr>
          <w:rFonts w:ascii="Courier New" w:hAnsi="Courier New" w:cs="Courier New"/>
        </w:rPr>
      </w:pPr>
      <w:r w:rsidRPr="00850762">
        <w:rPr>
          <w:rFonts w:ascii="Courier New" w:hAnsi="Courier New" w:cs="Courier New"/>
        </w:rPr>
        <w:t xml:space="preserve">Data transformation: Tried various transformation techniques </w:t>
      </w:r>
      <w:proofErr w:type="spellStart"/>
      <w:r w:rsidRPr="00850762">
        <w:rPr>
          <w:rFonts w:ascii="Courier New" w:hAnsi="Courier New" w:cs="Courier New"/>
        </w:rPr>
        <w:t>bu</w:t>
      </w:r>
      <w:proofErr w:type="spellEnd"/>
      <w:r w:rsidRPr="00850762">
        <w:rPr>
          <w:rFonts w:ascii="Courier New" w:hAnsi="Courier New" w:cs="Courier New"/>
        </w:rPr>
        <w:t xml:space="preserve"> log trans seemed to work best in most cases</w:t>
      </w:r>
    </w:p>
    <w:p w14:paraId="4211D069" w14:textId="77777777" w:rsidR="00865A6F" w:rsidRPr="00850762" w:rsidRDefault="00865A6F" w:rsidP="00865A6F">
      <w:pPr>
        <w:pStyle w:val="PlainText"/>
        <w:rPr>
          <w:rFonts w:ascii="Courier New" w:hAnsi="Courier New" w:cs="Courier New"/>
        </w:rPr>
      </w:pPr>
      <w:r w:rsidRPr="00850762">
        <w:rPr>
          <w:rFonts w:ascii="Courier New" w:hAnsi="Courier New" w:cs="Courier New"/>
        </w:rPr>
        <w:tab/>
        <w:t>Goalkeeping – log trans.</w:t>
      </w:r>
    </w:p>
    <w:p w14:paraId="40751B45" w14:textId="77777777" w:rsidR="00865A6F" w:rsidRPr="00850762" w:rsidRDefault="00865A6F" w:rsidP="00865A6F">
      <w:pPr>
        <w:pStyle w:val="PlainText"/>
        <w:rPr>
          <w:rFonts w:ascii="Courier New" w:hAnsi="Courier New" w:cs="Courier New"/>
        </w:rPr>
      </w:pPr>
      <w:r w:rsidRPr="00850762">
        <w:rPr>
          <w:rFonts w:ascii="Courier New" w:hAnsi="Courier New" w:cs="Courier New"/>
        </w:rPr>
        <w:tab/>
        <w:t>Sho – log trans.</w:t>
      </w:r>
    </w:p>
    <w:p w14:paraId="67A4042D" w14:textId="77777777" w:rsidR="00865A6F" w:rsidRPr="00850762" w:rsidRDefault="00865A6F" w:rsidP="00865A6F">
      <w:pPr>
        <w:pStyle w:val="PlainText"/>
        <w:rPr>
          <w:rFonts w:ascii="Courier New" w:hAnsi="Courier New" w:cs="Courier New"/>
        </w:rPr>
      </w:pPr>
      <w:r w:rsidRPr="00850762">
        <w:rPr>
          <w:rFonts w:ascii="Courier New" w:hAnsi="Courier New" w:cs="Courier New"/>
        </w:rPr>
        <w:tab/>
        <w:t xml:space="preserve">Defending – tried </w:t>
      </w:r>
      <w:proofErr w:type="spellStart"/>
      <w:r w:rsidRPr="00850762">
        <w:rPr>
          <w:rFonts w:ascii="Courier New" w:hAnsi="Courier New" w:cs="Courier New"/>
        </w:rPr>
        <w:t>sq.rt</w:t>
      </w:r>
      <w:proofErr w:type="spellEnd"/>
      <w:r w:rsidRPr="00850762">
        <w:rPr>
          <w:rFonts w:ascii="Courier New" w:hAnsi="Courier New" w:cs="Courier New"/>
        </w:rPr>
        <w:t xml:space="preserve"> and </w:t>
      </w:r>
      <w:proofErr w:type="spellStart"/>
      <w:r w:rsidRPr="00850762">
        <w:rPr>
          <w:rFonts w:ascii="Courier New" w:hAnsi="Courier New" w:cs="Courier New"/>
        </w:rPr>
        <w:t>boxcox</w:t>
      </w:r>
      <w:proofErr w:type="spellEnd"/>
      <w:r w:rsidRPr="00850762">
        <w:rPr>
          <w:rFonts w:ascii="Courier New" w:hAnsi="Courier New" w:cs="Courier New"/>
        </w:rPr>
        <w:t xml:space="preserve"> transformations but log trans made the most significant difference in making the distribution more regular.</w:t>
      </w:r>
    </w:p>
    <w:p w14:paraId="1A411196" w14:textId="77777777" w:rsidR="00865A6F" w:rsidRPr="00850762" w:rsidRDefault="00865A6F" w:rsidP="00865A6F">
      <w:pPr>
        <w:pStyle w:val="PlainText"/>
        <w:rPr>
          <w:rFonts w:ascii="Courier New" w:hAnsi="Courier New" w:cs="Courier New"/>
        </w:rPr>
      </w:pPr>
      <w:r w:rsidRPr="00850762">
        <w:rPr>
          <w:rFonts w:ascii="Courier New" w:hAnsi="Courier New" w:cs="Courier New"/>
        </w:rPr>
        <w:tab/>
        <w:t xml:space="preserve">Dropped original columns for Goalkeeping, Sho and Defending </w:t>
      </w:r>
    </w:p>
    <w:p w14:paraId="4D4C55CC" w14:textId="77777777" w:rsidR="00865A6F" w:rsidRPr="00850762" w:rsidRDefault="00865A6F" w:rsidP="00865A6F">
      <w:pPr>
        <w:pStyle w:val="PlainText"/>
        <w:rPr>
          <w:rFonts w:ascii="Courier New" w:hAnsi="Courier New" w:cs="Courier New"/>
        </w:rPr>
      </w:pPr>
      <w:proofErr w:type="spellStart"/>
      <w:r w:rsidRPr="00850762">
        <w:rPr>
          <w:rFonts w:ascii="Courier New" w:hAnsi="Courier New" w:cs="Courier New"/>
        </w:rPr>
        <w:t>Categoricals</w:t>
      </w:r>
      <w:proofErr w:type="spellEnd"/>
      <w:r w:rsidRPr="00850762">
        <w:rPr>
          <w:rFonts w:ascii="Courier New" w:hAnsi="Courier New" w:cs="Courier New"/>
        </w:rPr>
        <w:t>:</w:t>
      </w:r>
    </w:p>
    <w:p w14:paraId="048456B1" w14:textId="77777777" w:rsidR="00865A6F" w:rsidRPr="00850762" w:rsidRDefault="00865A6F" w:rsidP="00865A6F">
      <w:pPr>
        <w:pStyle w:val="PlainText"/>
        <w:rPr>
          <w:rFonts w:ascii="Courier New" w:hAnsi="Courier New" w:cs="Courier New"/>
        </w:rPr>
      </w:pPr>
      <w:r w:rsidRPr="00850762">
        <w:rPr>
          <w:rFonts w:ascii="Courier New" w:hAnsi="Courier New" w:cs="Courier New"/>
        </w:rPr>
        <w:t>- Height : used string functions to replace and split the inches and foot indicators</w:t>
      </w:r>
      <w:r>
        <w:rPr>
          <w:rFonts w:ascii="Courier New" w:hAnsi="Courier New" w:cs="Courier New"/>
        </w:rPr>
        <w:t>, and then multiplied the feet by 12 and added inches</w:t>
      </w:r>
      <w:r w:rsidRPr="00850762">
        <w:rPr>
          <w:rFonts w:ascii="Courier New" w:hAnsi="Courier New" w:cs="Courier New"/>
        </w:rPr>
        <w:t xml:space="preserve"> to make all records into inches. Then, grouped them together to make less categories</w:t>
      </w:r>
    </w:p>
    <w:p w14:paraId="63FE8723" w14:textId="77777777" w:rsidR="00865A6F" w:rsidRPr="00850762" w:rsidRDefault="00865A6F" w:rsidP="00865A6F">
      <w:pPr>
        <w:pStyle w:val="PlainText"/>
        <w:rPr>
          <w:rFonts w:ascii="Courier New" w:hAnsi="Courier New" w:cs="Courier New"/>
        </w:rPr>
      </w:pPr>
      <w:r w:rsidRPr="00850762">
        <w:rPr>
          <w:rFonts w:ascii="Courier New" w:hAnsi="Courier New" w:cs="Courier New"/>
        </w:rPr>
        <w:t>- Weight: mapped a function to remove “</w:t>
      </w:r>
      <w:proofErr w:type="spellStart"/>
      <w:r w:rsidRPr="00850762">
        <w:rPr>
          <w:rFonts w:ascii="Courier New" w:hAnsi="Courier New" w:cs="Courier New"/>
        </w:rPr>
        <w:t>lbs</w:t>
      </w:r>
      <w:proofErr w:type="spellEnd"/>
      <w:r w:rsidRPr="00850762">
        <w:rPr>
          <w:rFonts w:ascii="Courier New" w:hAnsi="Courier New" w:cs="Courier New"/>
        </w:rPr>
        <w:t>” from records to then map grouped categorical values into a new column “</w:t>
      </w:r>
      <w:proofErr w:type="spellStart"/>
      <w:r w:rsidRPr="00850762">
        <w:rPr>
          <w:rFonts w:ascii="Courier New" w:hAnsi="Courier New" w:cs="Courier New"/>
        </w:rPr>
        <w:t>weight_gr</w:t>
      </w:r>
      <w:r>
        <w:rPr>
          <w:rFonts w:ascii="Courier New" w:hAnsi="Courier New" w:cs="Courier New"/>
        </w:rPr>
        <w:t>ou</w:t>
      </w:r>
      <w:r w:rsidRPr="00850762">
        <w:rPr>
          <w:rFonts w:ascii="Courier New" w:hAnsi="Courier New" w:cs="Courier New"/>
        </w:rPr>
        <w:t>p</w:t>
      </w:r>
      <w:proofErr w:type="spellEnd"/>
      <w:r w:rsidRPr="00850762">
        <w:rPr>
          <w:rFonts w:ascii="Courier New" w:hAnsi="Courier New" w:cs="Courier New"/>
        </w:rPr>
        <w:t>”</w:t>
      </w:r>
    </w:p>
    <w:p w14:paraId="36932474" w14:textId="77777777" w:rsidR="00865A6F" w:rsidRDefault="00865A6F" w:rsidP="00865A6F">
      <w:pPr>
        <w:pStyle w:val="PlainText"/>
        <w:rPr>
          <w:rFonts w:ascii="Courier New" w:hAnsi="Courier New" w:cs="Courier New"/>
        </w:rPr>
      </w:pPr>
      <w:r w:rsidRPr="00850762">
        <w:rPr>
          <w:rFonts w:ascii="Courier New" w:hAnsi="Courier New" w:cs="Courier New"/>
        </w:rPr>
        <w:t>- Age: Early in my code I identified that this feature, though numerical in nature, is categorical so I converted the column to string. This helped when I was checking for distributions</w:t>
      </w:r>
      <w:r>
        <w:rPr>
          <w:rFonts w:ascii="Courier New" w:hAnsi="Courier New" w:cs="Courier New"/>
        </w:rPr>
        <w:t xml:space="preserve"> of </w:t>
      </w:r>
      <w:proofErr w:type="spellStart"/>
      <w:r>
        <w:rPr>
          <w:rFonts w:ascii="Courier New" w:hAnsi="Courier New" w:cs="Courier New"/>
        </w:rPr>
        <w:t>numercials</w:t>
      </w:r>
      <w:proofErr w:type="spellEnd"/>
      <w:r w:rsidRPr="00850762">
        <w:rPr>
          <w:rFonts w:ascii="Courier New" w:hAnsi="Courier New" w:cs="Courier New"/>
        </w:rPr>
        <w:t xml:space="preserve">, etc. as I was focusing on </w:t>
      </w:r>
      <w:proofErr w:type="spellStart"/>
      <w:r w:rsidRPr="00850762">
        <w:rPr>
          <w:rFonts w:ascii="Courier New" w:hAnsi="Courier New" w:cs="Courier New"/>
        </w:rPr>
        <w:t>dtypes</w:t>
      </w:r>
      <w:proofErr w:type="spellEnd"/>
      <w:r w:rsidRPr="00850762">
        <w:rPr>
          <w:rFonts w:ascii="Courier New" w:hAnsi="Courier New" w:cs="Courier New"/>
        </w:rPr>
        <w:t xml:space="preserve"> that were </w:t>
      </w:r>
      <w:proofErr w:type="spellStart"/>
      <w:r w:rsidRPr="00850762">
        <w:rPr>
          <w:rFonts w:ascii="Courier New" w:hAnsi="Courier New" w:cs="Courier New"/>
        </w:rPr>
        <w:t>np.number</w:t>
      </w:r>
      <w:proofErr w:type="spellEnd"/>
      <w:r w:rsidRPr="00850762">
        <w:rPr>
          <w:rFonts w:ascii="Courier New" w:hAnsi="Courier New" w:cs="Courier New"/>
        </w:rPr>
        <w:t xml:space="preserve">. However, when it came time to </w:t>
      </w:r>
      <w:r w:rsidRPr="00850762">
        <w:rPr>
          <w:rFonts w:ascii="Courier New" w:hAnsi="Courier New" w:cs="Courier New"/>
        </w:rPr>
        <w:lastRenderedPageBreak/>
        <w:t>group them, I needed to convert the values back to int in my function, then create and map the age group to a new column “</w:t>
      </w:r>
      <w:proofErr w:type="spellStart"/>
      <w:r w:rsidRPr="00850762">
        <w:rPr>
          <w:rFonts w:ascii="Courier New" w:hAnsi="Courier New" w:cs="Courier New"/>
        </w:rPr>
        <w:t>age_group</w:t>
      </w:r>
      <w:proofErr w:type="spellEnd"/>
      <w:r w:rsidRPr="00850762"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t xml:space="preserve"> based on their value</w:t>
      </w:r>
      <w:r w:rsidRPr="00850762">
        <w:rPr>
          <w:rFonts w:ascii="Courier New" w:hAnsi="Courier New" w:cs="Courier New"/>
        </w:rPr>
        <w:t>.</w:t>
      </w:r>
    </w:p>
    <w:p w14:paraId="45EA4EB5" w14:textId="77777777" w:rsidR="00865A6F" w:rsidRDefault="00865A6F" w:rsidP="00865A6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Charts helped to show which categories needed to be adjusted to make a more even distribution. </w:t>
      </w:r>
    </w:p>
    <w:p w14:paraId="48DA440E" w14:textId="77777777" w:rsidR="00865A6F" w:rsidRDefault="00865A6F" w:rsidP="00865A6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proofErr w:type="spellStart"/>
      <w:r>
        <w:rPr>
          <w:rFonts w:ascii="Courier New" w:hAnsi="Courier New" w:cs="Courier New"/>
        </w:rPr>
        <w:t>Barplots</w:t>
      </w:r>
      <w:proofErr w:type="spellEnd"/>
      <w:r>
        <w:rPr>
          <w:rFonts w:ascii="Courier New" w:hAnsi="Courier New" w:cs="Courier New"/>
        </w:rPr>
        <w:t xml:space="preserve"> helped to illustrate the relationship between categorical columns and the target ‘ova’.</w:t>
      </w:r>
    </w:p>
    <w:p w14:paraId="78719FCE" w14:textId="77777777" w:rsidR="00865A6F" w:rsidRDefault="00865A6F" w:rsidP="00865A6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Encoded the categorical data using </w:t>
      </w:r>
      <w:proofErr w:type="spellStart"/>
      <w:r>
        <w:rPr>
          <w:rFonts w:ascii="Courier New" w:hAnsi="Courier New" w:cs="Courier New"/>
        </w:rPr>
        <w:t>pd.get_dummies</w:t>
      </w:r>
      <w:proofErr w:type="spellEnd"/>
      <w:r>
        <w:rPr>
          <w:rFonts w:ascii="Courier New" w:hAnsi="Courier New" w:cs="Courier New"/>
        </w:rPr>
        <w:t xml:space="preserve"> but when I went to do the linear regression, I received an error that the column titles were not of the same </w:t>
      </w:r>
      <w:proofErr w:type="spellStart"/>
      <w:proofErr w:type="gramStart"/>
      <w:r>
        <w:rPr>
          <w:rFonts w:ascii="Courier New" w:hAnsi="Courier New" w:cs="Courier New"/>
        </w:rPr>
        <w:t>dtype</w:t>
      </w:r>
      <w:proofErr w:type="spellEnd"/>
      <w:proofErr w:type="gramEnd"/>
      <w:r>
        <w:rPr>
          <w:rFonts w:ascii="Courier New" w:hAnsi="Courier New" w:cs="Courier New"/>
        </w:rPr>
        <w:t xml:space="preserve"> so I changed the method to use the </w:t>
      </w:r>
      <w:proofErr w:type="spellStart"/>
      <w:r>
        <w:rPr>
          <w:rFonts w:ascii="Courier New" w:hAnsi="Courier New" w:cs="Courier New"/>
        </w:rPr>
        <w:t>OneHotEncoder</w:t>
      </w:r>
      <w:proofErr w:type="spellEnd"/>
      <w:r>
        <w:rPr>
          <w:rFonts w:ascii="Courier New" w:hAnsi="Courier New" w:cs="Courier New"/>
        </w:rPr>
        <w:t>.</w:t>
      </w:r>
    </w:p>
    <w:p w14:paraId="3A0C900E" w14:textId="77777777" w:rsidR="00865A6F" w:rsidRDefault="00865A6F" w:rsidP="00865A6F">
      <w:pPr>
        <w:pStyle w:val="PlainText"/>
        <w:rPr>
          <w:rFonts w:ascii="Courier New" w:hAnsi="Courier New" w:cs="Courier New"/>
        </w:rPr>
      </w:pPr>
    </w:p>
    <w:p w14:paraId="0EFF4A6C" w14:textId="77777777" w:rsidR="00865A6F" w:rsidRDefault="00865A6F" w:rsidP="00865A6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ran 3 different types of scalers (</w:t>
      </w:r>
      <w:proofErr w:type="spellStart"/>
      <w:r>
        <w:rPr>
          <w:rFonts w:ascii="Courier New" w:hAnsi="Courier New" w:cs="Courier New"/>
        </w:rPr>
        <w:t>MinMax</w:t>
      </w:r>
      <w:proofErr w:type="spellEnd"/>
      <w:r>
        <w:rPr>
          <w:rFonts w:ascii="Courier New" w:hAnsi="Courier New" w:cs="Courier New"/>
        </w:rPr>
        <w:t xml:space="preserve">, Standard and Normalizer) to try to see what would give me the best result. </w:t>
      </w:r>
    </w:p>
    <w:p w14:paraId="72D6C2D6" w14:textId="77777777" w:rsidR="00865A6F" w:rsidRDefault="00865A6F" w:rsidP="00865A6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Results: </w:t>
      </w:r>
      <w:proofErr w:type="spellStart"/>
      <w:r>
        <w:rPr>
          <w:rFonts w:ascii="Courier New" w:hAnsi="Courier New" w:cs="Courier New"/>
        </w:rPr>
        <w:t>MinMax</w:t>
      </w:r>
      <w:proofErr w:type="spellEnd"/>
      <w:r>
        <w:rPr>
          <w:rFonts w:ascii="Courier New" w:hAnsi="Courier New" w:cs="Courier New"/>
        </w:rPr>
        <w:t>, Standard and Normalizer)</w:t>
      </w:r>
    </w:p>
    <w:p w14:paraId="33FD6F06" w14:textId="77777777" w:rsidR="00865A6F" w:rsidRDefault="00865A6F" w:rsidP="00865A6F">
      <w:pPr>
        <w:pStyle w:val="PlainText"/>
        <w:rPr>
          <w:rFonts w:ascii="Courier New" w:hAnsi="Courier New" w:cs="Courier New"/>
        </w:rPr>
      </w:pPr>
    </w:p>
    <w:p w14:paraId="1C990695" w14:textId="77777777" w:rsidR="00865A6F" w:rsidRDefault="00865A6F" w:rsidP="00865A6F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59E4DF5" wp14:editId="152182F4">
            <wp:extent cx="5865495" cy="1298575"/>
            <wp:effectExtent l="0" t="0" r="1905" b="0"/>
            <wp:docPr id="2037448327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48327" name="Picture 1" descr="A table with numbers and symbol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A1ED" w14:textId="77777777" w:rsidR="00CE59C3" w:rsidRPr="00865A6F" w:rsidRDefault="00CE59C3">
      <w:pPr>
        <w:rPr>
          <w:b/>
          <w:bCs/>
        </w:rPr>
      </w:pPr>
    </w:p>
    <w:sectPr w:rsidR="00CE59C3" w:rsidRPr="00865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8493B"/>
    <w:multiLevelType w:val="hybridMultilevel"/>
    <w:tmpl w:val="33DE25C6"/>
    <w:lvl w:ilvl="0" w:tplc="179C05A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B38DE"/>
    <w:multiLevelType w:val="hybridMultilevel"/>
    <w:tmpl w:val="AC9EA0B6"/>
    <w:lvl w:ilvl="0" w:tplc="421461A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553267">
    <w:abstractNumId w:val="0"/>
  </w:num>
  <w:num w:numId="2" w16cid:durableId="853154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6F"/>
    <w:rsid w:val="00865A6F"/>
    <w:rsid w:val="00CE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D03F1"/>
  <w15:chartTrackingRefBased/>
  <w15:docId w15:val="{AB5B5F1A-8A53-4F01-AF81-B935CCA31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65A6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65A6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Valdes</dc:creator>
  <cp:keywords/>
  <dc:description/>
  <cp:lastModifiedBy>Gabriel Valdes</cp:lastModifiedBy>
  <cp:revision>1</cp:revision>
  <dcterms:created xsi:type="dcterms:W3CDTF">2023-12-20T02:50:00Z</dcterms:created>
  <dcterms:modified xsi:type="dcterms:W3CDTF">2023-12-20T03:03:00Z</dcterms:modified>
</cp:coreProperties>
</file>