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5D5E" w14:textId="1A9E7191" w:rsidR="00C22E6C" w:rsidRPr="007963D9" w:rsidRDefault="00C22E6C" w:rsidP="00C22E6C">
      <w:pPr>
        <w:jc w:val="center"/>
        <w:rPr>
          <w:rFonts w:ascii="Arial" w:hAnsi="Arial" w:cs="Arial"/>
          <w:b/>
          <w:bCs/>
          <w:sz w:val="22"/>
          <w:szCs w:val="22"/>
        </w:rPr>
      </w:pPr>
      <w:r w:rsidRPr="007963D9">
        <w:rPr>
          <w:rFonts w:ascii="Arial" w:hAnsi="Arial" w:cs="Arial"/>
          <w:b/>
          <w:bCs/>
          <w:sz w:val="22"/>
          <w:szCs w:val="22"/>
        </w:rPr>
        <w:t>CONTRATO DE PRESTAÇÃO DE SERVIÇOS DE SAÚDE PÚBLICA N° #CONT</w:t>
      </w:r>
    </w:p>
    <w:p w14:paraId="6C33D81B" w14:textId="192140DF" w:rsidR="00C22E6C" w:rsidRPr="007963D9" w:rsidRDefault="00C22E6C" w:rsidP="00C22E6C">
      <w:pPr>
        <w:jc w:val="center"/>
        <w:rPr>
          <w:rFonts w:ascii="Arial" w:hAnsi="Arial" w:cs="Arial"/>
          <w:b/>
          <w:bCs/>
          <w:sz w:val="22"/>
          <w:szCs w:val="22"/>
        </w:rPr>
      </w:pPr>
      <w:r w:rsidRPr="007963D9">
        <w:rPr>
          <w:rFonts w:ascii="Arial" w:hAnsi="Arial" w:cs="Arial"/>
          <w:b/>
          <w:bCs/>
          <w:sz w:val="22"/>
          <w:szCs w:val="22"/>
        </w:rPr>
        <w:t>(CREDENCIAMENTO)</w:t>
      </w:r>
    </w:p>
    <w:p w14:paraId="5E7E1BE6" w14:textId="6CC31F49" w:rsidR="006935C1" w:rsidRPr="007963D9" w:rsidRDefault="00C22E6C" w:rsidP="00C22E6C">
      <w:pPr>
        <w:jc w:val="center"/>
        <w:rPr>
          <w:rFonts w:ascii="Arial" w:hAnsi="Arial" w:cs="Arial"/>
          <w:bCs/>
          <w:sz w:val="22"/>
          <w:szCs w:val="22"/>
        </w:rPr>
      </w:pPr>
      <w:r w:rsidRPr="007963D9">
        <w:rPr>
          <w:rFonts w:ascii="Arial" w:hAnsi="Arial" w:cs="Arial"/>
          <w:sz w:val="22"/>
          <w:szCs w:val="22"/>
        </w:rPr>
        <w:t>(Processo Administrativo n° #PROCESSO</w:t>
      </w:r>
      <w:r w:rsidRPr="007963D9">
        <w:rPr>
          <w:rFonts w:ascii="Arial" w:hAnsi="Arial" w:cs="Arial"/>
          <w:bCs/>
          <w:sz w:val="22"/>
          <w:szCs w:val="22"/>
        </w:rPr>
        <w:t>)</w:t>
      </w:r>
    </w:p>
    <w:p w14:paraId="019DA5AC" w14:textId="77777777" w:rsidR="00C22E6C" w:rsidRPr="007963D9" w:rsidRDefault="00C22E6C" w:rsidP="00C22E6C">
      <w:pPr>
        <w:jc w:val="both"/>
        <w:rPr>
          <w:rFonts w:ascii="Arial" w:hAnsi="Arial" w:cs="Arial"/>
          <w:bCs/>
          <w:sz w:val="22"/>
          <w:szCs w:val="22"/>
        </w:rPr>
      </w:pPr>
    </w:p>
    <w:p w14:paraId="6613CEC3" w14:textId="23CFDC63" w:rsidR="00C22E6C" w:rsidRPr="007963D9" w:rsidRDefault="00C22E6C" w:rsidP="00C22E6C">
      <w:pPr>
        <w:tabs>
          <w:tab w:val="left" w:pos="4820"/>
        </w:tabs>
        <w:ind w:left="4248"/>
        <w:jc w:val="both"/>
        <w:rPr>
          <w:rFonts w:ascii="Arial" w:hAnsi="Arial" w:cs="Arial"/>
          <w:bCs/>
          <w:sz w:val="22"/>
          <w:szCs w:val="22"/>
        </w:rPr>
      </w:pPr>
      <w:r w:rsidRPr="007963D9">
        <w:rPr>
          <w:rFonts w:ascii="Arial" w:hAnsi="Arial" w:cs="Arial"/>
          <w:bCs/>
          <w:sz w:val="22"/>
          <w:szCs w:val="22"/>
        </w:rPr>
        <w:t xml:space="preserve">CONTRATO ADMINISTRATIVO Nº </w:t>
      </w:r>
      <w:r w:rsidRPr="007963D9">
        <w:rPr>
          <w:rFonts w:ascii="Arial" w:hAnsi="Arial" w:cs="Arial"/>
          <w:sz w:val="22"/>
          <w:szCs w:val="22"/>
        </w:rPr>
        <w:t>#CONT</w:t>
      </w:r>
      <w:r w:rsidRPr="007963D9">
        <w:rPr>
          <w:rFonts w:ascii="Arial" w:hAnsi="Arial" w:cs="Arial"/>
          <w:bCs/>
          <w:sz w:val="22"/>
          <w:szCs w:val="22"/>
        </w:rPr>
        <w:t xml:space="preserve"> QUE FAZEM ENTRE SI O</w:t>
      </w:r>
      <w:r w:rsidR="00B47215">
        <w:rPr>
          <w:rFonts w:ascii="Arial" w:hAnsi="Arial" w:cs="Arial"/>
          <w:bCs/>
          <w:sz w:val="22"/>
          <w:szCs w:val="22"/>
        </w:rPr>
        <w:t xml:space="preserve"> </w:t>
      </w:r>
      <w:r w:rsidR="00B47215" w:rsidRPr="00B47215">
        <w:rPr>
          <w:rFonts w:ascii="Arial" w:hAnsi="Arial" w:cs="Arial"/>
          <w:b/>
          <w:sz w:val="22"/>
          <w:szCs w:val="22"/>
        </w:rPr>
        <w:t>#</w:t>
      </w:r>
      <w:r w:rsidRPr="007963D9">
        <w:rPr>
          <w:rFonts w:ascii="Arial" w:hAnsi="Arial" w:cs="Arial"/>
          <w:b/>
          <w:sz w:val="22"/>
          <w:szCs w:val="22"/>
        </w:rPr>
        <w:t>FUNDO</w:t>
      </w:r>
      <w:r w:rsidRPr="007963D9">
        <w:rPr>
          <w:rFonts w:ascii="Arial" w:hAnsi="Arial" w:cs="Arial"/>
          <w:bCs/>
          <w:sz w:val="22"/>
          <w:szCs w:val="22"/>
        </w:rPr>
        <w:t xml:space="preserve">, E </w:t>
      </w:r>
      <w:r w:rsidRPr="007963D9">
        <w:rPr>
          <w:rFonts w:ascii="Arial" w:hAnsi="Arial" w:cs="Arial"/>
          <w:b/>
          <w:bCs/>
          <w:sz w:val="22"/>
          <w:szCs w:val="22"/>
        </w:rPr>
        <w:t>#</w:t>
      </w:r>
      <w:r w:rsidR="005575A6" w:rsidRPr="007963D9">
        <w:rPr>
          <w:rFonts w:ascii="Arial" w:hAnsi="Arial" w:cs="Arial"/>
          <w:b/>
          <w:bCs/>
          <w:sz w:val="22"/>
          <w:szCs w:val="22"/>
        </w:rPr>
        <w:t>FORNECEDOR</w:t>
      </w:r>
      <w:r w:rsidRPr="007963D9">
        <w:rPr>
          <w:rFonts w:ascii="Arial" w:hAnsi="Arial" w:cs="Arial"/>
          <w:sz w:val="22"/>
          <w:szCs w:val="22"/>
        </w:rPr>
        <w:t>.</w:t>
      </w:r>
    </w:p>
    <w:p w14:paraId="51346C20" w14:textId="77777777" w:rsidR="00C22E6C" w:rsidRPr="007963D9" w:rsidRDefault="00C22E6C" w:rsidP="00C22E6C">
      <w:pPr>
        <w:jc w:val="both"/>
        <w:rPr>
          <w:rFonts w:ascii="Arial" w:hAnsi="Arial" w:cs="Arial"/>
          <w:bCs/>
          <w:sz w:val="22"/>
          <w:szCs w:val="22"/>
        </w:rPr>
      </w:pPr>
    </w:p>
    <w:p w14:paraId="1BE70181" w14:textId="4AC6B192" w:rsidR="00C22E6C" w:rsidRPr="00B47215" w:rsidRDefault="00B47215" w:rsidP="00C22E6C">
      <w:pPr>
        <w:jc w:val="both"/>
        <w:rPr>
          <w:rFonts w:ascii="Arial" w:hAnsi="Arial" w:cs="Arial"/>
          <w:bCs/>
          <w:sz w:val="22"/>
          <w:szCs w:val="22"/>
        </w:rPr>
      </w:pPr>
      <w:r w:rsidRPr="00B47215">
        <w:rPr>
          <w:rFonts w:ascii="Arial" w:hAnsi="Arial" w:cs="Arial"/>
          <w:sz w:val="22"/>
          <w:szCs w:val="22"/>
        </w:rPr>
        <w:t xml:space="preserve">O </w:t>
      </w:r>
      <w:r w:rsidRPr="00B47215">
        <w:rPr>
          <w:rFonts w:ascii="Arial" w:hAnsi="Arial" w:cs="Arial"/>
          <w:b/>
          <w:sz w:val="22"/>
          <w:szCs w:val="22"/>
        </w:rPr>
        <w:t>#FUNDO</w:t>
      </w:r>
      <w:r w:rsidRPr="00B47215">
        <w:rPr>
          <w:rFonts w:ascii="Arial" w:hAnsi="Arial" w:cs="Arial"/>
          <w:sz w:val="22"/>
          <w:szCs w:val="22"/>
        </w:rPr>
        <w:t xml:space="preserve">, pessoa jurídica de direito público interno, inscrito no CNPJ nº. #CNPJ_FUNDO, com endereço no(a) #END_FUNDO, neste ato representado pelo(a) </w:t>
      </w:r>
      <w:r w:rsidRPr="00B47215">
        <w:rPr>
          <w:rFonts w:ascii="Arial" w:hAnsi="Arial" w:cs="Arial"/>
          <w:b/>
          <w:caps/>
          <w:sz w:val="22"/>
          <w:szCs w:val="22"/>
        </w:rPr>
        <w:t>#CARGO_GESTOR</w:t>
      </w:r>
      <w:r w:rsidRPr="00B47215">
        <w:rPr>
          <w:rFonts w:ascii="Arial" w:hAnsi="Arial" w:cs="Arial"/>
          <w:sz w:val="22"/>
          <w:szCs w:val="22"/>
        </w:rPr>
        <w:t xml:space="preserve">, Senhor(a) </w:t>
      </w:r>
      <w:r w:rsidRPr="00B47215">
        <w:rPr>
          <w:rFonts w:ascii="Arial" w:hAnsi="Arial" w:cs="Arial"/>
          <w:b/>
          <w:caps/>
          <w:sz w:val="22"/>
          <w:szCs w:val="22"/>
        </w:rPr>
        <w:t>#NOME_GESTOR</w:t>
      </w:r>
      <w:r w:rsidRPr="00B47215">
        <w:rPr>
          <w:rFonts w:ascii="Arial" w:hAnsi="Arial" w:cs="Arial"/>
          <w:sz w:val="22"/>
          <w:szCs w:val="22"/>
        </w:rPr>
        <w:t xml:space="preserve">, brasileiro(a), residente e domiciliado(a) nesta cidade, CPF nº. #CPF_GESTOR, </w:t>
      </w:r>
      <w:r>
        <w:rPr>
          <w:rFonts w:ascii="Arial" w:hAnsi="Arial" w:cs="Arial"/>
          <w:sz w:val="22"/>
          <w:szCs w:val="22"/>
        </w:rPr>
        <w:t>nomeado(a) pelo Decreto Municipal nº #DECRETO</w:t>
      </w:r>
      <w:r w:rsidR="00C22E6C" w:rsidRPr="00B47215">
        <w:rPr>
          <w:rFonts w:ascii="Arial" w:hAnsi="Arial" w:cs="Arial"/>
          <w:bCs/>
          <w:sz w:val="22"/>
          <w:szCs w:val="22"/>
        </w:rPr>
        <w:t xml:space="preserve">, doravante denominado </w:t>
      </w:r>
      <w:r w:rsidR="00C22E6C" w:rsidRPr="00B47215">
        <w:rPr>
          <w:rFonts w:ascii="Arial" w:hAnsi="Arial" w:cs="Arial"/>
          <w:b/>
          <w:sz w:val="22"/>
          <w:szCs w:val="22"/>
        </w:rPr>
        <w:t>CONTRATANTE</w:t>
      </w:r>
      <w:r w:rsidR="00C22E6C" w:rsidRPr="00B47215">
        <w:rPr>
          <w:rFonts w:ascii="Arial" w:hAnsi="Arial" w:cs="Arial"/>
          <w:bCs/>
          <w:sz w:val="22"/>
          <w:szCs w:val="22"/>
        </w:rPr>
        <w:t xml:space="preserve">, e o(a) Sr.(a) </w:t>
      </w:r>
      <w:r w:rsidR="00C22E6C" w:rsidRPr="00B47215">
        <w:rPr>
          <w:rFonts w:ascii="Arial" w:hAnsi="Arial" w:cs="Arial"/>
          <w:b/>
          <w:bCs/>
          <w:sz w:val="22"/>
          <w:szCs w:val="22"/>
        </w:rPr>
        <w:t>#</w:t>
      </w:r>
      <w:r w:rsidR="005575A6" w:rsidRPr="00B47215">
        <w:rPr>
          <w:rFonts w:ascii="Arial" w:hAnsi="Arial" w:cs="Arial"/>
          <w:b/>
          <w:bCs/>
          <w:sz w:val="22"/>
          <w:szCs w:val="22"/>
        </w:rPr>
        <w:t>FORNECEDOR</w:t>
      </w:r>
      <w:r w:rsidR="00C22E6C" w:rsidRPr="00B47215">
        <w:rPr>
          <w:rFonts w:ascii="Arial" w:hAnsi="Arial" w:cs="Arial"/>
          <w:bCs/>
          <w:sz w:val="22"/>
          <w:szCs w:val="22"/>
        </w:rPr>
        <w:t xml:space="preserve">, </w:t>
      </w:r>
      <w:r w:rsidR="00C22E6C" w:rsidRPr="00B47215">
        <w:rPr>
          <w:rFonts w:ascii="Arial" w:hAnsi="Arial" w:cs="Arial"/>
          <w:sz w:val="22"/>
          <w:szCs w:val="22"/>
        </w:rPr>
        <w:t>pessoa física, inscrito(a) no CPF nº #CPF, RG #RG, Documento Profissional #DOC_PROF, residente e domiciliado no(a) #ENDEREÇO</w:t>
      </w:r>
      <w:r w:rsidR="00C22E6C" w:rsidRPr="00B47215">
        <w:rPr>
          <w:rFonts w:ascii="Arial" w:hAnsi="Arial" w:cs="Arial"/>
          <w:bCs/>
          <w:sz w:val="22"/>
          <w:szCs w:val="22"/>
        </w:rPr>
        <w:t xml:space="preserve">, doravante designado </w:t>
      </w:r>
      <w:r w:rsidR="00C22E6C" w:rsidRPr="00B47215">
        <w:rPr>
          <w:rFonts w:ascii="Arial" w:hAnsi="Arial" w:cs="Arial"/>
          <w:b/>
          <w:sz w:val="22"/>
          <w:szCs w:val="22"/>
        </w:rPr>
        <w:t>CONTRATADO</w:t>
      </w:r>
      <w:r w:rsidR="00C22E6C" w:rsidRPr="00B47215">
        <w:rPr>
          <w:rFonts w:ascii="Arial" w:hAnsi="Arial" w:cs="Arial"/>
          <w:bCs/>
          <w:sz w:val="22"/>
          <w:szCs w:val="22"/>
        </w:rPr>
        <w:t xml:space="preserve">, tendo em vista o que consta no Processo nº </w:t>
      </w:r>
      <w:r w:rsidR="00FD43D3" w:rsidRPr="00B47215">
        <w:rPr>
          <w:rFonts w:ascii="Arial" w:hAnsi="Arial" w:cs="Arial"/>
          <w:sz w:val="22"/>
          <w:szCs w:val="22"/>
        </w:rPr>
        <w:t>#PROCESSO</w:t>
      </w:r>
      <w:r w:rsidR="00C22E6C" w:rsidRPr="00B47215">
        <w:rPr>
          <w:rFonts w:ascii="Arial" w:hAnsi="Arial" w:cs="Arial"/>
          <w:bCs/>
          <w:sz w:val="22"/>
          <w:szCs w:val="22"/>
        </w:rPr>
        <w:t xml:space="preserve"> e em observância às disposições da Lei nº 14.133, de 1º de abril de 2021, e demais legislação aplicável, resolvem celebrar o presente Termo de Contrato, decorrente de procedimento auxiliar de credenciamento, art. 74, IV e 79, I da Lei 14.133/2021, mediante as cláusulas e condições a seguir enunciadas.</w:t>
      </w:r>
    </w:p>
    <w:p w14:paraId="73E376C2" w14:textId="77777777" w:rsidR="00FD43D3" w:rsidRPr="007963D9" w:rsidRDefault="00FD43D3" w:rsidP="00C22E6C">
      <w:pPr>
        <w:jc w:val="both"/>
        <w:rPr>
          <w:rFonts w:ascii="Arial" w:hAnsi="Arial" w:cs="Arial"/>
          <w:bCs/>
          <w:sz w:val="22"/>
          <w:szCs w:val="22"/>
        </w:rPr>
      </w:pPr>
    </w:p>
    <w:p w14:paraId="2F46E32C" w14:textId="77777777" w:rsidR="00FD43D3" w:rsidRPr="007963D9" w:rsidRDefault="00FD43D3" w:rsidP="00443F0C">
      <w:pPr>
        <w:jc w:val="both"/>
        <w:rPr>
          <w:rFonts w:ascii="Arial" w:hAnsi="Arial" w:cs="Arial"/>
          <w:b/>
          <w:bCs/>
          <w:sz w:val="22"/>
          <w:szCs w:val="22"/>
        </w:rPr>
      </w:pPr>
      <w:r w:rsidRPr="007963D9">
        <w:rPr>
          <w:rFonts w:ascii="Arial" w:hAnsi="Arial" w:cs="Arial"/>
          <w:b/>
          <w:bCs/>
          <w:sz w:val="22"/>
          <w:szCs w:val="22"/>
        </w:rPr>
        <w:t>CLÁUSULA PRIMEIRA – OBJETO (</w:t>
      </w:r>
      <w:hyperlink r:id="rId8" w:anchor="art92" w:history="1">
        <w:r w:rsidRPr="007963D9">
          <w:rPr>
            <w:rStyle w:val="Hyperlink"/>
            <w:rFonts w:ascii="Arial" w:hAnsi="Arial" w:cs="Arial"/>
            <w:b/>
            <w:bCs/>
            <w:color w:val="auto"/>
            <w:sz w:val="22"/>
            <w:szCs w:val="22"/>
          </w:rPr>
          <w:t>art. 92, I e II</w:t>
        </w:r>
      </w:hyperlink>
      <w:r w:rsidRPr="007963D9">
        <w:rPr>
          <w:rFonts w:ascii="Arial" w:hAnsi="Arial" w:cs="Arial"/>
          <w:b/>
          <w:bCs/>
          <w:sz w:val="22"/>
          <w:szCs w:val="22"/>
        </w:rPr>
        <w:t>)</w:t>
      </w:r>
    </w:p>
    <w:p w14:paraId="2D865852" w14:textId="77777777" w:rsidR="00FD43D3" w:rsidRPr="007963D9" w:rsidRDefault="00FD43D3" w:rsidP="00C22E6C">
      <w:pPr>
        <w:jc w:val="both"/>
        <w:rPr>
          <w:rFonts w:ascii="Arial" w:hAnsi="Arial" w:cs="Arial"/>
          <w:bCs/>
          <w:sz w:val="22"/>
          <w:szCs w:val="22"/>
        </w:rPr>
      </w:pPr>
    </w:p>
    <w:p w14:paraId="62187190" w14:textId="54C44D24" w:rsidR="00FD43D3" w:rsidRPr="007963D9" w:rsidRDefault="00FD43D3" w:rsidP="00443F0C">
      <w:pPr>
        <w:jc w:val="both"/>
        <w:rPr>
          <w:rFonts w:ascii="Arial" w:hAnsi="Arial" w:cs="Arial"/>
          <w:bCs/>
          <w:sz w:val="22"/>
          <w:szCs w:val="22"/>
        </w:rPr>
      </w:pPr>
      <w:r w:rsidRPr="007963D9">
        <w:rPr>
          <w:rFonts w:ascii="Arial" w:hAnsi="Arial" w:cs="Arial"/>
          <w:bCs/>
          <w:sz w:val="22"/>
          <w:szCs w:val="22"/>
        </w:rPr>
        <w:t xml:space="preserve">1.0 - O objeto do presente instrumento é a contratação de serviços </w:t>
      </w:r>
      <w:r w:rsidRPr="007963D9">
        <w:rPr>
          <w:rFonts w:ascii="Arial" w:hAnsi="Arial" w:cs="Arial"/>
          <w:sz w:val="22"/>
          <w:szCs w:val="22"/>
        </w:rPr>
        <w:t>pessoa física para prestação de serviços como #CARGOCREDENCIADO, no(a) #LOCAL_SERVICO</w:t>
      </w:r>
      <w:r w:rsidRPr="007963D9">
        <w:rPr>
          <w:rFonts w:ascii="Arial" w:hAnsi="Arial" w:cs="Arial"/>
          <w:bCs/>
          <w:sz w:val="22"/>
          <w:szCs w:val="22"/>
        </w:rPr>
        <w:t>, nas condições estabelecidas no edital e anexos.</w:t>
      </w:r>
    </w:p>
    <w:p w14:paraId="00084683" w14:textId="77777777" w:rsidR="00FD43D3" w:rsidRPr="007963D9" w:rsidRDefault="00FD43D3" w:rsidP="00C22E6C">
      <w:pPr>
        <w:jc w:val="both"/>
        <w:rPr>
          <w:rFonts w:ascii="Arial" w:hAnsi="Arial" w:cs="Arial"/>
          <w:bCs/>
          <w:sz w:val="22"/>
          <w:szCs w:val="22"/>
        </w:rPr>
      </w:pPr>
    </w:p>
    <w:p w14:paraId="03475C7D" w14:textId="0E9A7241" w:rsidR="00FD43D3" w:rsidRPr="007963D9" w:rsidRDefault="00FD43D3" w:rsidP="00443F0C">
      <w:pPr>
        <w:jc w:val="both"/>
        <w:rPr>
          <w:rFonts w:ascii="Arial" w:hAnsi="Arial" w:cs="Arial"/>
          <w:bCs/>
          <w:sz w:val="22"/>
          <w:szCs w:val="22"/>
        </w:rPr>
      </w:pPr>
      <w:r w:rsidRPr="007963D9">
        <w:rPr>
          <w:rFonts w:ascii="Arial" w:hAnsi="Arial" w:cs="Arial"/>
          <w:bCs/>
          <w:sz w:val="22"/>
          <w:szCs w:val="22"/>
        </w:rPr>
        <w:t>1.1 - Objeto da contratação:</w:t>
      </w:r>
    </w:p>
    <w:tbl>
      <w:tblPr>
        <w:tblW w:w="10206" w:type="dxa"/>
        <w:tblCellMar>
          <w:left w:w="70" w:type="dxa"/>
          <w:right w:w="70" w:type="dxa"/>
        </w:tblCellMar>
        <w:tblLook w:val="04A0" w:firstRow="1" w:lastRow="0" w:firstColumn="1" w:lastColumn="0" w:noHBand="0" w:noVBand="1"/>
      </w:tblPr>
      <w:tblGrid>
        <w:gridCol w:w="721"/>
        <w:gridCol w:w="3528"/>
        <w:gridCol w:w="998"/>
        <w:gridCol w:w="1053"/>
        <w:gridCol w:w="802"/>
        <w:gridCol w:w="1312"/>
        <w:gridCol w:w="1792"/>
      </w:tblGrid>
      <w:tr w:rsidR="007963D9" w:rsidRPr="007963D9" w14:paraId="06B7546D" w14:textId="77777777" w:rsidTr="00FC0A8A">
        <w:trPr>
          <w:trHeight w:val="405"/>
        </w:trPr>
        <w:tc>
          <w:tcPr>
            <w:tcW w:w="5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B3CC4BB" w14:textId="77777777" w:rsidR="00DA0861" w:rsidRPr="007963D9" w:rsidRDefault="00DA0861" w:rsidP="00FC0A8A">
            <w:pPr>
              <w:jc w:val="center"/>
              <w:rPr>
                <w:rFonts w:ascii="Arial" w:hAnsi="Arial" w:cs="Arial"/>
                <w:b/>
                <w:bCs/>
                <w:sz w:val="18"/>
                <w:szCs w:val="18"/>
              </w:rPr>
            </w:pPr>
            <w:r w:rsidRPr="007963D9">
              <w:rPr>
                <w:rFonts w:ascii="Arial" w:eastAsia="Arial" w:hAnsi="Arial" w:cs="Arial"/>
                <w:b/>
                <w:bCs/>
                <w:sz w:val="18"/>
                <w:szCs w:val="18"/>
              </w:rPr>
              <w:t>ITEM</w:t>
            </w:r>
          </w:p>
        </w:tc>
        <w:tc>
          <w:tcPr>
            <w:tcW w:w="5120" w:type="dxa"/>
            <w:tcBorders>
              <w:top w:val="single" w:sz="4" w:space="0" w:color="auto"/>
              <w:left w:val="nil"/>
              <w:bottom w:val="single" w:sz="4" w:space="0" w:color="auto"/>
              <w:right w:val="single" w:sz="4" w:space="0" w:color="auto"/>
            </w:tcBorders>
            <w:shd w:val="clear" w:color="000000" w:fill="F2F2F2"/>
            <w:vAlign w:val="center"/>
            <w:hideMark/>
          </w:tcPr>
          <w:p w14:paraId="0553EEB0" w14:textId="77777777" w:rsidR="00DA0861" w:rsidRPr="007963D9" w:rsidRDefault="00DA0861" w:rsidP="00FC0A8A">
            <w:pPr>
              <w:jc w:val="center"/>
              <w:rPr>
                <w:rFonts w:ascii="Arial" w:hAnsi="Arial" w:cs="Arial"/>
                <w:b/>
                <w:bCs/>
                <w:sz w:val="18"/>
                <w:szCs w:val="18"/>
              </w:rPr>
            </w:pPr>
            <w:r w:rsidRPr="007963D9">
              <w:rPr>
                <w:rFonts w:ascii="Arial" w:eastAsia="Arial" w:hAnsi="Arial" w:cs="Arial"/>
                <w:b/>
                <w:bCs/>
                <w:sz w:val="18"/>
                <w:szCs w:val="18"/>
              </w:rPr>
              <w:t>ESPECIFICAÇÃO</w:t>
            </w:r>
          </w:p>
        </w:tc>
        <w:tc>
          <w:tcPr>
            <w:tcW w:w="1100" w:type="dxa"/>
            <w:tcBorders>
              <w:top w:val="single" w:sz="4" w:space="0" w:color="auto"/>
              <w:left w:val="nil"/>
              <w:bottom w:val="single" w:sz="4" w:space="0" w:color="auto"/>
              <w:right w:val="single" w:sz="4" w:space="0" w:color="auto"/>
            </w:tcBorders>
            <w:shd w:val="clear" w:color="000000" w:fill="F2F2F2"/>
            <w:vAlign w:val="center"/>
            <w:hideMark/>
          </w:tcPr>
          <w:p w14:paraId="7FF8849D" w14:textId="77777777" w:rsidR="00DA0861" w:rsidRPr="007963D9" w:rsidRDefault="00DA0861" w:rsidP="00FC0A8A">
            <w:pPr>
              <w:jc w:val="center"/>
              <w:rPr>
                <w:rFonts w:ascii="Arial" w:hAnsi="Arial" w:cs="Arial"/>
                <w:b/>
                <w:bCs/>
                <w:sz w:val="18"/>
                <w:szCs w:val="18"/>
              </w:rPr>
            </w:pPr>
            <w:r w:rsidRPr="007963D9">
              <w:rPr>
                <w:rFonts w:ascii="Arial" w:eastAsia="Arial" w:hAnsi="Arial" w:cs="Arial"/>
                <w:b/>
                <w:bCs/>
                <w:sz w:val="18"/>
                <w:szCs w:val="18"/>
              </w:rPr>
              <w:t>CATSER</w:t>
            </w:r>
          </w:p>
        </w:tc>
        <w:tc>
          <w:tcPr>
            <w:tcW w:w="1420" w:type="dxa"/>
            <w:tcBorders>
              <w:top w:val="single" w:sz="4" w:space="0" w:color="auto"/>
              <w:left w:val="nil"/>
              <w:bottom w:val="single" w:sz="4" w:space="0" w:color="auto"/>
              <w:right w:val="single" w:sz="4" w:space="0" w:color="auto"/>
            </w:tcBorders>
            <w:shd w:val="clear" w:color="000000" w:fill="F2F2F2"/>
            <w:vAlign w:val="center"/>
            <w:hideMark/>
          </w:tcPr>
          <w:p w14:paraId="7C048174" w14:textId="77777777" w:rsidR="00DA0861" w:rsidRPr="007963D9" w:rsidRDefault="00DA0861" w:rsidP="00FC0A8A">
            <w:pPr>
              <w:jc w:val="center"/>
              <w:rPr>
                <w:rFonts w:ascii="Arial" w:hAnsi="Arial" w:cs="Arial"/>
                <w:b/>
                <w:bCs/>
                <w:sz w:val="18"/>
                <w:szCs w:val="18"/>
              </w:rPr>
            </w:pPr>
            <w:r w:rsidRPr="007963D9">
              <w:rPr>
                <w:rFonts w:ascii="Arial" w:eastAsia="Arial" w:hAnsi="Arial" w:cs="Arial"/>
                <w:b/>
                <w:bCs/>
                <w:sz w:val="18"/>
                <w:szCs w:val="18"/>
              </w:rPr>
              <w:t>UND</w:t>
            </w:r>
          </w:p>
        </w:tc>
        <w:tc>
          <w:tcPr>
            <w:tcW w:w="960" w:type="dxa"/>
            <w:tcBorders>
              <w:top w:val="single" w:sz="4" w:space="0" w:color="auto"/>
              <w:left w:val="nil"/>
              <w:bottom w:val="single" w:sz="4" w:space="0" w:color="auto"/>
              <w:right w:val="single" w:sz="4" w:space="0" w:color="auto"/>
            </w:tcBorders>
            <w:shd w:val="clear" w:color="000000" w:fill="F2F2F2"/>
            <w:vAlign w:val="center"/>
            <w:hideMark/>
          </w:tcPr>
          <w:p w14:paraId="53E73A3F" w14:textId="77777777" w:rsidR="00DA0861" w:rsidRPr="007963D9" w:rsidRDefault="00DA0861" w:rsidP="00FC0A8A">
            <w:pPr>
              <w:jc w:val="center"/>
              <w:rPr>
                <w:rFonts w:ascii="Arial" w:hAnsi="Arial" w:cs="Arial"/>
                <w:b/>
                <w:bCs/>
                <w:sz w:val="18"/>
                <w:szCs w:val="18"/>
              </w:rPr>
            </w:pPr>
            <w:r w:rsidRPr="007963D9">
              <w:rPr>
                <w:rFonts w:ascii="Arial" w:hAnsi="Arial" w:cs="Arial"/>
                <w:b/>
                <w:bCs/>
                <w:sz w:val="18"/>
                <w:szCs w:val="18"/>
              </w:rPr>
              <w:t>QTD</w:t>
            </w:r>
          </w:p>
        </w:tc>
        <w:tc>
          <w:tcPr>
            <w:tcW w:w="1600" w:type="dxa"/>
            <w:tcBorders>
              <w:top w:val="single" w:sz="4" w:space="0" w:color="auto"/>
              <w:left w:val="nil"/>
              <w:bottom w:val="single" w:sz="4" w:space="0" w:color="auto"/>
              <w:right w:val="single" w:sz="4" w:space="0" w:color="auto"/>
            </w:tcBorders>
            <w:shd w:val="clear" w:color="000000" w:fill="F2F2F2"/>
            <w:vAlign w:val="center"/>
            <w:hideMark/>
          </w:tcPr>
          <w:p w14:paraId="68B26D82" w14:textId="77777777" w:rsidR="00DA0861" w:rsidRPr="007963D9" w:rsidRDefault="00DA0861" w:rsidP="00FC0A8A">
            <w:pPr>
              <w:jc w:val="center"/>
              <w:rPr>
                <w:rFonts w:ascii="Arial" w:hAnsi="Arial" w:cs="Arial"/>
                <w:b/>
                <w:bCs/>
                <w:sz w:val="18"/>
                <w:szCs w:val="18"/>
              </w:rPr>
            </w:pPr>
            <w:r w:rsidRPr="007963D9">
              <w:rPr>
                <w:rFonts w:ascii="Arial" w:hAnsi="Arial" w:cs="Arial"/>
                <w:b/>
                <w:bCs/>
                <w:sz w:val="18"/>
                <w:szCs w:val="18"/>
              </w:rPr>
              <w:t>VL_UNIT</w:t>
            </w:r>
          </w:p>
        </w:tc>
        <w:tc>
          <w:tcPr>
            <w:tcW w:w="2360" w:type="dxa"/>
            <w:tcBorders>
              <w:top w:val="single" w:sz="4" w:space="0" w:color="auto"/>
              <w:left w:val="nil"/>
              <w:bottom w:val="single" w:sz="4" w:space="0" w:color="auto"/>
              <w:right w:val="single" w:sz="4" w:space="0" w:color="auto"/>
            </w:tcBorders>
            <w:shd w:val="clear" w:color="000000" w:fill="F2F2F2"/>
            <w:vAlign w:val="center"/>
            <w:hideMark/>
          </w:tcPr>
          <w:p w14:paraId="20200047" w14:textId="77777777" w:rsidR="00DA0861" w:rsidRPr="007963D9" w:rsidRDefault="00DA0861" w:rsidP="00FC0A8A">
            <w:pPr>
              <w:jc w:val="center"/>
              <w:rPr>
                <w:rFonts w:ascii="Arial" w:hAnsi="Arial" w:cs="Arial"/>
                <w:b/>
                <w:bCs/>
                <w:sz w:val="18"/>
                <w:szCs w:val="18"/>
              </w:rPr>
            </w:pPr>
            <w:r w:rsidRPr="007963D9">
              <w:rPr>
                <w:rFonts w:ascii="Arial" w:hAnsi="Arial" w:cs="Arial"/>
                <w:b/>
                <w:bCs/>
                <w:sz w:val="18"/>
                <w:szCs w:val="18"/>
              </w:rPr>
              <w:t>TOTAL</w:t>
            </w:r>
          </w:p>
        </w:tc>
      </w:tr>
      <w:tr w:rsidR="007963D9" w:rsidRPr="007963D9" w14:paraId="6D2DC280" w14:textId="77777777" w:rsidTr="00FC0A8A">
        <w:trPr>
          <w:trHeight w:val="1035"/>
        </w:trPr>
        <w:tc>
          <w:tcPr>
            <w:tcW w:w="560" w:type="dxa"/>
            <w:tcBorders>
              <w:top w:val="nil"/>
              <w:left w:val="single" w:sz="4" w:space="0" w:color="auto"/>
              <w:bottom w:val="single" w:sz="4" w:space="0" w:color="auto"/>
              <w:right w:val="single" w:sz="4" w:space="0" w:color="auto"/>
            </w:tcBorders>
            <w:vAlign w:val="center"/>
            <w:hideMark/>
          </w:tcPr>
          <w:p w14:paraId="422E88A7" w14:textId="77777777" w:rsidR="00DA0861" w:rsidRPr="007963D9" w:rsidRDefault="00DA0861" w:rsidP="00FC0A8A">
            <w:pPr>
              <w:jc w:val="center"/>
              <w:rPr>
                <w:rFonts w:ascii="Arial" w:hAnsi="Arial" w:cs="Arial"/>
                <w:sz w:val="18"/>
                <w:szCs w:val="18"/>
              </w:rPr>
            </w:pPr>
            <w:r w:rsidRPr="007963D9">
              <w:rPr>
                <w:rFonts w:ascii="Arial" w:hAnsi="Arial" w:cs="Arial"/>
                <w:sz w:val="18"/>
                <w:szCs w:val="18"/>
              </w:rPr>
              <w:t>#ITEM </w:t>
            </w:r>
          </w:p>
        </w:tc>
        <w:tc>
          <w:tcPr>
            <w:tcW w:w="5120" w:type="dxa"/>
            <w:tcBorders>
              <w:top w:val="nil"/>
              <w:left w:val="nil"/>
              <w:bottom w:val="single" w:sz="4" w:space="0" w:color="auto"/>
              <w:right w:val="single" w:sz="4" w:space="0" w:color="auto"/>
            </w:tcBorders>
            <w:vAlign w:val="center"/>
            <w:hideMark/>
          </w:tcPr>
          <w:p w14:paraId="0E3D4B35" w14:textId="77777777" w:rsidR="00DA0861" w:rsidRPr="007963D9" w:rsidRDefault="00DA0861" w:rsidP="00FC0A8A">
            <w:pPr>
              <w:jc w:val="both"/>
              <w:rPr>
                <w:rFonts w:ascii="Arial" w:hAnsi="Arial" w:cs="Arial"/>
                <w:sz w:val="18"/>
                <w:szCs w:val="18"/>
              </w:rPr>
            </w:pPr>
            <w:r w:rsidRPr="007963D9">
              <w:rPr>
                <w:rFonts w:ascii="Arial" w:eastAsia="Arial" w:hAnsi="Arial" w:cs="Arial"/>
                <w:sz w:val="18"/>
                <w:szCs w:val="18"/>
              </w:rPr>
              <w:t>#ESPECIFICACAO</w:t>
            </w:r>
          </w:p>
        </w:tc>
        <w:tc>
          <w:tcPr>
            <w:tcW w:w="1100" w:type="dxa"/>
            <w:tcBorders>
              <w:top w:val="nil"/>
              <w:left w:val="nil"/>
              <w:bottom w:val="single" w:sz="4" w:space="0" w:color="auto"/>
              <w:right w:val="single" w:sz="4" w:space="0" w:color="auto"/>
            </w:tcBorders>
            <w:vAlign w:val="center"/>
            <w:hideMark/>
          </w:tcPr>
          <w:p w14:paraId="607AF03E" w14:textId="77777777" w:rsidR="00DA0861" w:rsidRPr="007963D9" w:rsidRDefault="00DA0861" w:rsidP="00FC0A8A">
            <w:pPr>
              <w:jc w:val="center"/>
              <w:rPr>
                <w:rFonts w:ascii="Arial" w:hAnsi="Arial" w:cs="Arial"/>
                <w:sz w:val="18"/>
                <w:szCs w:val="18"/>
              </w:rPr>
            </w:pPr>
            <w:r w:rsidRPr="007963D9">
              <w:rPr>
                <w:rFonts w:ascii="Arial" w:hAnsi="Arial" w:cs="Arial"/>
                <w:sz w:val="18"/>
                <w:szCs w:val="18"/>
              </w:rPr>
              <w:t> </w:t>
            </w:r>
          </w:p>
        </w:tc>
        <w:tc>
          <w:tcPr>
            <w:tcW w:w="1420" w:type="dxa"/>
            <w:tcBorders>
              <w:top w:val="nil"/>
              <w:left w:val="nil"/>
              <w:bottom w:val="single" w:sz="4" w:space="0" w:color="auto"/>
              <w:right w:val="single" w:sz="4" w:space="0" w:color="auto"/>
            </w:tcBorders>
            <w:vAlign w:val="center"/>
            <w:hideMark/>
          </w:tcPr>
          <w:p w14:paraId="675F5902" w14:textId="77777777" w:rsidR="00DA0861" w:rsidRPr="007963D9" w:rsidRDefault="00DA0861" w:rsidP="00FC0A8A">
            <w:pPr>
              <w:jc w:val="center"/>
              <w:rPr>
                <w:rFonts w:ascii="Arial" w:hAnsi="Arial" w:cs="Arial"/>
                <w:sz w:val="18"/>
                <w:szCs w:val="18"/>
              </w:rPr>
            </w:pPr>
            <w:r w:rsidRPr="007963D9">
              <w:rPr>
                <w:rFonts w:ascii="Arial" w:hAnsi="Arial" w:cs="Arial"/>
                <w:sz w:val="18"/>
                <w:szCs w:val="18"/>
              </w:rPr>
              <w:t>#UND</w:t>
            </w:r>
          </w:p>
        </w:tc>
        <w:tc>
          <w:tcPr>
            <w:tcW w:w="960" w:type="dxa"/>
            <w:tcBorders>
              <w:top w:val="nil"/>
              <w:left w:val="nil"/>
              <w:bottom w:val="single" w:sz="4" w:space="0" w:color="auto"/>
              <w:right w:val="single" w:sz="4" w:space="0" w:color="auto"/>
            </w:tcBorders>
            <w:vAlign w:val="center"/>
            <w:hideMark/>
          </w:tcPr>
          <w:p w14:paraId="4FE67D70" w14:textId="77777777" w:rsidR="00DA0861" w:rsidRPr="007963D9" w:rsidRDefault="00DA0861" w:rsidP="00FC0A8A">
            <w:pPr>
              <w:jc w:val="center"/>
              <w:rPr>
                <w:rFonts w:ascii="Arial" w:hAnsi="Arial" w:cs="Arial"/>
                <w:sz w:val="18"/>
                <w:szCs w:val="18"/>
              </w:rPr>
            </w:pPr>
            <w:r w:rsidRPr="007963D9">
              <w:rPr>
                <w:rFonts w:ascii="Arial" w:hAnsi="Arial" w:cs="Arial"/>
                <w:sz w:val="18"/>
                <w:szCs w:val="18"/>
              </w:rPr>
              <w:t>#QTD</w:t>
            </w:r>
          </w:p>
        </w:tc>
        <w:tc>
          <w:tcPr>
            <w:tcW w:w="1600" w:type="dxa"/>
            <w:tcBorders>
              <w:top w:val="nil"/>
              <w:left w:val="nil"/>
              <w:bottom w:val="single" w:sz="4" w:space="0" w:color="auto"/>
              <w:right w:val="single" w:sz="4" w:space="0" w:color="auto"/>
            </w:tcBorders>
            <w:vAlign w:val="center"/>
            <w:hideMark/>
          </w:tcPr>
          <w:p w14:paraId="5867181D" w14:textId="77777777" w:rsidR="00DA0861" w:rsidRPr="007963D9" w:rsidRDefault="00DA0861" w:rsidP="00FC0A8A">
            <w:pPr>
              <w:jc w:val="right"/>
              <w:rPr>
                <w:rFonts w:ascii="Arial" w:hAnsi="Arial" w:cs="Arial"/>
                <w:sz w:val="18"/>
                <w:szCs w:val="18"/>
              </w:rPr>
            </w:pPr>
            <w:r w:rsidRPr="007963D9">
              <w:rPr>
                <w:rFonts w:ascii="Arial" w:hAnsi="Arial" w:cs="Arial"/>
                <w:sz w:val="18"/>
                <w:szCs w:val="18"/>
              </w:rPr>
              <w:t xml:space="preserve">  #VL_UNIT                          </w:t>
            </w:r>
          </w:p>
        </w:tc>
        <w:tc>
          <w:tcPr>
            <w:tcW w:w="2360" w:type="dxa"/>
            <w:tcBorders>
              <w:top w:val="nil"/>
              <w:left w:val="nil"/>
              <w:bottom w:val="single" w:sz="4" w:space="0" w:color="auto"/>
              <w:right w:val="single" w:sz="4" w:space="0" w:color="auto"/>
            </w:tcBorders>
            <w:vAlign w:val="center"/>
            <w:hideMark/>
          </w:tcPr>
          <w:p w14:paraId="0614F5FE" w14:textId="77777777" w:rsidR="00DA0861" w:rsidRPr="007963D9" w:rsidRDefault="00DA0861" w:rsidP="00FC0A8A">
            <w:pPr>
              <w:jc w:val="right"/>
              <w:rPr>
                <w:rFonts w:ascii="Arial" w:hAnsi="Arial" w:cs="Arial"/>
                <w:sz w:val="18"/>
                <w:szCs w:val="18"/>
              </w:rPr>
            </w:pPr>
            <w:r w:rsidRPr="007963D9">
              <w:rPr>
                <w:rFonts w:ascii="Arial" w:hAnsi="Arial" w:cs="Arial"/>
                <w:sz w:val="18"/>
                <w:szCs w:val="18"/>
              </w:rPr>
              <w:t xml:space="preserve">     #VL_TOTAL </w:t>
            </w:r>
          </w:p>
        </w:tc>
      </w:tr>
    </w:tbl>
    <w:p w14:paraId="15DEB28B" w14:textId="77777777" w:rsidR="00DA0861" w:rsidRPr="007963D9" w:rsidRDefault="00DA0861" w:rsidP="00C22E6C">
      <w:pPr>
        <w:jc w:val="both"/>
        <w:rPr>
          <w:rFonts w:ascii="Arial" w:hAnsi="Arial" w:cs="Arial"/>
          <w:bCs/>
          <w:sz w:val="18"/>
          <w:szCs w:val="18"/>
        </w:rPr>
      </w:pPr>
    </w:p>
    <w:p w14:paraId="35DF8E6C" w14:textId="4D311947" w:rsidR="00443F0C" w:rsidRPr="007963D9" w:rsidRDefault="00443F0C" w:rsidP="00443F0C">
      <w:pPr>
        <w:jc w:val="both"/>
        <w:rPr>
          <w:rFonts w:ascii="Arial" w:hAnsi="Arial" w:cs="Arial"/>
          <w:bCs/>
          <w:sz w:val="22"/>
          <w:szCs w:val="22"/>
          <w:lang w:val="x-none"/>
        </w:rPr>
      </w:pPr>
      <w:r w:rsidRPr="007963D9">
        <w:rPr>
          <w:rFonts w:ascii="Arial" w:hAnsi="Arial" w:cs="Arial"/>
          <w:bCs/>
          <w:sz w:val="22"/>
          <w:szCs w:val="22"/>
        </w:rPr>
        <w:t>1.2 - Vinculam esta contratação, independentemente de transcrição:</w:t>
      </w:r>
    </w:p>
    <w:p w14:paraId="50A0A10E" w14:textId="77777777" w:rsidR="00443F0C" w:rsidRPr="007963D9" w:rsidRDefault="00443F0C" w:rsidP="00C22E6C">
      <w:pPr>
        <w:jc w:val="both"/>
        <w:rPr>
          <w:rFonts w:ascii="Arial" w:hAnsi="Arial" w:cs="Arial"/>
          <w:bCs/>
          <w:sz w:val="22"/>
          <w:szCs w:val="22"/>
        </w:rPr>
      </w:pPr>
    </w:p>
    <w:p w14:paraId="44903CED" w14:textId="4DB0306B" w:rsidR="00443F0C" w:rsidRPr="007963D9" w:rsidRDefault="00443F0C" w:rsidP="00443F0C">
      <w:pPr>
        <w:ind w:left="708"/>
        <w:jc w:val="both"/>
        <w:rPr>
          <w:rFonts w:ascii="Arial" w:hAnsi="Arial" w:cs="Arial"/>
          <w:bCs/>
          <w:sz w:val="22"/>
          <w:szCs w:val="22"/>
          <w:lang w:val="x-none"/>
        </w:rPr>
      </w:pPr>
      <w:r w:rsidRPr="007963D9">
        <w:rPr>
          <w:rFonts w:ascii="Arial" w:hAnsi="Arial" w:cs="Arial"/>
          <w:bCs/>
          <w:sz w:val="22"/>
          <w:szCs w:val="22"/>
        </w:rPr>
        <w:t>1.2.1 - O Termo de Referência;</w:t>
      </w:r>
    </w:p>
    <w:p w14:paraId="6C7E1FAB" w14:textId="6140E3B1" w:rsidR="00443F0C" w:rsidRPr="007963D9" w:rsidRDefault="00443F0C" w:rsidP="00443F0C">
      <w:pPr>
        <w:ind w:left="708"/>
        <w:jc w:val="both"/>
        <w:rPr>
          <w:rFonts w:ascii="Arial" w:hAnsi="Arial" w:cs="Arial"/>
          <w:bCs/>
          <w:sz w:val="22"/>
          <w:szCs w:val="22"/>
          <w:lang w:val="x-none"/>
        </w:rPr>
      </w:pPr>
      <w:r w:rsidRPr="007963D9">
        <w:rPr>
          <w:rFonts w:ascii="Arial" w:hAnsi="Arial" w:cs="Arial"/>
          <w:bCs/>
          <w:sz w:val="22"/>
          <w:szCs w:val="22"/>
        </w:rPr>
        <w:t>1.2.2 - O Edital de Credenciamento nº 001-2025;</w:t>
      </w:r>
    </w:p>
    <w:p w14:paraId="3D91DF94" w14:textId="55C60944" w:rsidR="00443F0C" w:rsidRPr="007963D9" w:rsidRDefault="00443F0C" w:rsidP="00443F0C">
      <w:pPr>
        <w:ind w:left="708"/>
        <w:jc w:val="both"/>
        <w:rPr>
          <w:rFonts w:ascii="Arial" w:hAnsi="Arial" w:cs="Arial"/>
          <w:bCs/>
          <w:sz w:val="22"/>
          <w:szCs w:val="22"/>
          <w:lang w:val="x-none"/>
        </w:rPr>
      </w:pPr>
      <w:r w:rsidRPr="007963D9">
        <w:rPr>
          <w:rFonts w:ascii="Arial" w:hAnsi="Arial" w:cs="Arial"/>
          <w:bCs/>
          <w:sz w:val="22"/>
          <w:szCs w:val="22"/>
        </w:rPr>
        <w:t>1.2.3 - A Resolução 003-2025 do Conselho Municipal de Saúde;</w:t>
      </w:r>
    </w:p>
    <w:p w14:paraId="203AFF5E" w14:textId="672807BB" w:rsidR="00443F0C" w:rsidRPr="007963D9" w:rsidRDefault="00443F0C" w:rsidP="00443F0C">
      <w:pPr>
        <w:ind w:left="708"/>
        <w:jc w:val="both"/>
        <w:rPr>
          <w:rFonts w:ascii="Arial" w:hAnsi="Arial" w:cs="Arial"/>
          <w:bCs/>
          <w:sz w:val="22"/>
          <w:szCs w:val="22"/>
          <w:lang w:val="x-none"/>
        </w:rPr>
      </w:pPr>
      <w:r w:rsidRPr="007963D9">
        <w:rPr>
          <w:rFonts w:ascii="Arial" w:hAnsi="Arial" w:cs="Arial"/>
          <w:bCs/>
          <w:sz w:val="22"/>
          <w:szCs w:val="22"/>
        </w:rPr>
        <w:t>1.2.4 - Eventuais anexos dos documentos supracitados.</w:t>
      </w:r>
    </w:p>
    <w:p w14:paraId="74A6FB35" w14:textId="77777777" w:rsidR="00443F0C" w:rsidRPr="007963D9" w:rsidRDefault="00443F0C" w:rsidP="00C22E6C">
      <w:pPr>
        <w:jc w:val="both"/>
        <w:rPr>
          <w:rFonts w:ascii="Arial" w:hAnsi="Arial" w:cs="Arial"/>
          <w:bCs/>
          <w:sz w:val="22"/>
          <w:szCs w:val="22"/>
        </w:rPr>
      </w:pPr>
    </w:p>
    <w:p w14:paraId="4F08EC86" w14:textId="77777777" w:rsidR="00443F0C" w:rsidRPr="007963D9" w:rsidRDefault="00443F0C" w:rsidP="00443F0C">
      <w:pPr>
        <w:jc w:val="both"/>
        <w:rPr>
          <w:rFonts w:ascii="Arial" w:hAnsi="Arial" w:cs="Arial"/>
          <w:b/>
          <w:bCs/>
          <w:sz w:val="22"/>
          <w:szCs w:val="22"/>
        </w:rPr>
      </w:pPr>
      <w:r w:rsidRPr="007963D9">
        <w:rPr>
          <w:rFonts w:ascii="Arial" w:hAnsi="Arial" w:cs="Arial"/>
          <w:b/>
          <w:bCs/>
          <w:sz w:val="22"/>
          <w:szCs w:val="22"/>
        </w:rPr>
        <w:t>CLÁUSULA SEGUNDA – VIGÊNCIA E PRORROGAÇÃO</w:t>
      </w:r>
    </w:p>
    <w:p w14:paraId="5236D740" w14:textId="77777777" w:rsidR="00443F0C" w:rsidRPr="007963D9" w:rsidRDefault="00443F0C" w:rsidP="00C22E6C">
      <w:pPr>
        <w:jc w:val="both"/>
        <w:rPr>
          <w:rFonts w:ascii="Arial" w:hAnsi="Arial" w:cs="Arial"/>
          <w:bCs/>
          <w:sz w:val="22"/>
          <w:szCs w:val="22"/>
        </w:rPr>
      </w:pPr>
    </w:p>
    <w:p w14:paraId="3C80F3D7" w14:textId="44BB905C" w:rsidR="00443F0C" w:rsidRPr="007963D9" w:rsidRDefault="00443F0C" w:rsidP="00443F0C">
      <w:pPr>
        <w:jc w:val="both"/>
        <w:rPr>
          <w:rFonts w:ascii="Arial" w:hAnsi="Arial" w:cs="Arial"/>
          <w:bCs/>
          <w:iCs/>
          <w:sz w:val="22"/>
          <w:szCs w:val="22"/>
        </w:rPr>
      </w:pPr>
      <w:r w:rsidRPr="007963D9">
        <w:rPr>
          <w:rFonts w:ascii="Arial" w:hAnsi="Arial" w:cs="Arial"/>
          <w:bCs/>
          <w:iCs/>
          <w:sz w:val="22"/>
          <w:szCs w:val="22"/>
        </w:rPr>
        <w:t xml:space="preserve">2.1 - O prazo de vigência da contratação será até 31 de dezembro 2025 contados da assinatura do contrato, prorrogável, na forma dos </w:t>
      </w:r>
      <w:hyperlink r:id="rId9" w:anchor="art106" w:history="1">
        <w:r w:rsidRPr="007963D9">
          <w:rPr>
            <w:rStyle w:val="Hyperlink"/>
            <w:rFonts w:ascii="Arial" w:hAnsi="Arial" w:cs="Arial"/>
            <w:bCs/>
            <w:iCs/>
            <w:color w:val="auto"/>
            <w:sz w:val="22"/>
            <w:szCs w:val="22"/>
            <w:u w:val="none"/>
          </w:rPr>
          <w:t>artigos 106 e 107 da Lei n° 14.133, de 2021.</w:t>
        </w:r>
      </w:hyperlink>
    </w:p>
    <w:p w14:paraId="1F055429" w14:textId="77777777" w:rsidR="00443F0C" w:rsidRPr="007963D9" w:rsidRDefault="00443F0C" w:rsidP="00C22E6C">
      <w:pPr>
        <w:jc w:val="both"/>
        <w:rPr>
          <w:rFonts w:ascii="Arial" w:hAnsi="Arial" w:cs="Arial"/>
          <w:bCs/>
          <w:sz w:val="22"/>
          <w:szCs w:val="22"/>
        </w:rPr>
      </w:pPr>
    </w:p>
    <w:p w14:paraId="283537B9" w14:textId="6DD653AC" w:rsidR="00443F0C" w:rsidRPr="007963D9" w:rsidRDefault="00443F0C" w:rsidP="00443F0C">
      <w:pPr>
        <w:jc w:val="both"/>
        <w:rPr>
          <w:rFonts w:ascii="Arial" w:hAnsi="Arial" w:cs="Arial"/>
          <w:bCs/>
          <w:iCs/>
          <w:sz w:val="22"/>
          <w:szCs w:val="22"/>
        </w:rPr>
      </w:pPr>
      <w:r w:rsidRPr="007963D9">
        <w:rPr>
          <w:rFonts w:ascii="Arial" w:hAnsi="Arial" w:cs="Arial"/>
          <w:bCs/>
          <w:iCs/>
          <w:sz w:val="22"/>
          <w:szCs w:val="22"/>
        </w:rPr>
        <w:t xml:space="preserve">2.2 - A prorrogação de que trata este item é condicionada ao ateste, pela autoridade competente, de que as condições e os preços permanecem vantajosos para a Administração, permitida a negociação com o contratado, atentando, ainda, para o cumprimento dos seguintes requisitos: </w:t>
      </w:r>
    </w:p>
    <w:p w14:paraId="077EFA6C" w14:textId="77777777" w:rsidR="00443F0C" w:rsidRPr="007963D9" w:rsidRDefault="00443F0C" w:rsidP="00443F0C">
      <w:pPr>
        <w:numPr>
          <w:ilvl w:val="1"/>
          <w:numId w:val="22"/>
        </w:numPr>
        <w:ind w:left="1418"/>
        <w:jc w:val="both"/>
        <w:rPr>
          <w:rFonts w:ascii="Arial" w:hAnsi="Arial" w:cs="Arial"/>
          <w:bCs/>
          <w:iCs/>
          <w:sz w:val="22"/>
          <w:szCs w:val="22"/>
        </w:rPr>
      </w:pPr>
      <w:r w:rsidRPr="007963D9">
        <w:rPr>
          <w:rFonts w:ascii="Arial" w:hAnsi="Arial" w:cs="Arial"/>
          <w:bCs/>
          <w:iCs/>
          <w:sz w:val="22"/>
          <w:szCs w:val="22"/>
        </w:rPr>
        <w:t>Estar formalmente demonstrado no processo que a forma de prestação dos serviços tem natureza continuada;</w:t>
      </w:r>
    </w:p>
    <w:p w14:paraId="2D59C5CC" w14:textId="77777777" w:rsidR="00443F0C" w:rsidRPr="007963D9" w:rsidRDefault="00443F0C" w:rsidP="00443F0C">
      <w:pPr>
        <w:numPr>
          <w:ilvl w:val="1"/>
          <w:numId w:val="22"/>
        </w:numPr>
        <w:ind w:left="1418"/>
        <w:jc w:val="both"/>
        <w:rPr>
          <w:rFonts w:ascii="Arial" w:hAnsi="Arial" w:cs="Arial"/>
          <w:bCs/>
          <w:iCs/>
          <w:sz w:val="22"/>
          <w:szCs w:val="22"/>
        </w:rPr>
      </w:pPr>
      <w:r w:rsidRPr="007963D9">
        <w:rPr>
          <w:rFonts w:ascii="Arial" w:hAnsi="Arial" w:cs="Arial"/>
          <w:bCs/>
          <w:iCs/>
          <w:sz w:val="22"/>
          <w:szCs w:val="22"/>
        </w:rPr>
        <w:t xml:space="preserve">Seja juntado relatório que discorra sobre a execução do contrato, com informações de que os serviços tenham sido prestados regularmente;  </w:t>
      </w:r>
    </w:p>
    <w:p w14:paraId="6805DE4D" w14:textId="77777777" w:rsidR="00443F0C" w:rsidRPr="007963D9" w:rsidRDefault="00443F0C" w:rsidP="00443F0C">
      <w:pPr>
        <w:numPr>
          <w:ilvl w:val="1"/>
          <w:numId w:val="22"/>
        </w:numPr>
        <w:ind w:left="1418"/>
        <w:jc w:val="both"/>
        <w:rPr>
          <w:rFonts w:ascii="Arial" w:hAnsi="Arial" w:cs="Arial"/>
          <w:bCs/>
          <w:iCs/>
          <w:sz w:val="22"/>
          <w:szCs w:val="22"/>
        </w:rPr>
      </w:pPr>
      <w:r w:rsidRPr="007963D9">
        <w:rPr>
          <w:rFonts w:ascii="Arial" w:hAnsi="Arial" w:cs="Arial"/>
          <w:bCs/>
          <w:iCs/>
          <w:sz w:val="22"/>
          <w:szCs w:val="22"/>
        </w:rPr>
        <w:lastRenderedPageBreak/>
        <w:t xml:space="preserve">Seja juntada justificativa e motivo, por escrito, de que a Administração mantém interesse na realização do serviço;  </w:t>
      </w:r>
    </w:p>
    <w:p w14:paraId="442E1CD8" w14:textId="77777777" w:rsidR="00443F0C" w:rsidRPr="007963D9" w:rsidRDefault="00443F0C" w:rsidP="00443F0C">
      <w:pPr>
        <w:numPr>
          <w:ilvl w:val="1"/>
          <w:numId w:val="22"/>
        </w:numPr>
        <w:ind w:left="1418"/>
        <w:jc w:val="both"/>
        <w:rPr>
          <w:rFonts w:ascii="Arial" w:hAnsi="Arial" w:cs="Arial"/>
          <w:bCs/>
          <w:iCs/>
          <w:sz w:val="22"/>
          <w:szCs w:val="22"/>
        </w:rPr>
      </w:pPr>
      <w:r w:rsidRPr="007963D9">
        <w:rPr>
          <w:rFonts w:ascii="Arial" w:hAnsi="Arial" w:cs="Arial"/>
          <w:bCs/>
          <w:iCs/>
          <w:sz w:val="22"/>
          <w:szCs w:val="22"/>
        </w:rPr>
        <w:t xml:space="preserve">Haja manifestação expressa do contratado informando o interesse na prorrogação; </w:t>
      </w:r>
    </w:p>
    <w:p w14:paraId="38156163" w14:textId="77777777" w:rsidR="00443F0C" w:rsidRPr="007963D9" w:rsidRDefault="00443F0C" w:rsidP="00443F0C">
      <w:pPr>
        <w:numPr>
          <w:ilvl w:val="1"/>
          <w:numId w:val="22"/>
        </w:numPr>
        <w:ind w:left="1418"/>
        <w:jc w:val="both"/>
        <w:rPr>
          <w:rFonts w:ascii="Arial" w:hAnsi="Arial" w:cs="Arial"/>
          <w:bCs/>
          <w:iCs/>
          <w:sz w:val="22"/>
          <w:szCs w:val="22"/>
        </w:rPr>
      </w:pPr>
      <w:r w:rsidRPr="007963D9">
        <w:rPr>
          <w:rFonts w:ascii="Arial" w:hAnsi="Arial" w:cs="Arial"/>
          <w:bCs/>
          <w:iCs/>
          <w:sz w:val="22"/>
          <w:szCs w:val="22"/>
        </w:rPr>
        <w:t>Seja comprovado que o contratado mantém as condições iniciais de habilitação.</w:t>
      </w:r>
    </w:p>
    <w:p w14:paraId="1E495508" w14:textId="77777777" w:rsidR="00443F0C" w:rsidRPr="007963D9" w:rsidRDefault="00443F0C" w:rsidP="00443F0C">
      <w:pPr>
        <w:jc w:val="both"/>
        <w:rPr>
          <w:rFonts w:ascii="Arial" w:hAnsi="Arial" w:cs="Arial"/>
          <w:bCs/>
          <w:iCs/>
          <w:sz w:val="22"/>
          <w:szCs w:val="22"/>
        </w:rPr>
      </w:pPr>
    </w:p>
    <w:p w14:paraId="7D03984E" w14:textId="22024C62" w:rsidR="00443F0C" w:rsidRPr="007963D9" w:rsidRDefault="00443F0C" w:rsidP="00443F0C">
      <w:pPr>
        <w:jc w:val="both"/>
        <w:rPr>
          <w:rFonts w:ascii="Arial" w:hAnsi="Arial" w:cs="Arial"/>
          <w:bCs/>
          <w:iCs/>
          <w:sz w:val="22"/>
          <w:szCs w:val="22"/>
        </w:rPr>
      </w:pPr>
      <w:r w:rsidRPr="007963D9">
        <w:rPr>
          <w:rFonts w:ascii="Arial" w:hAnsi="Arial" w:cs="Arial"/>
          <w:bCs/>
          <w:iCs/>
          <w:sz w:val="22"/>
          <w:szCs w:val="22"/>
        </w:rPr>
        <w:t>2.3 - O contratado não tem direito subjetivo à prorrogação contratual.</w:t>
      </w:r>
    </w:p>
    <w:p w14:paraId="0DF6E193" w14:textId="6E43668D" w:rsidR="00443F0C" w:rsidRPr="007963D9" w:rsidRDefault="00443F0C" w:rsidP="00443F0C">
      <w:pPr>
        <w:jc w:val="both"/>
        <w:rPr>
          <w:rFonts w:ascii="Arial" w:hAnsi="Arial" w:cs="Arial"/>
          <w:bCs/>
          <w:iCs/>
          <w:sz w:val="22"/>
          <w:szCs w:val="22"/>
        </w:rPr>
      </w:pPr>
      <w:r w:rsidRPr="007963D9">
        <w:rPr>
          <w:rFonts w:ascii="Arial" w:hAnsi="Arial" w:cs="Arial"/>
          <w:bCs/>
          <w:iCs/>
          <w:sz w:val="22"/>
          <w:szCs w:val="22"/>
        </w:rPr>
        <w:t xml:space="preserve">2.4 - A prorrogação de contrato deverá ser promovida mediante celebração de termo aditivo. </w:t>
      </w:r>
    </w:p>
    <w:p w14:paraId="533873FB" w14:textId="2F7A61D7" w:rsidR="00443F0C" w:rsidRPr="007963D9" w:rsidRDefault="00443F0C" w:rsidP="00443F0C">
      <w:pPr>
        <w:jc w:val="both"/>
        <w:rPr>
          <w:rFonts w:ascii="Arial" w:hAnsi="Arial" w:cs="Arial"/>
          <w:bCs/>
          <w:iCs/>
          <w:sz w:val="22"/>
          <w:szCs w:val="22"/>
        </w:rPr>
      </w:pPr>
      <w:r w:rsidRPr="007963D9">
        <w:rPr>
          <w:rFonts w:ascii="Arial" w:hAnsi="Arial" w:cs="Arial"/>
          <w:bCs/>
          <w:iCs/>
          <w:sz w:val="22"/>
          <w:szCs w:val="22"/>
        </w:rPr>
        <w:t>2.5</w:t>
      </w:r>
      <w:r w:rsidR="00DA2E56" w:rsidRPr="007963D9">
        <w:rPr>
          <w:rFonts w:ascii="Arial" w:hAnsi="Arial" w:cs="Arial"/>
          <w:bCs/>
          <w:iCs/>
          <w:sz w:val="22"/>
          <w:szCs w:val="22"/>
        </w:rPr>
        <w:t xml:space="preserve"> </w:t>
      </w:r>
      <w:r w:rsidRPr="007963D9">
        <w:rPr>
          <w:rFonts w:ascii="Arial" w:hAnsi="Arial" w:cs="Arial"/>
          <w:bCs/>
          <w:iCs/>
          <w:sz w:val="22"/>
          <w:szCs w:val="22"/>
        </w:rPr>
        <w:t>- Nas eventuais prorrogações contratuais de prestação de serviços mensais contínuos, os valores serão renováveis.</w:t>
      </w:r>
    </w:p>
    <w:p w14:paraId="37C64B23" w14:textId="64ADB7B8" w:rsidR="00443F0C" w:rsidRPr="007963D9" w:rsidRDefault="00443F0C" w:rsidP="00443F0C">
      <w:pPr>
        <w:jc w:val="both"/>
        <w:rPr>
          <w:rFonts w:ascii="Arial" w:hAnsi="Arial" w:cs="Arial"/>
          <w:bCs/>
          <w:iCs/>
          <w:sz w:val="22"/>
          <w:szCs w:val="22"/>
        </w:rPr>
      </w:pPr>
      <w:r w:rsidRPr="007963D9">
        <w:rPr>
          <w:rFonts w:ascii="Arial" w:hAnsi="Arial" w:cs="Arial"/>
          <w:bCs/>
          <w:iCs/>
          <w:sz w:val="22"/>
          <w:szCs w:val="22"/>
        </w:rPr>
        <w:t>2.6 - O contrato não poderá ser prorrogado quando o contratado tiver sido penalizado nas sanções de declaração de inidoneidade ou impedimento de licitar e contratar com poder público, observadas as abrangências de aplicação.</w:t>
      </w:r>
      <w:bookmarkStart w:id="0" w:name="_Hlk133590675"/>
      <w:bookmarkEnd w:id="0"/>
    </w:p>
    <w:p w14:paraId="51099C2C" w14:textId="77777777" w:rsidR="00443F0C" w:rsidRPr="007963D9" w:rsidRDefault="00443F0C" w:rsidP="00C22E6C">
      <w:pPr>
        <w:jc w:val="both"/>
        <w:rPr>
          <w:rFonts w:ascii="Arial" w:hAnsi="Arial" w:cs="Arial"/>
          <w:bCs/>
          <w:sz w:val="22"/>
          <w:szCs w:val="22"/>
        </w:rPr>
      </w:pPr>
    </w:p>
    <w:p w14:paraId="6D6BF851" w14:textId="77777777" w:rsidR="00443F0C" w:rsidRPr="007963D9" w:rsidRDefault="00443F0C" w:rsidP="00443F0C">
      <w:pPr>
        <w:jc w:val="both"/>
        <w:rPr>
          <w:rFonts w:ascii="Arial" w:hAnsi="Arial" w:cs="Arial"/>
          <w:b/>
          <w:bCs/>
          <w:sz w:val="22"/>
          <w:szCs w:val="22"/>
        </w:rPr>
      </w:pPr>
      <w:r w:rsidRPr="007963D9">
        <w:rPr>
          <w:rFonts w:ascii="Arial" w:hAnsi="Arial" w:cs="Arial"/>
          <w:b/>
          <w:bCs/>
          <w:sz w:val="22"/>
          <w:szCs w:val="22"/>
        </w:rPr>
        <w:t>CLÁUSULA TERCEIRA – MODELOS DE EXECUÇÃO E GESTÃO CONTRATUAIS (</w:t>
      </w:r>
      <w:hyperlink r:id="rId10" w:anchor="art92" w:history="1">
        <w:r w:rsidRPr="007963D9">
          <w:rPr>
            <w:rStyle w:val="Hyperlink"/>
            <w:rFonts w:ascii="Arial" w:hAnsi="Arial" w:cs="Arial"/>
            <w:b/>
            <w:bCs/>
            <w:color w:val="auto"/>
            <w:sz w:val="22"/>
            <w:szCs w:val="22"/>
          </w:rPr>
          <w:t>art. 92, IV, VII e XVIII)</w:t>
        </w:r>
      </w:hyperlink>
    </w:p>
    <w:p w14:paraId="535A3CD3" w14:textId="77777777" w:rsidR="00443F0C" w:rsidRPr="007963D9" w:rsidRDefault="00443F0C" w:rsidP="00C22E6C">
      <w:pPr>
        <w:jc w:val="both"/>
        <w:rPr>
          <w:rFonts w:ascii="Arial" w:hAnsi="Arial" w:cs="Arial"/>
          <w:bCs/>
          <w:sz w:val="22"/>
          <w:szCs w:val="22"/>
        </w:rPr>
      </w:pPr>
    </w:p>
    <w:p w14:paraId="1002D6D9" w14:textId="00F614ED" w:rsidR="00DA2E56" w:rsidRPr="007963D9" w:rsidRDefault="00DA2E56" w:rsidP="00DA2E56">
      <w:pPr>
        <w:jc w:val="both"/>
        <w:rPr>
          <w:rFonts w:ascii="Arial" w:hAnsi="Arial" w:cs="Arial"/>
          <w:bCs/>
          <w:sz w:val="22"/>
          <w:szCs w:val="22"/>
        </w:rPr>
      </w:pPr>
      <w:r w:rsidRPr="007963D9">
        <w:rPr>
          <w:rFonts w:ascii="Arial" w:hAnsi="Arial" w:cs="Arial"/>
          <w:bCs/>
          <w:sz w:val="22"/>
          <w:szCs w:val="22"/>
        </w:rPr>
        <w:t>3.1 - O regime de execução contratual, os modelos de gestão e de execução, assim como os prazos e condições de conclusão, entrega, observação e recebimento do objeto constam do edital e anexos.</w:t>
      </w:r>
    </w:p>
    <w:p w14:paraId="47452214" w14:textId="77777777" w:rsidR="00DA2E56" w:rsidRPr="007963D9" w:rsidRDefault="00DA2E56" w:rsidP="00DA2E56">
      <w:pPr>
        <w:jc w:val="both"/>
        <w:rPr>
          <w:rFonts w:ascii="Arial" w:hAnsi="Arial" w:cs="Arial"/>
          <w:b/>
          <w:bCs/>
          <w:sz w:val="22"/>
          <w:szCs w:val="22"/>
        </w:rPr>
      </w:pPr>
    </w:p>
    <w:p w14:paraId="57F8EA2B" w14:textId="17C6F8D8" w:rsidR="00DA2E56" w:rsidRPr="007963D9" w:rsidRDefault="00DA2E56" w:rsidP="00DA2E56">
      <w:pPr>
        <w:jc w:val="both"/>
        <w:rPr>
          <w:rFonts w:ascii="Arial" w:hAnsi="Arial" w:cs="Arial"/>
          <w:b/>
          <w:bCs/>
          <w:sz w:val="22"/>
          <w:szCs w:val="22"/>
        </w:rPr>
      </w:pPr>
      <w:r w:rsidRPr="007963D9">
        <w:rPr>
          <w:rFonts w:ascii="Arial" w:hAnsi="Arial" w:cs="Arial"/>
          <w:b/>
          <w:bCs/>
          <w:sz w:val="22"/>
          <w:szCs w:val="22"/>
        </w:rPr>
        <w:t>CLÁUSULA QUARTA – SUBCONTRATAÇÃO</w:t>
      </w:r>
    </w:p>
    <w:p w14:paraId="25C6B75D" w14:textId="77777777" w:rsidR="00DA2E56" w:rsidRPr="007963D9" w:rsidRDefault="00DA2E56" w:rsidP="00DA2E56">
      <w:pPr>
        <w:jc w:val="both"/>
        <w:rPr>
          <w:rFonts w:ascii="Arial" w:hAnsi="Arial" w:cs="Arial"/>
          <w:bCs/>
          <w:iCs/>
          <w:sz w:val="22"/>
          <w:szCs w:val="22"/>
        </w:rPr>
      </w:pPr>
    </w:p>
    <w:p w14:paraId="033C5B53" w14:textId="22BDED5B" w:rsidR="00DA2E56" w:rsidRPr="007963D9" w:rsidRDefault="00DA2E56" w:rsidP="00DA2E56">
      <w:pPr>
        <w:jc w:val="both"/>
        <w:rPr>
          <w:rFonts w:ascii="Arial" w:hAnsi="Arial" w:cs="Arial"/>
          <w:bCs/>
          <w:iCs/>
          <w:sz w:val="22"/>
          <w:szCs w:val="22"/>
        </w:rPr>
      </w:pPr>
      <w:r w:rsidRPr="007963D9">
        <w:rPr>
          <w:rFonts w:ascii="Arial" w:hAnsi="Arial" w:cs="Arial"/>
          <w:bCs/>
          <w:iCs/>
          <w:sz w:val="22"/>
          <w:szCs w:val="22"/>
        </w:rPr>
        <w:t>4.1 - Não será admitida a subcontratação do objeto contratual.</w:t>
      </w:r>
    </w:p>
    <w:p w14:paraId="06C9F12F" w14:textId="77777777" w:rsidR="00443F0C" w:rsidRPr="007963D9" w:rsidRDefault="00443F0C" w:rsidP="00C22E6C">
      <w:pPr>
        <w:jc w:val="both"/>
        <w:rPr>
          <w:rFonts w:ascii="Arial" w:hAnsi="Arial" w:cs="Arial"/>
          <w:bCs/>
          <w:sz w:val="22"/>
          <w:szCs w:val="22"/>
        </w:rPr>
      </w:pPr>
    </w:p>
    <w:p w14:paraId="74A2CD44" w14:textId="3CFD3D5C" w:rsidR="00DA2E56" w:rsidRPr="007963D9" w:rsidRDefault="00DA2E56" w:rsidP="00DA2E56">
      <w:pPr>
        <w:jc w:val="both"/>
        <w:rPr>
          <w:rFonts w:ascii="Arial" w:hAnsi="Arial" w:cs="Arial"/>
          <w:b/>
          <w:bCs/>
          <w:sz w:val="22"/>
          <w:szCs w:val="22"/>
        </w:rPr>
      </w:pPr>
      <w:r w:rsidRPr="007963D9">
        <w:rPr>
          <w:rFonts w:ascii="Arial" w:hAnsi="Arial" w:cs="Arial"/>
          <w:b/>
          <w:bCs/>
          <w:sz w:val="22"/>
          <w:szCs w:val="22"/>
        </w:rPr>
        <w:t>CLÁUSULA QUINTA – PREÇO</w:t>
      </w:r>
    </w:p>
    <w:p w14:paraId="1AE98C81" w14:textId="77777777" w:rsidR="00DA2E56" w:rsidRPr="007963D9" w:rsidRDefault="00DA2E56" w:rsidP="00DA2E56">
      <w:pPr>
        <w:jc w:val="both"/>
        <w:rPr>
          <w:rFonts w:ascii="Arial" w:hAnsi="Arial" w:cs="Arial"/>
          <w:b/>
          <w:bCs/>
          <w:sz w:val="22"/>
          <w:szCs w:val="22"/>
        </w:rPr>
      </w:pPr>
    </w:p>
    <w:p w14:paraId="24A99DEB" w14:textId="3AB0EA3F" w:rsidR="00DA2E56" w:rsidRPr="007963D9" w:rsidRDefault="00DA2E56" w:rsidP="00DA2E56">
      <w:pPr>
        <w:jc w:val="both"/>
        <w:rPr>
          <w:rFonts w:ascii="Arial" w:hAnsi="Arial" w:cs="Arial"/>
          <w:bCs/>
          <w:iCs/>
          <w:sz w:val="22"/>
          <w:szCs w:val="22"/>
        </w:rPr>
      </w:pPr>
      <w:r w:rsidRPr="007963D9">
        <w:rPr>
          <w:rFonts w:ascii="Arial" w:hAnsi="Arial" w:cs="Arial"/>
          <w:bCs/>
          <w:iCs/>
          <w:sz w:val="22"/>
          <w:szCs w:val="22"/>
        </w:rPr>
        <w:t xml:space="preserve">5.1 - O valor mensal da contratação é de </w:t>
      </w:r>
      <w:r w:rsidRPr="007963D9">
        <w:rPr>
          <w:rFonts w:ascii="Arial" w:hAnsi="Arial" w:cs="Arial"/>
          <w:bCs/>
          <w:sz w:val="22"/>
          <w:szCs w:val="22"/>
        </w:rPr>
        <w:t>R$ #VL_MENSAL (#EXTENSO_MENSAL)</w:t>
      </w:r>
      <w:r w:rsidRPr="007963D9">
        <w:rPr>
          <w:rFonts w:ascii="Arial" w:hAnsi="Arial" w:cs="Arial"/>
          <w:bCs/>
          <w:iCs/>
          <w:sz w:val="22"/>
          <w:szCs w:val="22"/>
        </w:rPr>
        <w:t xml:space="preserve">, perfazendo o valor total de </w:t>
      </w:r>
      <w:r w:rsidRPr="007963D9">
        <w:rPr>
          <w:rFonts w:ascii="Arial" w:hAnsi="Arial" w:cs="Arial"/>
          <w:bCs/>
          <w:sz w:val="22"/>
          <w:szCs w:val="22"/>
        </w:rPr>
        <w:t>R$ #VL_CONTRATO (#EXTENSO)</w:t>
      </w:r>
      <w:r w:rsidRPr="007963D9">
        <w:rPr>
          <w:rFonts w:ascii="Arial" w:hAnsi="Arial" w:cs="Arial"/>
          <w:bCs/>
          <w:iCs/>
          <w:sz w:val="22"/>
          <w:szCs w:val="22"/>
        </w:rPr>
        <w:t>.</w:t>
      </w:r>
    </w:p>
    <w:p w14:paraId="58CBCAAA" w14:textId="77777777" w:rsidR="00DA2E56" w:rsidRPr="007963D9" w:rsidRDefault="00DA2E56" w:rsidP="00DA2E56">
      <w:pPr>
        <w:jc w:val="both"/>
        <w:rPr>
          <w:rFonts w:ascii="Arial" w:hAnsi="Arial" w:cs="Arial"/>
          <w:bCs/>
          <w:sz w:val="22"/>
          <w:szCs w:val="22"/>
        </w:rPr>
      </w:pPr>
    </w:p>
    <w:p w14:paraId="1A1C0FB9" w14:textId="36B38A05" w:rsidR="00DA2E56" w:rsidRPr="007963D9" w:rsidRDefault="00DA2E56" w:rsidP="00DA2E56">
      <w:pPr>
        <w:jc w:val="both"/>
        <w:rPr>
          <w:rFonts w:ascii="Arial" w:hAnsi="Arial" w:cs="Arial"/>
          <w:bCs/>
          <w:sz w:val="22"/>
          <w:szCs w:val="22"/>
        </w:rPr>
      </w:pPr>
      <w:r w:rsidRPr="007963D9">
        <w:rPr>
          <w:rFonts w:ascii="Arial" w:hAnsi="Arial" w:cs="Arial"/>
          <w:bCs/>
          <w:sz w:val="22"/>
          <w:szCs w:val="22"/>
        </w:rPr>
        <w:t>5.2 - No valor acima estão incluídas todas as despesas ordinárias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66953102" w14:textId="77777777" w:rsidR="00DA2E56" w:rsidRPr="007963D9" w:rsidRDefault="00DA2E56" w:rsidP="00DA2E56">
      <w:pPr>
        <w:jc w:val="both"/>
        <w:rPr>
          <w:rFonts w:ascii="Arial" w:hAnsi="Arial" w:cs="Arial"/>
          <w:bCs/>
          <w:sz w:val="22"/>
          <w:szCs w:val="22"/>
        </w:rPr>
      </w:pPr>
    </w:p>
    <w:p w14:paraId="4193ED65" w14:textId="521B022E" w:rsidR="00DA2E56" w:rsidRPr="007963D9" w:rsidRDefault="00DA2E56" w:rsidP="00DA2E56">
      <w:pPr>
        <w:jc w:val="both"/>
        <w:rPr>
          <w:rFonts w:ascii="Arial" w:hAnsi="Arial" w:cs="Arial"/>
          <w:bCs/>
          <w:iCs/>
          <w:sz w:val="22"/>
          <w:szCs w:val="22"/>
        </w:rPr>
      </w:pPr>
      <w:bookmarkStart w:id="1" w:name="_Hlk133590370"/>
      <w:r w:rsidRPr="007963D9">
        <w:rPr>
          <w:rFonts w:ascii="Arial" w:hAnsi="Arial" w:cs="Arial"/>
          <w:bCs/>
          <w:iCs/>
          <w:sz w:val="22"/>
          <w:szCs w:val="22"/>
        </w:rPr>
        <w:t>5.3 - O valor acima é meramente estimativo, de forma que os pagamentos devidos ao contratado dependerão dos quantitativos de serviços efetivamente prestados.</w:t>
      </w:r>
      <w:bookmarkEnd w:id="1"/>
    </w:p>
    <w:p w14:paraId="261221E8" w14:textId="77777777" w:rsidR="00DA2E56" w:rsidRPr="007963D9" w:rsidRDefault="00DA2E56" w:rsidP="00C22E6C">
      <w:pPr>
        <w:jc w:val="both"/>
        <w:rPr>
          <w:rFonts w:ascii="Arial" w:hAnsi="Arial" w:cs="Arial"/>
          <w:bCs/>
          <w:sz w:val="22"/>
          <w:szCs w:val="22"/>
        </w:rPr>
      </w:pPr>
    </w:p>
    <w:p w14:paraId="7FF4288A" w14:textId="77777777" w:rsidR="00DA2E56" w:rsidRPr="007963D9" w:rsidRDefault="00DA2E56" w:rsidP="00DA2E56">
      <w:pPr>
        <w:jc w:val="both"/>
        <w:rPr>
          <w:rFonts w:ascii="Arial" w:hAnsi="Arial" w:cs="Arial"/>
          <w:b/>
          <w:bCs/>
          <w:sz w:val="22"/>
          <w:szCs w:val="22"/>
        </w:rPr>
      </w:pPr>
      <w:r w:rsidRPr="007963D9">
        <w:rPr>
          <w:rFonts w:ascii="Arial" w:hAnsi="Arial" w:cs="Arial"/>
          <w:b/>
          <w:bCs/>
          <w:sz w:val="22"/>
          <w:szCs w:val="22"/>
        </w:rPr>
        <w:t>CLÁUSULA SEXTA - PAGAMENTO (</w:t>
      </w:r>
      <w:hyperlink r:id="rId11" w:anchor="art92" w:history="1">
        <w:r w:rsidRPr="007963D9">
          <w:rPr>
            <w:rStyle w:val="Hyperlink"/>
            <w:rFonts w:ascii="Arial" w:hAnsi="Arial" w:cs="Arial"/>
            <w:b/>
            <w:bCs/>
            <w:color w:val="auto"/>
            <w:sz w:val="22"/>
            <w:szCs w:val="22"/>
          </w:rPr>
          <w:t>art. 92, V e VI</w:t>
        </w:r>
      </w:hyperlink>
      <w:r w:rsidRPr="007963D9">
        <w:rPr>
          <w:rFonts w:ascii="Arial" w:hAnsi="Arial" w:cs="Arial"/>
          <w:b/>
          <w:bCs/>
          <w:sz w:val="22"/>
          <w:szCs w:val="22"/>
        </w:rPr>
        <w:t>)</w:t>
      </w:r>
    </w:p>
    <w:p w14:paraId="3EBB7E4C" w14:textId="77777777" w:rsidR="00DA2E56" w:rsidRPr="007963D9" w:rsidRDefault="00DA2E56" w:rsidP="00DA2E56">
      <w:pPr>
        <w:jc w:val="both"/>
        <w:rPr>
          <w:rFonts w:ascii="Arial" w:hAnsi="Arial" w:cs="Arial"/>
          <w:bCs/>
          <w:sz w:val="22"/>
          <w:szCs w:val="22"/>
        </w:rPr>
      </w:pPr>
    </w:p>
    <w:p w14:paraId="54C4386F" w14:textId="66849175" w:rsidR="00DA2E56" w:rsidRPr="007963D9" w:rsidRDefault="00DA2E56" w:rsidP="00DA2E56">
      <w:pPr>
        <w:jc w:val="both"/>
        <w:rPr>
          <w:rFonts w:ascii="Arial" w:hAnsi="Arial" w:cs="Arial"/>
          <w:bCs/>
          <w:sz w:val="22"/>
          <w:szCs w:val="22"/>
        </w:rPr>
      </w:pPr>
      <w:r w:rsidRPr="007963D9">
        <w:rPr>
          <w:rFonts w:ascii="Arial" w:hAnsi="Arial" w:cs="Arial"/>
          <w:bCs/>
          <w:sz w:val="22"/>
          <w:szCs w:val="22"/>
        </w:rPr>
        <w:t>6.1 - O prazo para pagamento será até o dia 20 de cada mês subsequente, conforme definido no edital e anexos.</w:t>
      </w:r>
    </w:p>
    <w:p w14:paraId="76B63947" w14:textId="77777777" w:rsidR="00DA2E56" w:rsidRPr="007963D9" w:rsidRDefault="00DA2E56" w:rsidP="00C22E6C">
      <w:pPr>
        <w:jc w:val="both"/>
        <w:rPr>
          <w:rFonts w:ascii="Arial" w:hAnsi="Arial" w:cs="Arial"/>
          <w:bCs/>
          <w:sz w:val="22"/>
          <w:szCs w:val="22"/>
        </w:rPr>
      </w:pPr>
    </w:p>
    <w:p w14:paraId="53C749AE" w14:textId="77777777" w:rsidR="00DA2E56" w:rsidRPr="007963D9" w:rsidRDefault="00DA2E56" w:rsidP="00DA2E56">
      <w:pPr>
        <w:jc w:val="both"/>
        <w:rPr>
          <w:rFonts w:ascii="Arial" w:hAnsi="Arial" w:cs="Arial"/>
          <w:b/>
          <w:bCs/>
          <w:sz w:val="22"/>
          <w:szCs w:val="22"/>
        </w:rPr>
      </w:pPr>
      <w:r w:rsidRPr="007963D9">
        <w:rPr>
          <w:rFonts w:ascii="Arial" w:hAnsi="Arial" w:cs="Arial"/>
          <w:b/>
          <w:bCs/>
          <w:sz w:val="22"/>
          <w:szCs w:val="22"/>
        </w:rPr>
        <w:t>CLÁUSULA SÉTIMA - REAJUSTE (</w:t>
      </w:r>
      <w:hyperlink r:id="rId12" w:anchor="art92" w:history="1">
        <w:r w:rsidRPr="007963D9">
          <w:rPr>
            <w:rStyle w:val="Hyperlink"/>
            <w:rFonts w:ascii="Arial" w:hAnsi="Arial" w:cs="Arial"/>
            <w:b/>
            <w:bCs/>
            <w:color w:val="auto"/>
            <w:sz w:val="22"/>
            <w:szCs w:val="22"/>
          </w:rPr>
          <w:t>art. 92, V</w:t>
        </w:r>
      </w:hyperlink>
      <w:r w:rsidRPr="007963D9">
        <w:rPr>
          <w:rFonts w:ascii="Arial" w:hAnsi="Arial" w:cs="Arial"/>
          <w:b/>
          <w:bCs/>
          <w:sz w:val="22"/>
          <w:szCs w:val="22"/>
        </w:rPr>
        <w:t>)</w:t>
      </w:r>
    </w:p>
    <w:p w14:paraId="5F510B13" w14:textId="77777777" w:rsidR="00DA2E56" w:rsidRPr="007963D9" w:rsidRDefault="00DA2E56" w:rsidP="00DA2E56">
      <w:pPr>
        <w:jc w:val="both"/>
        <w:rPr>
          <w:rFonts w:ascii="Arial" w:hAnsi="Arial" w:cs="Arial"/>
          <w:b/>
          <w:bCs/>
          <w:sz w:val="22"/>
          <w:szCs w:val="22"/>
        </w:rPr>
      </w:pPr>
    </w:p>
    <w:p w14:paraId="1F627952" w14:textId="5B3A0D39" w:rsidR="00DA2E56" w:rsidRPr="007963D9" w:rsidRDefault="00DA2E56" w:rsidP="00DA2E56">
      <w:pPr>
        <w:jc w:val="both"/>
        <w:rPr>
          <w:rFonts w:ascii="Arial" w:hAnsi="Arial" w:cs="Arial"/>
          <w:bCs/>
          <w:sz w:val="22"/>
          <w:szCs w:val="22"/>
        </w:rPr>
      </w:pPr>
      <w:r w:rsidRPr="007963D9">
        <w:rPr>
          <w:rFonts w:ascii="Arial" w:hAnsi="Arial" w:cs="Arial"/>
          <w:bCs/>
          <w:sz w:val="22"/>
          <w:szCs w:val="22"/>
        </w:rPr>
        <w:t>7.1 - Os preços inicialmente contratados são fixos e irreajustáveis no prazo de um ano contado da data do orçamento estimado, em 25/02/2025 (data da Resolução 003/2025 do CMS de Niquelândia com a tabela de valores).</w:t>
      </w:r>
    </w:p>
    <w:p w14:paraId="50A6D61B" w14:textId="77777777" w:rsidR="00DA2E56" w:rsidRPr="007963D9" w:rsidRDefault="00DA2E56" w:rsidP="00DA2E56">
      <w:pPr>
        <w:jc w:val="both"/>
        <w:rPr>
          <w:rFonts w:ascii="Arial" w:hAnsi="Arial" w:cs="Arial"/>
          <w:bCs/>
          <w:sz w:val="22"/>
          <w:szCs w:val="22"/>
        </w:rPr>
      </w:pPr>
    </w:p>
    <w:p w14:paraId="1FD501DA" w14:textId="7E13F233" w:rsidR="00DA2E56" w:rsidRPr="007963D9" w:rsidRDefault="00DA2E56" w:rsidP="00DA2E56">
      <w:pPr>
        <w:jc w:val="both"/>
        <w:rPr>
          <w:rFonts w:ascii="Arial" w:hAnsi="Arial" w:cs="Arial"/>
          <w:bCs/>
          <w:sz w:val="22"/>
          <w:szCs w:val="22"/>
        </w:rPr>
      </w:pPr>
      <w:r w:rsidRPr="007963D9">
        <w:rPr>
          <w:rFonts w:ascii="Arial" w:hAnsi="Arial" w:cs="Arial"/>
          <w:bCs/>
          <w:sz w:val="22"/>
          <w:szCs w:val="22"/>
        </w:rPr>
        <w:t>7.2 - Após o interregno de um ano, e independentemente de pedido do contratado, os preços iniciais serão reajustados, mediante a aplicação, pelo contratante, dos valores atualizados pelo Conselho Municipal de Saúde – CMS de Niquelândia por meio de Resolução</w:t>
      </w:r>
      <w:r w:rsidRPr="007963D9">
        <w:rPr>
          <w:rFonts w:ascii="Arial" w:hAnsi="Arial" w:cs="Arial"/>
          <w:bCs/>
          <w:i/>
          <w:iCs/>
          <w:sz w:val="22"/>
          <w:szCs w:val="22"/>
        </w:rPr>
        <w:t>,</w:t>
      </w:r>
      <w:r w:rsidRPr="007963D9">
        <w:rPr>
          <w:rFonts w:ascii="Arial" w:hAnsi="Arial" w:cs="Arial"/>
          <w:bCs/>
          <w:sz w:val="22"/>
          <w:szCs w:val="22"/>
        </w:rPr>
        <w:t xml:space="preserve"> exclusivamente para as obrigações iniciadas e concluídas após a ocorrência da anualidade.</w:t>
      </w:r>
    </w:p>
    <w:p w14:paraId="4910F9B6" w14:textId="77777777" w:rsidR="00DA2E56" w:rsidRPr="007963D9" w:rsidRDefault="00DA2E56" w:rsidP="00DA2E56">
      <w:pPr>
        <w:jc w:val="both"/>
        <w:rPr>
          <w:rFonts w:ascii="Arial" w:hAnsi="Arial" w:cs="Arial"/>
          <w:bCs/>
          <w:sz w:val="22"/>
          <w:szCs w:val="22"/>
        </w:rPr>
      </w:pPr>
    </w:p>
    <w:p w14:paraId="49B4D17A" w14:textId="6B5CAB01" w:rsidR="00DA2E56" w:rsidRPr="007963D9" w:rsidRDefault="00DA2E56" w:rsidP="00DA2E56">
      <w:pPr>
        <w:jc w:val="both"/>
        <w:rPr>
          <w:rFonts w:ascii="Arial" w:hAnsi="Arial" w:cs="Arial"/>
          <w:bCs/>
          <w:sz w:val="22"/>
          <w:szCs w:val="22"/>
        </w:rPr>
      </w:pPr>
      <w:r w:rsidRPr="007963D9">
        <w:rPr>
          <w:rFonts w:ascii="Arial" w:hAnsi="Arial" w:cs="Arial"/>
          <w:bCs/>
          <w:sz w:val="22"/>
          <w:szCs w:val="22"/>
        </w:rPr>
        <w:t>7.3 - Nos reajustes subsequentes ao primeiro, o interregno mínimo de um ano será contado a partir dos efeitos financeiros do último reajuste.</w:t>
      </w:r>
    </w:p>
    <w:p w14:paraId="2B49F78C" w14:textId="77777777" w:rsidR="00DA2E56" w:rsidRPr="007963D9" w:rsidRDefault="00DA2E56" w:rsidP="00DA2E56">
      <w:pPr>
        <w:jc w:val="both"/>
        <w:rPr>
          <w:rFonts w:ascii="Arial" w:hAnsi="Arial" w:cs="Arial"/>
          <w:bCs/>
          <w:sz w:val="22"/>
          <w:szCs w:val="22"/>
        </w:rPr>
      </w:pPr>
    </w:p>
    <w:p w14:paraId="38D50186" w14:textId="0BB0EEFE" w:rsidR="00DA2E56" w:rsidRPr="007963D9" w:rsidRDefault="00DA2E56" w:rsidP="00DA2E56">
      <w:pPr>
        <w:jc w:val="both"/>
        <w:rPr>
          <w:rFonts w:ascii="Arial" w:hAnsi="Arial" w:cs="Arial"/>
          <w:bCs/>
          <w:sz w:val="22"/>
          <w:szCs w:val="22"/>
        </w:rPr>
      </w:pPr>
      <w:r w:rsidRPr="007963D9">
        <w:rPr>
          <w:rFonts w:ascii="Arial" w:hAnsi="Arial" w:cs="Arial"/>
          <w:bCs/>
          <w:sz w:val="22"/>
          <w:szCs w:val="22"/>
        </w:rPr>
        <w:t>7.4 - O reajuste será realizado por apostilamento.</w:t>
      </w:r>
    </w:p>
    <w:p w14:paraId="31C12AAB" w14:textId="77777777" w:rsidR="00302D77" w:rsidRDefault="00302D77" w:rsidP="00DA2E56">
      <w:pPr>
        <w:jc w:val="both"/>
        <w:rPr>
          <w:rFonts w:ascii="Arial" w:hAnsi="Arial" w:cs="Arial"/>
          <w:b/>
          <w:bCs/>
          <w:sz w:val="22"/>
          <w:szCs w:val="22"/>
        </w:rPr>
      </w:pPr>
    </w:p>
    <w:p w14:paraId="56AD7B95" w14:textId="022DCA93" w:rsidR="00DA2E56" w:rsidRPr="007963D9" w:rsidRDefault="00DA2E56" w:rsidP="00DA2E56">
      <w:pPr>
        <w:jc w:val="both"/>
        <w:rPr>
          <w:rFonts w:ascii="Arial" w:hAnsi="Arial" w:cs="Arial"/>
          <w:b/>
          <w:bCs/>
          <w:sz w:val="22"/>
          <w:szCs w:val="22"/>
        </w:rPr>
      </w:pPr>
      <w:r w:rsidRPr="007963D9">
        <w:rPr>
          <w:rFonts w:ascii="Arial" w:hAnsi="Arial" w:cs="Arial"/>
          <w:b/>
          <w:bCs/>
          <w:sz w:val="22"/>
          <w:szCs w:val="22"/>
        </w:rPr>
        <w:t xml:space="preserve">CLÁUSULA OITAVA - OBRIGAÇÕES DO CONTRATANTE </w:t>
      </w:r>
      <w:hyperlink r:id="rId13" w:anchor="art92" w:history="1">
        <w:r w:rsidRPr="007963D9">
          <w:rPr>
            <w:rStyle w:val="Hyperlink"/>
            <w:rFonts w:ascii="Arial" w:hAnsi="Arial" w:cs="Arial"/>
            <w:b/>
            <w:bCs/>
            <w:color w:val="auto"/>
            <w:sz w:val="22"/>
            <w:szCs w:val="22"/>
          </w:rPr>
          <w:t>(art. 92, X, XI e XIV</w:t>
        </w:r>
      </w:hyperlink>
      <w:r w:rsidRPr="007963D9">
        <w:rPr>
          <w:rFonts w:ascii="Arial" w:hAnsi="Arial" w:cs="Arial"/>
          <w:b/>
          <w:bCs/>
          <w:sz w:val="22"/>
          <w:szCs w:val="22"/>
        </w:rPr>
        <w:t>)</w:t>
      </w:r>
    </w:p>
    <w:p w14:paraId="5A5ABA36" w14:textId="77777777" w:rsidR="00DA2E56" w:rsidRPr="007963D9" w:rsidRDefault="00DA2E56" w:rsidP="00DA2E56">
      <w:pPr>
        <w:jc w:val="both"/>
        <w:rPr>
          <w:rFonts w:ascii="Arial" w:hAnsi="Arial" w:cs="Arial"/>
          <w:b/>
          <w:bCs/>
          <w:sz w:val="22"/>
          <w:szCs w:val="22"/>
        </w:rPr>
      </w:pPr>
    </w:p>
    <w:p w14:paraId="586AE835" w14:textId="49FDE93B" w:rsidR="00DA2E56" w:rsidRPr="007963D9" w:rsidRDefault="00DA2E56" w:rsidP="00DA2E56">
      <w:pPr>
        <w:jc w:val="both"/>
        <w:rPr>
          <w:rFonts w:ascii="Arial" w:hAnsi="Arial" w:cs="Arial"/>
          <w:bCs/>
          <w:sz w:val="22"/>
          <w:szCs w:val="22"/>
        </w:rPr>
      </w:pPr>
      <w:r w:rsidRPr="007963D9">
        <w:rPr>
          <w:rFonts w:ascii="Arial" w:hAnsi="Arial" w:cs="Arial"/>
          <w:bCs/>
          <w:sz w:val="22"/>
          <w:szCs w:val="22"/>
        </w:rPr>
        <w:t>8.1 - São obrigações do Contratante:</w:t>
      </w:r>
    </w:p>
    <w:p w14:paraId="426F55C2" w14:textId="77777777" w:rsidR="00DA2E56" w:rsidRPr="007963D9" w:rsidRDefault="00DA2E56" w:rsidP="00DA2E56">
      <w:pPr>
        <w:jc w:val="both"/>
        <w:rPr>
          <w:rFonts w:ascii="Arial" w:hAnsi="Arial" w:cs="Arial"/>
          <w:b/>
          <w:bCs/>
          <w:sz w:val="22"/>
          <w:szCs w:val="22"/>
        </w:rPr>
      </w:pPr>
    </w:p>
    <w:p w14:paraId="185B145F" w14:textId="2315298D" w:rsidR="00DA2E56" w:rsidRPr="007963D9" w:rsidRDefault="00DA2E56" w:rsidP="00DA2E56">
      <w:pPr>
        <w:jc w:val="both"/>
        <w:rPr>
          <w:rFonts w:ascii="Arial" w:hAnsi="Arial" w:cs="Arial"/>
          <w:bCs/>
          <w:sz w:val="22"/>
          <w:szCs w:val="22"/>
        </w:rPr>
      </w:pPr>
      <w:r w:rsidRPr="007963D9">
        <w:rPr>
          <w:rFonts w:ascii="Arial" w:hAnsi="Arial" w:cs="Arial"/>
          <w:bCs/>
          <w:sz w:val="22"/>
          <w:szCs w:val="22"/>
        </w:rPr>
        <w:t>8.2 - Exigir o cumprimento de todas as obrigações assumidas pelo Contratado, de acordo com o contrato e seus anexos;</w:t>
      </w:r>
    </w:p>
    <w:p w14:paraId="79C29FDE" w14:textId="77777777" w:rsidR="00DA2E56" w:rsidRPr="007963D9" w:rsidRDefault="00DA2E56" w:rsidP="00DA2E56">
      <w:pPr>
        <w:jc w:val="both"/>
        <w:rPr>
          <w:rFonts w:ascii="Arial" w:hAnsi="Arial" w:cs="Arial"/>
          <w:bCs/>
          <w:sz w:val="22"/>
          <w:szCs w:val="22"/>
        </w:rPr>
      </w:pPr>
    </w:p>
    <w:p w14:paraId="79292F30" w14:textId="412FF2A5" w:rsidR="00DA2E56" w:rsidRPr="007963D9" w:rsidRDefault="00DA2E56" w:rsidP="00DA2E56">
      <w:pPr>
        <w:jc w:val="both"/>
        <w:rPr>
          <w:rFonts w:ascii="Arial" w:hAnsi="Arial" w:cs="Arial"/>
          <w:bCs/>
          <w:sz w:val="22"/>
          <w:szCs w:val="22"/>
        </w:rPr>
      </w:pPr>
      <w:r w:rsidRPr="007963D9">
        <w:rPr>
          <w:rFonts w:ascii="Arial" w:hAnsi="Arial" w:cs="Arial"/>
          <w:bCs/>
          <w:sz w:val="22"/>
          <w:szCs w:val="22"/>
        </w:rPr>
        <w:t>8.3 - Receber os serviços no prazo e condições estabelecidas no edital e anexos;</w:t>
      </w:r>
    </w:p>
    <w:p w14:paraId="4442FC90" w14:textId="77777777" w:rsidR="00DA2E56" w:rsidRPr="007963D9" w:rsidRDefault="00DA2E56" w:rsidP="00DA2E56">
      <w:pPr>
        <w:jc w:val="both"/>
        <w:rPr>
          <w:rFonts w:ascii="Arial" w:hAnsi="Arial" w:cs="Arial"/>
          <w:bCs/>
          <w:sz w:val="22"/>
          <w:szCs w:val="22"/>
        </w:rPr>
      </w:pPr>
    </w:p>
    <w:p w14:paraId="3C044ADC" w14:textId="2B575155" w:rsidR="00DA2E56" w:rsidRPr="007963D9" w:rsidRDefault="00DA2E56" w:rsidP="00DA2E56">
      <w:pPr>
        <w:jc w:val="both"/>
        <w:rPr>
          <w:rFonts w:ascii="Arial" w:hAnsi="Arial" w:cs="Arial"/>
          <w:bCs/>
          <w:sz w:val="22"/>
          <w:szCs w:val="22"/>
        </w:rPr>
      </w:pPr>
      <w:r w:rsidRPr="007963D9">
        <w:rPr>
          <w:rFonts w:ascii="Arial" w:hAnsi="Arial" w:cs="Arial"/>
          <w:bCs/>
          <w:sz w:val="22"/>
          <w:szCs w:val="22"/>
        </w:rPr>
        <w:t>8.4 - Notificar o Contratado, por escrito, sobre vícios, defeitos ou incorreções verificadas no serviço, para que seja por ele substituído, reparado ou corrigido, no total ou em parte, às suas expensas;</w:t>
      </w:r>
    </w:p>
    <w:p w14:paraId="21EBAE98" w14:textId="77777777" w:rsidR="00DA2E56" w:rsidRPr="007963D9" w:rsidRDefault="00DA2E56" w:rsidP="00DA2E56">
      <w:pPr>
        <w:jc w:val="both"/>
        <w:rPr>
          <w:rFonts w:ascii="Arial" w:hAnsi="Arial" w:cs="Arial"/>
          <w:bCs/>
          <w:sz w:val="22"/>
          <w:szCs w:val="22"/>
        </w:rPr>
      </w:pPr>
    </w:p>
    <w:p w14:paraId="0BB8AEAB" w14:textId="2C8F4177" w:rsidR="00DA2E56" w:rsidRPr="007963D9" w:rsidRDefault="00DA2E56" w:rsidP="00DA2E56">
      <w:pPr>
        <w:jc w:val="both"/>
        <w:rPr>
          <w:rFonts w:ascii="Arial" w:hAnsi="Arial" w:cs="Arial"/>
          <w:bCs/>
          <w:sz w:val="22"/>
          <w:szCs w:val="22"/>
        </w:rPr>
      </w:pPr>
      <w:r w:rsidRPr="007963D9">
        <w:rPr>
          <w:rFonts w:ascii="Arial" w:hAnsi="Arial" w:cs="Arial"/>
          <w:bCs/>
          <w:sz w:val="22"/>
          <w:szCs w:val="22"/>
        </w:rPr>
        <w:t>8.5 - Acompanhar e fiscalizar a execução do contrato e o cumprimento das obrigações pelo Contratado;</w:t>
      </w:r>
    </w:p>
    <w:p w14:paraId="31E728F6" w14:textId="77777777" w:rsidR="00DA2E56" w:rsidRPr="007963D9" w:rsidRDefault="00DA2E56" w:rsidP="00DA2E56">
      <w:pPr>
        <w:jc w:val="both"/>
        <w:rPr>
          <w:rFonts w:ascii="Arial" w:hAnsi="Arial" w:cs="Arial"/>
          <w:bCs/>
          <w:sz w:val="22"/>
          <w:szCs w:val="22"/>
        </w:rPr>
      </w:pPr>
    </w:p>
    <w:p w14:paraId="47119A4E" w14:textId="413EA4DE" w:rsidR="00DA2E56" w:rsidRPr="007963D9" w:rsidRDefault="00DA2E56" w:rsidP="00DA2E56">
      <w:pPr>
        <w:jc w:val="both"/>
        <w:rPr>
          <w:rFonts w:ascii="Arial" w:hAnsi="Arial" w:cs="Arial"/>
          <w:bCs/>
          <w:sz w:val="22"/>
          <w:szCs w:val="22"/>
        </w:rPr>
      </w:pPr>
      <w:r w:rsidRPr="007963D9">
        <w:rPr>
          <w:rFonts w:ascii="Arial" w:hAnsi="Arial" w:cs="Arial"/>
          <w:bCs/>
          <w:sz w:val="22"/>
          <w:szCs w:val="22"/>
        </w:rPr>
        <w:t>8.6 - Comunicar o prestador de serviço para emissão de Nota Fiscal ou Recibo no que se refere à parcela incontroversa da execução do objeto, para efeito de liquidação e pagamento, quando houver controvérsia sobre a execução do objeto, quanto à dimensão, qualidade e quantidade, conforme o art. 143 da Lei nº 14.133, de 2021;</w:t>
      </w:r>
    </w:p>
    <w:p w14:paraId="0C0149AE" w14:textId="77777777" w:rsidR="00DA2E56" w:rsidRPr="007963D9" w:rsidRDefault="00DA2E56" w:rsidP="00DA2E56">
      <w:pPr>
        <w:jc w:val="both"/>
        <w:rPr>
          <w:rFonts w:ascii="Arial" w:hAnsi="Arial" w:cs="Arial"/>
          <w:bCs/>
          <w:sz w:val="22"/>
          <w:szCs w:val="22"/>
        </w:rPr>
      </w:pPr>
    </w:p>
    <w:p w14:paraId="0959876B" w14:textId="27C280A7" w:rsidR="00DA2E56" w:rsidRPr="007963D9" w:rsidRDefault="00DA2E56" w:rsidP="00DA2E56">
      <w:pPr>
        <w:jc w:val="both"/>
        <w:rPr>
          <w:rFonts w:ascii="Arial" w:hAnsi="Arial" w:cs="Arial"/>
          <w:bCs/>
          <w:sz w:val="22"/>
          <w:szCs w:val="22"/>
        </w:rPr>
      </w:pPr>
      <w:r w:rsidRPr="007963D9">
        <w:rPr>
          <w:rFonts w:ascii="Arial" w:hAnsi="Arial" w:cs="Arial"/>
          <w:bCs/>
          <w:sz w:val="22"/>
          <w:szCs w:val="22"/>
        </w:rPr>
        <w:t>8.7 - Efetuar o pagamento ao Contratado do valor correspondente à execução do objeto, no prazo, forma e condições estabelecidos no presente Contrato;</w:t>
      </w:r>
    </w:p>
    <w:p w14:paraId="1120C9C2" w14:textId="77777777" w:rsidR="00DA2E56" w:rsidRPr="007963D9" w:rsidRDefault="00DA2E56" w:rsidP="00DA2E56">
      <w:pPr>
        <w:jc w:val="both"/>
        <w:rPr>
          <w:rFonts w:ascii="Arial" w:hAnsi="Arial" w:cs="Arial"/>
          <w:bCs/>
          <w:sz w:val="22"/>
          <w:szCs w:val="22"/>
        </w:rPr>
      </w:pPr>
    </w:p>
    <w:p w14:paraId="4AACC89F" w14:textId="66FD3109" w:rsidR="00DA2E56" w:rsidRPr="007963D9" w:rsidRDefault="00DA2E56" w:rsidP="00DA2E56">
      <w:pPr>
        <w:jc w:val="both"/>
        <w:rPr>
          <w:rFonts w:ascii="Arial" w:hAnsi="Arial" w:cs="Arial"/>
          <w:bCs/>
          <w:sz w:val="22"/>
          <w:szCs w:val="22"/>
        </w:rPr>
      </w:pPr>
      <w:r w:rsidRPr="007963D9">
        <w:rPr>
          <w:rFonts w:ascii="Arial" w:hAnsi="Arial" w:cs="Arial"/>
          <w:bCs/>
          <w:sz w:val="22"/>
          <w:szCs w:val="22"/>
        </w:rPr>
        <w:t xml:space="preserve">8.8 - Aplicar ao Contratado as sanções previstas na lei e neste Contrato; </w:t>
      </w:r>
    </w:p>
    <w:p w14:paraId="4C70D0C9" w14:textId="77777777" w:rsidR="00DA2E56" w:rsidRPr="007963D9" w:rsidRDefault="00DA2E56" w:rsidP="00DA2E56">
      <w:pPr>
        <w:jc w:val="both"/>
        <w:rPr>
          <w:rFonts w:ascii="Arial" w:hAnsi="Arial" w:cs="Arial"/>
          <w:bCs/>
          <w:sz w:val="22"/>
          <w:szCs w:val="22"/>
        </w:rPr>
      </w:pPr>
    </w:p>
    <w:p w14:paraId="619950CE" w14:textId="663C6764" w:rsidR="00DA2E56" w:rsidRPr="007963D9" w:rsidRDefault="00DA2E56" w:rsidP="00DA2E56">
      <w:pPr>
        <w:jc w:val="both"/>
        <w:rPr>
          <w:rFonts w:ascii="Arial" w:hAnsi="Arial" w:cs="Arial"/>
          <w:bCs/>
          <w:sz w:val="22"/>
          <w:szCs w:val="22"/>
        </w:rPr>
      </w:pPr>
      <w:r w:rsidRPr="007963D9">
        <w:rPr>
          <w:rFonts w:ascii="Arial" w:hAnsi="Arial" w:cs="Arial"/>
          <w:bCs/>
          <w:sz w:val="22"/>
          <w:szCs w:val="22"/>
        </w:rPr>
        <w:t>8.9 - Cientificar o órgão de representação judicial do Município para adoção das medidas cabíveis quando do descumprimento de obrigações pelo Contratado;</w:t>
      </w:r>
    </w:p>
    <w:p w14:paraId="576720FB" w14:textId="77777777" w:rsidR="00DA2E56" w:rsidRPr="007963D9" w:rsidRDefault="00DA2E56" w:rsidP="00DA2E56">
      <w:pPr>
        <w:jc w:val="both"/>
        <w:rPr>
          <w:rFonts w:ascii="Arial" w:hAnsi="Arial" w:cs="Arial"/>
          <w:bCs/>
          <w:sz w:val="22"/>
          <w:szCs w:val="22"/>
        </w:rPr>
      </w:pPr>
    </w:p>
    <w:p w14:paraId="51BDCEE5" w14:textId="36574ECE" w:rsidR="00DA2E56" w:rsidRPr="007963D9" w:rsidRDefault="00DA2E56" w:rsidP="00DA2E56">
      <w:pPr>
        <w:jc w:val="both"/>
        <w:rPr>
          <w:rFonts w:ascii="Arial" w:hAnsi="Arial" w:cs="Arial"/>
          <w:bCs/>
          <w:sz w:val="22"/>
          <w:szCs w:val="22"/>
        </w:rPr>
      </w:pPr>
      <w:r w:rsidRPr="007963D9">
        <w:rPr>
          <w:rFonts w:ascii="Arial" w:hAnsi="Arial" w:cs="Arial"/>
          <w:bCs/>
          <w:sz w:val="22"/>
          <w:szCs w:val="22"/>
        </w:rPr>
        <w:t>8.10 - Explicitamente emitir decisão sobre todas as solicitações e reclamações relacionadas à execução do presente Contrato, ressalvados os requerimentos manifestamente impertinentes, meramente protelatórios ou de nenhum interesse para a boa execução do ajuste.</w:t>
      </w:r>
    </w:p>
    <w:p w14:paraId="21147FC5" w14:textId="77777777" w:rsidR="00DA2E56" w:rsidRPr="007963D9" w:rsidRDefault="00DA2E56" w:rsidP="00DA2E56">
      <w:pPr>
        <w:jc w:val="both"/>
        <w:rPr>
          <w:rFonts w:ascii="Arial" w:hAnsi="Arial" w:cs="Arial"/>
          <w:bCs/>
          <w:sz w:val="22"/>
          <w:szCs w:val="22"/>
        </w:rPr>
      </w:pPr>
    </w:p>
    <w:p w14:paraId="79B6FBC8" w14:textId="237D1E58" w:rsidR="00DA2E56" w:rsidRPr="007963D9" w:rsidRDefault="00DA2E56" w:rsidP="00DA2E56">
      <w:pPr>
        <w:jc w:val="both"/>
        <w:rPr>
          <w:rFonts w:ascii="Arial" w:hAnsi="Arial" w:cs="Arial"/>
          <w:bCs/>
          <w:sz w:val="22"/>
          <w:szCs w:val="22"/>
        </w:rPr>
      </w:pPr>
      <w:r w:rsidRPr="007963D9">
        <w:rPr>
          <w:rFonts w:ascii="Arial" w:hAnsi="Arial" w:cs="Arial"/>
          <w:bCs/>
          <w:sz w:val="22"/>
          <w:szCs w:val="22"/>
        </w:rPr>
        <w:t xml:space="preserve"> 8.10.1 - A Administração terá o prazo de</w:t>
      </w:r>
      <w:r w:rsidRPr="007963D9">
        <w:rPr>
          <w:rFonts w:ascii="Arial" w:hAnsi="Arial" w:cs="Arial"/>
          <w:bCs/>
          <w:i/>
          <w:iCs/>
          <w:sz w:val="22"/>
          <w:szCs w:val="22"/>
        </w:rPr>
        <w:t xml:space="preserve"> </w:t>
      </w:r>
      <w:r w:rsidRPr="007963D9">
        <w:rPr>
          <w:rFonts w:ascii="Arial" w:hAnsi="Arial" w:cs="Arial"/>
          <w:bCs/>
          <w:sz w:val="22"/>
          <w:szCs w:val="22"/>
        </w:rPr>
        <w:t xml:space="preserve">30 (trinta) dias, a contar da data do protocolo do requerimento para decidir, admitida a prorrogação motivada, por igual período. </w:t>
      </w:r>
    </w:p>
    <w:p w14:paraId="1CE91ED0" w14:textId="77777777" w:rsidR="00DA2E56" w:rsidRPr="007963D9" w:rsidRDefault="00DA2E56" w:rsidP="00DA2E56">
      <w:pPr>
        <w:jc w:val="both"/>
        <w:rPr>
          <w:rFonts w:ascii="Arial" w:hAnsi="Arial" w:cs="Arial"/>
          <w:b/>
          <w:bCs/>
          <w:sz w:val="22"/>
          <w:szCs w:val="22"/>
        </w:rPr>
      </w:pPr>
    </w:p>
    <w:p w14:paraId="7BE62AA1" w14:textId="1201ECF7" w:rsidR="00DA2E56" w:rsidRPr="007963D9" w:rsidRDefault="00DA2E56" w:rsidP="00DA2E56">
      <w:pPr>
        <w:jc w:val="both"/>
        <w:rPr>
          <w:rFonts w:ascii="Arial" w:hAnsi="Arial" w:cs="Arial"/>
          <w:bCs/>
          <w:sz w:val="22"/>
          <w:szCs w:val="22"/>
        </w:rPr>
      </w:pPr>
      <w:r w:rsidRPr="007963D9">
        <w:rPr>
          <w:rFonts w:ascii="Arial" w:hAnsi="Arial" w:cs="Arial"/>
          <w:bCs/>
          <w:sz w:val="22"/>
          <w:szCs w:val="22"/>
        </w:rPr>
        <w:t>8.11 - Responder eventuais pedidos de reestabelecimento do equilíbrio econômico-financeiro feitos pelo contratado no prazo máximo de 30 (trinta) dias.</w:t>
      </w:r>
      <w:bookmarkStart w:id="2" w:name="_Hlk114499841"/>
      <w:bookmarkEnd w:id="2"/>
    </w:p>
    <w:p w14:paraId="2F6BE99B" w14:textId="77777777" w:rsidR="00DA2E56" w:rsidRPr="007963D9" w:rsidRDefault="00DA2E56" w:rsidP="00DA2E56">
      <w:pPr>
        <w:jc w:val="both"/>
        <w:rPr>
          <w:rFonts w:ascii="Arial" w:hAnsi="Arial" w:cs="Arial"/>
          <w:bCs/>
          <w:sz w:val="22"/>
          <w:szCs w:val="22"/>
        </w:rPr>
      </w:pPr>
    </w:p>
    <w:p w14:paraId="47FE4FCF" w14:textId="613336E1" w:rsidR="00DA2E56" w:rsidRPr="007963D9" w:rsidRDefault="00DA2E56" w:rsidP="00DA2E56">
      <w:pPr>
        <w:jc w:val="both"/>
        <w:rPr>
          <w:rFonts w:ascii="Arial" w:hAnsi="Arial" w:cs="Arial"/>
          <w:bCs/>
          <w:sz w:val="22"/>
          <w:szCs w:val="22"/>
        </w:rPr>
      </w:pPr>
      <w:r w:rsidRPr="007963D9">
        <w:rPr>
          <w:rFonts w:ascii="Arial" w:hAnsi="Arial" w:cs="Arial"/>
          <w:bCs/>
          <w:sz w:val="22"/>
          <w:szCs w:val="22"/>
        </w:rPr>
        <w:t xml:space="preserve">8.12 - Comunicar o Contratado na hipótese de posterior alteração do projeto pelo Contratante, no caso </w:t>
      </w:r>
      <w:hyperlink r:id="rId14" w:anchor="art93§2" w:history="1">
        <w:r w:rsidRPr="007963D9">
          <w:rPr>
            <w:rStyle w:val="Hyperlink"/>
            <w:rFonts w:ascii="Arial" w:hAnsi="Arial" w:cs="Arial"/>
            <w:bCs/>
            <w:color w:val="auto"/>
            <w:sz w:val="22"/>
            <w:szCs w:val="22"/>
          </w:rPr>
          <w:t>do art. 93, §2º, da Lei nº 14.133, de 2021</w:t>
        </w:r>
      </w:hyperlink>
      <w:r w:rsidRPr="007963D9">
        <w:rPr>
          <w:rFonts w:ascii="Arial" w:hAnsi="Arial" w:cs="Arial"/>
          <w:bCs/>
          <w:sz w:val="22"/>
          <w:szCs w:val="22"/>
        </w:rPr>
        <w:t>.</w:t>
      </w:r>
    </w:p>
    <w:p w14:paraId="0CD9BB87" w14:textId="77777777" w:rsidR="00DA2E56" w:rsidRPr="007963D9" w:rsidRDefault="00DA2E56" w:rsidP="00DA2E56">
      <w:pPr>
        <w:jc w:val="both"/>
        <w:rPr>
          <w:rFonts w:ascii="Arial" w:hAnsi="Arial" w:cs="Arial"/>
          <w:bCs/>
          <w:sz w:val="22"/>
          <w:szCs w:val="22"/>
        </w:rPr>
      </w:pPr>
    </w:p>
    <w:p w14:paraId="024892A4" w14:textId="6F63E648" w:rsidR="00DA2E56" w:rsidRPr="007963D9" w:rsidRDefault="00DA2E56" w:rsidP="00DA2E56">
      <w:pPr>
        <w:jc w:val="both"/>
        <w:rPr>
          <w:rFonts w:ascii="Arial" w:hAnsi="Arial" w:cs="Arial"/>
          <w:bCs/>
          <w:sz w:val="22"/>
          <w:szCs w:val="22"/>
        </w:rPr>
      </w:pPr>
      <w:r w:rsidRPr="007963D9">
        <w:rPr>
          <w:rFonts w:ascii="Arial" w:hAnsi="Arial" w:cs="Arial"/>
          <w:bCs/>
          <w:sz w:val="22"/>
          <w:szCs w:val="22"/>
        </w:rPr>
        <w:t>8.13 - A Administração não responderá por quaisquer compromissos assumidos pelo Contratado com terceiros, ainda que vinculados à execução do contrato, bem como por qualquer dano causado a terceiros em decorrência de ato do Contratado, de seus empregados, prepostos ou subordinados.</w:t>
      </w:r>
    </w:p>
    <w:p w14:paraId="6471FC34" w14:textId="77777777" w:rsidR="00DA2E56" w:rsidRPr="007963D9" w:rsidRDefault="00DA2E56" w:rsidP="00C22E6C">
      <w:pPr>
        <w:jc w:val="both"/>
        <w:rPr>
          <w:rFonts w:ascii="Arial" w:hAnsi="Arial" w:cs="Arial"/>
          <w:bCs/>
          <w:sz w:val="22"/>
          <w:szCs w:val="22"/>
        </w:rPr>
      </w:pPr>
    </w:p>
    <w:p w14:paraId="0423D440" w14:textId="77777777" w:rsidR="007B7E46" w:rsidRPr="007963D9" w:rsidRDefault="007B7E46" w:rsidP="007B7E46">
      <w:pPr>
        <w:jc w:val="both"/>
        <w:rPr>
          <w:rFonts w:ascii="Arial" w:hAnsi="Arial" w:cs="Arial"/>
          <w:b/>
          <w:bCs/>
          <w:sz w:val="22"/>
          <w:szCs w:val="22"/>
        </w:rPr>
      </w:pPr>
      <w:r w:rsidRPr="007963D9">
        <w:rPr>
          <w:rFonts w:ascii="Arial" w:hAnsi="Arial" w:cs="Arial"/>
          <w:b/>
          <w:bCs/>
          <w:sz w:val="22"/>
          <w:szCs w:val="22"/>
        </w:rPr>
        <w:t>CLÁUSULA NONA - OBRIGAÇÕES DO CONTRATADO (</w:t>
      </w:r>
      <w:hyperlink r:id="rId15" w:anchor="art92" w:history="1">
        <w:r w:rsidRPr="007963D9">
          <w:rPr>
            <w:rStyle w:val="Hyperlink"/>
            <w:rFonts w:ascii="Arial" w:hAnsi="Arial" w:cs="Arial"/>
            <w:b/>
            <w:bCs/>
            <w:color w:val="auto"/>
            <w:sz w:val="22"/>
            <w:szCs w:val="22"/>
          </w:rPr>
          <w:t>art. 92, XIV, XVI e XVII</w:t>
        </w:r>
      </w:hyperlink>
      <w:r w:rsidRPr="007963D9">
        <w:rPr>
          <w:rFonts w:ascii="Arial" w:hAnsi="Arial" w:cs="Arial"/>
          <w:b/>
          <w:bCs/>
          <w:sz w:val="22"/>
          <w:szCs w:val="22"/>
        </w:rPr>
        <w:t>)</w:t>
      </w:r>
    </w:p>
    <w:p w14:paraId="2EE7784E" w14:textId="77777777" w:rsidR="007B7E46" w:rsidRPr="007963D9" w:rsidRDefault="007B7E46" w:rsidP="007B7E46">
      <w:pPr>
        <w:jc w:val="both"/>
        <w:rPr>
          <w:rFonts w:ascii="Arial" w:hAnsi="Arial" w:cs="Arial"/>
          <w:b/>
          <w:bCs/>
          <w:sz w:val="22"/>
          <w:szCs w:val="22"/>
        </w:rPr>
      </w:pPr>
    </w:p>
    <w:p w14:paraId="6D92468E" w14:textId="48EE5357" w:rsidR="007B7E46" w:rsidRPr="007963D9" w:rsidRDefault="007B7E46" w:rsidP="007B7E46">
      <w:pPr>
        <w:jc w:val="both"/>
        <w:rPr>
          <w:rFonts w:ascii="Arial" w:hAnsi="Arial" w:cs="Arial"/>
          <w:bCs/>
          <w:sz w:val="22"/>
          <w:szCs w:val="22"/>
        </w:rPr>
      </w:pPr>
      <w:r w:rsidRPr="007963D9">
        <w:rPr>
          <w:rFonts w:ascii="Arial" w:hAnsi="Arial" w:cs="Arial"/>
          <w:bCs/>
          <w:sz w:val="22"/>
          <w:szCs w:val="22"/>
        </w:rPr>
        <w:t xml:space="preserve">9.1 - O Contratado deve cumprir todas as obrigações constantes deste contrato e de seus anexos, e executar os serviços conforme escala/demanda a ser desenvolvida pela Secretaria Municipal de Saúde, com zelo, proatividade, competência, adaptabilidade, comunicação, ética, integridade, humanização, clareza, empatia e respeito às pessoas. </w:t>
      </w:r>
    </w:p>
    <w:p w14:paraId="55679A2F" w14:textId="77777777" w:rsidR="007B7E46" w:rsidRPr="007963D9" w:rsidRDefault="007B7E46" w:rsidP="007B7E46">
      <w:pPr>
        <w:jc w:val="both"/>
        <w:rPr>
          <w:rFonts w:ascii="Arial" w:hAnsi="Arial" w:cs="Arial"/>
          <w:bCs/>
          <w:sz w:val="22"/>
          <w:szCs w:val="22"/>
        </w:rPr>
      </w:pPr>
    </w:p>
    <w:p w14:paraId="1FA9B557" w14:textId="1B5248DE" w:rsidR="007B7E46" w:rsidRPr="007963D9" w:rsidRDefault="007B7E46" w:rsidP="007B7E46">
      <w:pPr>
        <w:jc w:val="both"/>
        <w:rPr>
          <w:rFonts w:ascii="Arial" w:hAnsi="Arial" w:cs="Arial"/>
          <w:bCs/>
          <w:sz w:val="22"/>
          <w:szCs w:val="22"/>
        </w:rPr>
      </w:pPr>
      <w:r w:rsidRPr="007963D9">
        <w:rPr>
          <w:rFonts w:ascii="Arial" w:hAnsi="Arial" w:cs="Arial"/>
          <w:bCs/>
          <w:sz w:val="22"/>
          <w:szCs w:val="22"/>
        </w:rPr>
        <w:t>9.2 - O Contratado, durante sua jornada de trabalho (plantão ou mensal) deverá realizar todos os procedimentos sejam eles caracterizados como urgência, emergência ou procedimento eletivo. Configurando falta grave qualquer recursa injustificada ou omissão no cumprimento do trabalho.</w:t>
      </w:r>
    </w:p>
    <w:p w14:paraId="58AFF099" w14:textId="77777777" w:rsidR="007B7E46" w:rsidRPr="007963D9" w:rsidRDefault="007B7E46" w:rsidP="007B7E46">
      <w:pPr>
        <w:jc w:val="both"/>
        <w:rPr>
          <w:rFonts w:ascii="Arial" w:hAnsi="Arial" w:cs="Arial"/>
          <w:bCs/>
          <w:sz w:val="22"/>
          <w:szCs w:val="22"/>
        </w:rPr>
      </w:pPr>
    </w:p>
    <w:p w14:paraId="4C9E98E8" w14:textId="09338FA4" w:rsidR="007B7E46" w:rsidRPr="007963D9" w:rsidRDefault="007B7E46" w:rsidP="007B7E46">
      <w:pPr>
        <w:jc w:val="both"/>
        <w:rPr>
          <w:rFonts w:ascii="Arial" w:hAnsi="Arial" w:cs="Arial"/>
          <w:bCs/>
          <w:sz w:val="22"/>
          <w:szCs w:val="22"/>
        </w:rPr>
      </w:pPr>
      <w:r w:rsidRPr="007963D9">
        <w:rPr>
          <w:rFonts w:ascii="Arial" w:hAnsi="Arial" w:cs="Arial"/>
          <w:bCs/>
          <w:sz w:val="22"/>
          <w:szCs w:val="22"/>
        </w:rPr>
        <w:t>9.3 - O Contratado não poderá cobrar e/ou receber por procedimentos e consultas no período que estiver de plantão ou em cumprimento de jornada de trabalho mensal. Assim como, é vedado ao profissional cobrar por quaisquer acréscimos em virtude de cirurgias/procedimentos, consultas, dentre outras atividades, realizadas no período de trabalho (plantão ou mensal).</w:t>
      </w:r>
    </w:p>
    <w:p w14:paraId="422B4A65" w14:textId="77777777" w:rsidR="007B7E46" w:rsidRPr="007963D9" w:rsidRDefault="007B7E46" w:rsidP="00C22E6C">
      <w:pPr>
        <w:jc w:val="both"/>
        <w:rPr>
          <w:rFonts w:ascii="Arial" w:hAnsi="Arial" w:cs="Arial"/>
          <w:bCs/>
          <w:sz w:val="22"/>
          <w:szCs w:val="22"/>
        </w:rPr>
      </w:pPr>
    </w:p>
    <w:p w14:paraId="0574C5DA" w14:textId="1CF05526" w:rsidR="007B7E46" w:rsidRPr="007963D9" w:rsidRDefault="007B7E46" w:rsidP="007B7E46">
      <w:pPr>
        <w:jc w:val="both"/>
        <w:rPr>
          <w:rFonts w:ascii="Arial" w:hAnsi="Arial" w:cs="Arial"/>
          <w:bCs/>
          <w:sz w:val="22"/>
          <w:szCs w:val="22"/>
        </w:rPr>
      </w:pPr>
      <w:r w:rsidRPr="007963D9">
        <w:rPr>
          <w:rFonts w:ascii="Arial" w:hAnsi="Arial" w:cs="Arial"/>
          <w:bCs/>
          <w:sz w:val="22"/>
          <w:szCs w:val="22"/>
        </w:rPr>
        <w:t>9.4 - O Contratado não pode deixar de realizar o seu trabalho quando for designado a acompanhar pacientes em viagem, não sendo cabível neste formato de contratação o pagamento de diárias.</w:t>
      </w:r>
    </w:p>
    <w:p w14:paraId="3F1AB909" w14:textId="77777777" w:rsidR="007B7E46" w:rsidRPr="007963D9" w:rsidRDefault="007B7E46" w:rsidP="007B7E46">
      <w:pPr>
        <w:jc w:val="both"/>
        <w:rPr>
          <w:rFonts w:ascii="Arial" w:hAnsi="Arial" w:cs="Arial"/>
          <w:bCs/>
          <w:sz w:val="22"/>
          <w:szCs w:val="22"/>
        </w:rPr>
      </w:pPr>
    </w:p>
    <w:p w14:paraId="6BD6FC08" w14:textId="00D1F60E" w:rsidR="007B7E46" w:rsidRPr="007963D9" w:rsidRDefault="007B7E46" w:rsidP="007B7E46">
      <w:pPr>
        <w:jc w:val="both"/>
        <w:rPr>
          <w:rFonts w:ascii="Arial" w:hAnsi="Arial" w:cs="Arial"/>
          <w:bCs/>
          <w:sz w:val="22"/>
          <w:szCs w:val="22"/>
        </w:rPr>
      </w:pPr>
      <w:r w:rsidRPr="007963D9">
        <w:rPr>
          <w:rFonts w:ascii="Arial" w:hAnsi="Arial" w:cs="Arial"/>
          <w:bCs/>
          <w:sz w:val="22"/>
          <w:szCs w:val="22"/>
        </w:rPr>
        <w:t>9.5 - Atender às determinações regulares emitidas pelo fiscal do contrato ou autoridade superior (</w:t>
      </w:r>
      <w:hyperlink r:id="rId16" w:anchor="art137" w:history="1">
        <w:r w:rsidRPr="007963D9">
          <w:rPr>
            <w:rStyle w:val="Hyperlink"/>
            <w:rFonts w:ascii="Arial" w:hAnsi="Arial" w:cs="Arial"/>
            <w:bCs/>
            <w:color w:val="auto"/>
            <w:sz w:val="22"/>
            <w:szCs w:val="22"/>
          </w:rPr>
          <w:t>art. 137, II</w:t>
        </w:r>
      </w:hyperlink>
      <w:r w:rsidRPr="007963D9">
        <w:rPr>
          <w:rFonts w:ascii="Arial" w:hAnsi="Arial" w:cs="Arial"/>
          <w:bCs/>
          <w:sz w:val="22"/>
          <w:szCs w:val="22"/>
        </w:rPr>
        <w:t>) e prestar todo esclarecimento ou informação por eles solicitados;</w:t>
      </w:r>
    </w:p>
    <w:p w14:paraId="55F1C7A6" w14:textId="77777777" w:rsidR="007B7E46" w:rsidRPr="007963D9" w:rsidRDefault="007B7E46" w:rsidP="007B7E46">
      <w:pPr>
        <w:jc w:val="both"/>
        <w:rPr>
          <w:rFonts w:ascii="Arial" w:hAnsi="Arial" w:cs="Arial"/>
          <w:bCs/>
          <w:sz w:val="22"/>
          <w:szCs w:val="22"/>
        </w:rPr>
      </w:pPr>
    </w:p>
    <w:p w14:paraId="318FB5D2" w14:textId="27965172" w:rsidR="007B7E46" w:rsidRPr="007963D9" w:rsidRDefault="007B7E46" w:rsidP="007B7E46">
      <w:pPr>
        <w:jc w:val="both"/>
        <w:rPr>
          <w:rFonts w:ascii="Arial" w:hAnsi="Arial" w:cs="Arial"/>
          <w:bCs/>
          <w:sz w:val="22"/>
          <w:szCs w:val="22"/>
        </w:rPr>
      </w:pPr>
      <w:r w:rsidRPr="007963D9">
        <w:rPr>
          <w:rFonts w:ascii="Arial" w:hAnsi="Arial" w:cs="Arial"/>
          <w:bCs/>
          <w:sz w:val="22"/>
          <w:szCs w:val="22"/>
        </w:rPr>
        <w:t>9.6 - O Contratado deverá cumprir as obrigações previstas no Termo de Referência - TR, anexo do edital, principalmente a Cláusula 8ª do TR.</w:t>
      </w:r>
    </w:p>
    <w:p w14:paraId="05A1A86D" w14:textId="77777777" w:rsidR="007B7E46" w:rsidRPr="007963D9" w:rsidRDefault="007B7E46" w:rsidP="007B7E46">
      <w:pPr>
        <w:jc w:val="both"/>
        <w:rPr>
          <w:rFonts w:ascii="Arial" w:hAnsi="Arial" w:cs="Arial"/>
          <w:bCs/>
          <w:sz w:val="22"/>
          <w:szCs w:val="22"/>
        </w:rPr>
      </w:pPr>
    </w:p>
    <w:p w14:paraId="713EF6F4" w14:textId="0BF8599C" w:rsidR="007B7E46" w:rsidRPr="007963D9" w:rsidRDefault="007B7E46" w:rsidP="007B7E46">
      <w:pPr>
        <w:jc w:val="both"/>
        <w:rPr>
          <w:rFonts w:ascii="Arial" w:hAnsi="Arial" w:cs="Arial"/>
          <w:bCs/>
          <w:sz w:val="22"/>
          <w:szCs w:val="22"/>
        </w:rPr>
      </w:pPr>
      <w:r w:rsidRPr="007963D9">
        <w:rPr>
          <w:rFonts w:ascii="Arial" w:hAnsi="Arial" w:cs="Arial"/>
          <w:bCs/>
          <w:sz w:val="22"/>
          <w:szCs w:val="22"/>
        </w:rPr>
        <w:t xml:space="preserve">9.7 - Responsabilizar-se pelos vícios e danos decorrentes da execução do objeto, de acordo com o </w:t>
      </w:r>
      <w:hyperlink r:id="rId17" w:history="1">
        <w:r w:rsidRPr="007963D9">
          <w:rPr>
            <w:rStyle w:val="Hyperlink"/>
            <w:rFonts w:ascii="Arial" w:hAnsi="Arial" w:cs="Arial"/>
            <w:bCs/>
            <w:color w:val="auto"/>
            <w:sz w:val="22"/>
            <w:szCs w:val="22"/>
            <w:u w:val="none"/>
          </w:rPr>
          <w:t>Código de Defesa do Consumidor (Lei nº 8.078, de 1990</w:t>
        </w:r>
      </w:hyperlink>
      <w:r w:rsidRPr="007963D9">
        <w:rPr>
          <w:rFonts w:ascii="Arial" w:hAnsi="Arial" w:cs="Arial"/>
          <w:bCs/>
          <w:sz w:val="22"/>
          <w:szCs w:val="22"/>
        </w:rPr>
        <w:t>), bem como por todo e qualquer dano causado à Administração ou terceiros, não reduzindo essa responsabilidade a fiscalização ou o acompanhamento da execução contratual pelo Contratante, que ficará autorizado a descontar dos pagamentos devidos ou da garantia, caso exigida no edital, o valor correspondente aos danos sofridos;</w:t>
      </w:r>
    </w:p>
    <w:p w14:paraId="6268063E" w14:textId="77777777" w:rsidR="007B7E46" w:rsidRPr="007963D9" w:rsidRDefault="007B7E46" w:rsidP="007B7E46">
      <w:pPr>
        <w:jc w:val="both"/>
        <w:rPr>
          <w:rFonts w:ascii="Arial" w:hAnsi="Arial" w:cs="Arial"/>
          <w:bCs/>
          <w:sz w:val="22"/>
          <w:szCs w:val="22"/>
        </w:rPr>
      </w:pPr>
    </w:p>
    <w:p w14:paraId="1794DB4A" w14:textId="73BE39AD" w:rsidR="007B7E46" w:rsidRPr="007963D9" w:rsidRDefault="007B7E46" w:rsidP="007B7E46">
      <w:pPr>
        <w:jc w:val="both"/>
        <w:rPr>
          <w:rFonts w:ascii="Arial" w:hAnsi="Arial" w:cs="Arial"/>
          <w:bCs/>
          <w:sz w:val="22"/>
          <w:szCs w:val="22"/>
        </w:rPr>
      </w:pPr>
      <w:r w:rsidRPr="007963D9">
        <w:rPr>
          <w:rFonts w:ascii="Arial" w:hAnsi="Arial" w:cs="Arial"/>
          <w:bCs/>
          <w:sz w:val="22"/>
          <w:szCs w:val="22"/>
        </w:rPr>
        <w:t xml:space="preserve">9.8 - Não contratar, durante a vigência do contrato, cônjuge, companheiro ou parente em linha reta, colateral ou por afinidade, até o terceiro grau, de dirigente do contratante ou do fiscal ou gestor do contrato, nos termos do </w:t>
      </w:r>
      <w:hyperlink r:id="rId18" w:anchor="art48" w:history="1">
        <w:r w:rsidRPr="007963D9">
          <w:rPr>
            <w:rStyle w:val="Hyperlink"/>
            <w:rFonts w:ascii="Arial" w:hAnsi="Arial" w:cs="Arial"/>
            <w:bCs/>
            <w:color w:val="auto"/>
            <w:sz w:val="22"/>
            <w:szCs w:val="22"/>
            <w:u w:val="none"/>
          </w:rPr>
          <w:t>artigo 48, parágrafo único, da Lei nº 14.133, de 2021</w:t>
        </w:r>
      </w:hyperlink>
      <w:r w:rsidRPr="007963D9">
        <w:rPr>
          <w:rFonts w:ascii="Arial" w:hAnsi="Arial" w:cs="Arial"/>
          <w:bCs/>
          <w:sz w:val="22"/>
          <w:szCs w:val="22"/>
        </w:rPr>
        <w:t>;</w:t>
      </w:r>
    </w:p>
    <w:p w14:paraId="49026424" w14:textId="77777777" w:rsidR="007B7E46" w:rsidRPr="007963D9" w:rsidRDefault="007B7E46" w:rsidP="007B7E46">
      <w:pPr>
        <w:jc w:val="both"/>
        <w:rPr>
          <w:rFonts w:ascii="Arial" w:hAnsi="Arial" w:cs="Arial"/>
          <w:bCs/>
          <w:sz w:val="22"/>
          <w:szCs w:val="22"/>
        </w:rPr>
      </w:pPr>
    </w:p>
    <w:p w14:paraId="207267AF" w14:textId="77777777" w:rsidR="007B7E46" w:rsidRPr="007963D9" w:rsidRDefault="007B7E46" w:rsidP="007B7E46">
      <w:pPr>
        <w:jc w:val="both"/>
        <w:rPr>
          <w:rFonts w:ascii="Arial" w:hAnsi="Arial" w:cs="Arial"/>
          <w:bCs/>
          <w:sz w:val="22"/>
          <w:szCs w:val="22"/>
        </w:rPr>
      </w:pPr>
      <w:r w:rsidRPr="007963D9">
        <w:rPr>
          <w:rFonts w:ascii="Arial" w:hAnsi="Arial" w:cs="Arial"/>
          <w:bCs/>
          <w:sz w:val="22"/>
          <w:szCs w:val="22"/>
        </w:rPr>
        <w:t xml:space="preserve">9.9 - Quando não for possível a verificação da regularidade no Sistema de Cadastro de Fornecedores – </w:t>
      </w:r>
      <w:r w:rsidRPr="007963D9">
        <w:rPr>
          <w:rFonts w:ascii="Arial" w:hAnsi="Arial" w:cs="Arial"/>
          <w:b/>
          <w:sz w:val="22"/>
          <w:szCs w:val="22"/>
        </w:rPr>
        <w:t>SICAF</w:t>
      </w:r>
      <w:r w:rsidRPr="007963D9">
        <w:rPr>
          <w:rFonts w:ascii="Arial" w:hAnsi="Arial" w:cs="Arial"/>
          <w:bCs/>
          <w:sz w:val="22"/>
          <w:szCs w:val="22"/>
        </w:rPr>
        <w:t>, o contratado deverá entregar ao setor responsável pela fiscalização do contrato, até o dia trinta do mês seguinte ao da prestação dos serviços, os seguintes documentos:</w:t>
      </w:r>
    </w:p>
    <w:p w14:paraId="0D0A252D" w14:textId="77777777" w:rsidR="007B7E46" w:rsidRPr="007963D9" w:rsidRDefault="007B7E46" w:rsidP="007B7E46">
      <w:pPr>
        <w:jc w:val="both"/>
        <w:rPr>
          <w:rFonts w:ascii="Arial" w:hAnsi="Arial" w:cs="Arial"/>
          <w:bCs/>
          <w:sz w:val="22"/>
          <w:szCs w:val="22"/>
        </w:rPr>
      </w:pPr>
    </w:p>
    <w:p w14:paraId="7270A6DF" w14:textId="77777777" w:rsidR="007B7E46" w:rsidRPr="007963D9" w:rsidRDefault="007B7E46" w:rsidP="007B7E46">
      <w:pPr>
        <w:ind w:left="708"/>
        <w:jc w:val="both"/>
        <w:rPr>
          <w:rFonts w:ascii="Arial" w:hAnsi="Arial" w:cs="Arial"/>
          <w:bCs/>
          <w:sz w:val="22"/>
          <w:szCs w:val="22"/>
        </w:rPr>
      </w:pPr>
      <w:r w:rsidRPr="007963D9">
        <w:rPr>
          <w:rFonts w:ascii="Arial" w:hAnsi="Arial" w:cs="Arial"/>
          <w:bCs/>
          <w:sz w:val="22"/>
          <w:szCs w:val="22"/>
        </w:rPr>
        <w:t>1) prova de regularidade relativa à Seguridade Social;</w:t>
      </w:r>
    </w:p>
    <w:p w14:paraId="23CBB783" w14:textId="77777777" w:rsidR="007B7E46" w:rsidRPr="007963D9" w:rsidRDefault="007B7E46" w:rsidP="007B7E46">
      <w:pPr>
        <w:ind w:left="708"/>
        <w:jc w:val="both"/>
        <w:rPr>
          <w:rFonts w:ascii="Arial" w:hAnsi="Arial" w:cs="Arial"/>
          <w:bCs/>
          <w:sz w:val="22"/>
          <w:szCs w:val="22"/>
        </w:rPr>
      </w:pPr>
      <w:r w:rsidRPr="007963D9">
        <w:rPr>
          <w:rFonts w:ascii="Arial" w:hAnsi="Arial" w:cs="Arial"/>
          <w:bCs/>
          <w:sz w:val="22"/>
          <w:szCs w:val="22"/>
        </w:rPr>
        <w:t>2) certidão conjunta relativa aos tributos federais e à Dívida Ativa da União;</w:t>
      </w:r>
    </w:p>
    <w:p w14:paraId="0C5A0C2A" w14:textId="77777777" w:rsidR="007B7E46" w:rsidRPr="007963D9" w:rsidRDefault="007B7E46" w:rsidP="007B7E46">
      <w:pPr>
        <w:ind w:left="708"/>
        <w:jc w:val="both"/>
        <w:rPr>
          <w:rFonts w:ascii="Arial" w:hAnsi="Arial" w:cs="Arial"/>
          <w:bCs/>
          <w:sz w:val="22"/>
          <w:szCs w:val="22"/>
        </w:rPr>
      </w:pPr>
      <w:r w:rsidRPr="007963D9">
        <w:rPr>
          <w:rFonts w:ascii="Arial" w:hAnsi="Arial" w:cs="Arial"/>
          <w:bCs/>
          <w:sz w:val="22"/>
          <w:szCs w:val="22"/>
        </w:rPr>
        <w:t>3) certidões que comprovem a regularidade perante a Fazenda Municipal ou Distrital do domicílio ou sede do contratado;</w:t>
      </w:r>
    </w:p>
    <w:p w14:paraId="77DAD189" w14:textId="77777777" w:rsidR="007B7E46" w:rsidRPr="007963D9" w:rsidRDefault="007B7E46" w:rsidP="007B7E46">
      <w:pPr>
        <w:ind w:left="708"/>
        <w:jc w:val="both"/>
        <w:rPr>
          <w:rFonts w:ascii="Arial" w:hAnsi="Arial" w:cs="Arial"/>
          <w:bCs/>
          <w:sz w:val="22"/>
          <w:szCs w:val="22"/>
        </w:rPr>
      </w:pPr>
      <w:r w:rsidRPr="007963D9">
        <w:rPr>
          <w:rFonts w:ascii="Arial" w:hAnsi="Arial" w:cs="Arial"/>
          <w:bCs/>
          <w:sz w:val="22"/>
          <w:szCs w:val="22"/>
        </w:rPr>
        <w:t>4) Certidão de Regularidade do FGTS – CRF;</w:t>
      </w:r>
    </w:p>
    <w:p w14:paraId="2999F6C9" w14:textId="18650E1B" w:rsidR="007B7E46" w:rsidRPr="007963D9" w:rsidRDefault="007B7E46" w:rsidP="007B7E46">
      <w:pPr>
        <w:ind w:left="708"/>
        <w:jc w:val="both"/>
        <w:rPr>
          <w:rFonts w:ascii="Arial" w:hAnsi="Arial" w:cs="Arial"/>
          <w:bCs/>
          <w:sz w:val="22"/>
          <w:szCs w:val="22"/>
        </w:rPr>
      </w:pPr>
      <w:r w:rsidRPr="007963D9">
        <w:rPr>
          <w:rFonts w:ascii="Arial" w:hAnsi="Arial" w:cs="Arial"/>
          <w:bCs/>
          <w:sz w:val="22"/>
          <w:szCs w:val="22"/>
        </w:rPr>
        <w:t xml:space="preserve">5) Certidão Negativa de Débitos Trabalhistas – CNDT; </w:t>
      </w:r>
    </w:p>
    <w:p w14:paraId="6D2C7354" w14:textId="77777777" w:rsidR="007B7E46" w:rsidRPr="007963D9" w:rsidRDefault="007B7E46" w:rsidP="00C22E6C">
      <w:pPr>
        <w:jc w:val="both"/>
        <w:rPr>
          <w:rFonts w:ascii="Arial" w:hAnsi="Arial" w:cs="Arial"/>
          <w:bCs/>
          <w:sz w:val="22"/>
          <w:szCs w:val="22"/>
        </w:rPr>
      </w:pPr>
    </w:p>
    <w:p w14:paraId="248CFBC3" w14:textId="39C1834C" w:rsidR="007B7E46" w:rsidRPr="007963D9" w:rsidRDefault="007B7E46" w:rsidP="007B7E46">
      <w:pPr>
        <w:jc w:val="both"/>
        <w:rPr>
          <w:rFonts w:ascii="Arial" w:hAnsi="Arial" w:cs="Arial"/>
          <w:bCs/>
          <w:sz w:val="22"/>
          <w:szCs w:val="22"/>
        </w:rPr>
      </w:pPr>
      <w:r w:rsidRPr="007963D9">
        <w:rPr>
          <w:rFonts w:ascii="Arial" w:hAnsi="Arial" w:cs="Arial"/>
          <w:bCs/>
          <w:sz w:val="22"/>
          <w:szCs w:val="22"/>
        </w:rPr>
        <w:t>9.10 - Responsabilizar-se pelo cumprimento das obrigações previstas em Acordo, Convenção, Dissídio Coletivo de Trabalho ou equivalentes das categorias abrangidas pelo contrato, por todas as obrigações trabalhistas, sociais, previdenciárias, tributárias e as demais previstas em legislação específica, cuja inadimplência não transfere a responsabilidade ao Contratante;</w:t>
      </w:r>
    </w:p>
    <w:p w14:paraId="7C5C9714" w14:textId="77777777" w:rsidR="007B7E46" w:rsidRPr="007963D9" w:rsidRDefault="007B7E46" w:rsidP="007B7E46">
      <w:pPr>
        <w:jc w:val="both"/>
        <w:rPr>
          <w:rFonts w:ascii="Arial" w:hAnsi="Arial" w:cs="Arial"/>
          <w:bCs/>
          <w:sz w:val="22"/>
          <w:szCs w:val="22"/>
        </w:rPr>
      </w:pPr>
    </w:p>
    <w:p w14:paraId="4FA3243B" w14:textId="162E57CD" w:rsidR="007B7E46" w:rsidRPr="007963D9" w:rsidRDefault="007B7E46" w:rsidP="007B7E46">
      <w:pPr>
        <w:jc w:val="both"/>
        <w:rPr>
          <w:rFonts w:ascii="Arial" w:hAnsi="Arial" w:cs="Arial"/>
          <w:bCs/>
          <w:sz w:val="22"/>
          <w:szCs w:val="22"/>
        </w:rPr>
      </w:pPr>
      <w:r w:rsidRPr="007963D9">
        <w:rPr>
          <w:rFonts w:ascii="Arial" w:hAnsi="Arial" w:cs="Arial"/>
          <w:bCs/>
          <w:sz w:val="22"/>
          <w:szCs w:val="22"/>
        </w:rPr>
        <w:lastRenderedPageBreak/>
        <w:t>9.11 - Comunicar ao Fiscal do contrato, no prazo de 24 (vinte e quatro) horas, qualquer ocorrência anormal ou acidente que se verifique no local dos serviços.</w:t>
      </w:r>
    </w:p>
    <w:p w14:paraId="783F49E0" w14:textId="77777777" w:rsidR="007B7E46" w:rsidRPr="007963D9" w:rsidRDefault="007B7E46" w:rsidP="007B7E46">
      <w:pPr>
        <w:jc w:val="both"/>
        <w:rPr>
          <w:rFonts w:ascii="Arial" w:hAnsi="Arial" w:cs="Arial"/>
          <w:bCs/>
          <w:sz w:val="22"/>
          <w:szCs w:val="22"/>
        </w:rPr>
      </w:pPr>
    </w:p>
    <w:p w14:paraId="40B1D4B5" w14:textId="53970C04" w:rsidR="007B7E46" w:rsidRPr="007963D9" w:rsidRDefault="007B7E46" w:rsidP="007B7E46">
      <w:pPr>
        <w:jc w:val="both"/>
        <w:rPr>
          <w:rFonts w:ascii="Arial" w:hAnsi="Arial" w:cs="Arial"/>
          <w:bCs/>
          <w:sz w:val="22"/>
          <w:szCs w:val="22"/>
        </w:rPr>
      </w:pPr>
      <w:r w:rsidRPr="007963D9">
        <w:rPr>
          <w:rFonts w:ascii="Arial" w:hAnsi="Arial" w:cs="Arial"/>
          <w:bCs/>
          <w:sz w:val="22"/>
          <w:szCs w:val="22"/>
        </w:rPr>
        <w:t>9.12 - Prestar todo esclarecimento ou informação solicitada pelo Contratante ou por seus prepostos, garantindo-lhes o acesso, a qualquer tempo, ao local dos trabalhos, bem como aos documentos relativos à execução do empreendimento.</w:t>
      </w:r>
    </w:p>
    <w:p w14:paraId="08B7B3F4" w14:textId="77777777" w:rsidR="007B7E46" w:rsidRPr="007963D9" w:rsidRDefault="007B7E46" w:rsidP="007B7E46">
      <w:pPr>
        <w:jc w:val="both"/>
        <w:rPr>
          <w:rFonts w:ascii="Arial" w:hAnsi="Arial" w:cs="Arial"/>
          <w:bCs/>
          <w:sz w:val="22"/>
          <w:szCs w:val="22"/>
        </w:rPr>
      </w:pPr>
    </w:p>
    <w:p w14:paraId="013A0577" w14:textId="1C79308B" w:rsidR="007B7E46" w:rsidRPr="007963D9" w:rsidRDefault="007B7E46" w:rsidP="007B7E46">
      <w:pPr>
        <w:jc w:val="both"/>
        <w:rPr>
          <w:rFonts w:ascii="Arial" w:hAnsi="Arial" w:cs="Arial"/>
          <w:bCs/>
          <w:sz w:val="22"/>
          <w:szCs w:val="22"/>
        </w:rPr>
      </w:pPr>
      <w:r w:rsidRPr="007963D9">
        <w:rPr>
          <w:rFonts w:ascii="Arial" w:hAnsi="Arial" w:cs="Arial"/>
          <w:bCs/>
          <w:sz w:val="22"/>
          <w:szCs w:val="22"/>
        </w:rPr>
        <w:t>9.13 - Paralisar, por determinação do Contratante, qualquer atividade que não esteja sendo executada de acordo com a boa técnica ou que ponha em risco a segurança de pessoas ou bens de terceiros.</w:t>
      </w:r>
    </w:p>
    <w:p w14:paraId="1403BD01" w14:textId="77777777" w:rsidR="007B7E46" w:rsidRPr="007963D9" w:rsidRDefault="007B7E46" w:rsidP="007B7E46">
      <w:pPr>
        <w:jc w:val="both"/>
        <w:rPr>
          <w:rFonts w:ascii="Arial" w:hAnsi="Arial" w:cs="Arial"/>
          <w:bCs/>
          <w:sz w:val="22"/>
          <w:szCs w:val="22"/>
        </w:rPr>
      </w:pPr>
    </w:p>
    <w:p w14:paraId="29F05450" w14:textId="41CC24B6" w:rsidR="007B7E46" w:rsidRPr="007963D9" w:rsidRDefault="007B7E46" w:rsidP="007B7E46">
      <w:pPr>
        <w:jc w:val="both"/>
        <w:rPr>
          <w:rFonts w:ascii="Arial" w:hAnsi="Arial" w:cs="Arial"/>
          <w:bCs/>
          <w:sz w:val="22"/>
          <w:szCs w:val="22"/>
        </w:rPr>
      </w:pPr>
      <w:r w:rsidRPr="007963D9">
        <w:rPr>
          <w:rFonts w:ascii="Arial" w:hAnsi="Arial" w:cs="Arial"/>
          <w:bCs/>
          <w:sz w:val="22"/>
          <w:szCs w:val="22"/>
        </w:rPr>
        <w:t>9.14 - Promover a guarda, manutenção e vigilância de materiais, ferramentas, e tudo o que for necessário à execução do objeto, durante a vigência do contrato.</w:t>
      </w:r>
    </w:p>
    <w:p w14:paraId="04D339A9" w14:textId="77777777" w:rsidR="007B7E46" w:rsidRPr="007963D9" w:rsidRDefault="007B7E46" w:rsidP="00C22E6C">
      <w:pPr>
        <w:jc w:val="both"/>
        <w:rPr>
          <w:rFonts w:ascii="Arial" w:hAnsi="Arial" w:cs="Arial"/>
          <w:bCs/>
          <w:sz w:val="22"/>
          <w:szCs w:val="22"/>
        </w:rPr>
      </w:pPr>
    </w:p>
    <w:p w14:paraId="2A035359" w14:textId="7598592D" w:rsidR="007B7E46" w:rsidRPr="007963D9" w:rsidRDefault="007B7E46" w:rsidP="007B7E46">
      <w:pPr>
        <w:jc w:val="both"/>
        <w:rPr>
          <w:rFonts w:ascii="Arial" w:hAnsi="Arial" w:cs="Arial"/>
          <w:bCs/>
          <w:sz w:val="22"/>
          <w:szCs w:val="22"/>
        </w:rPr>
      </w:pPr>
      <w:r w:rsidRPr="007963D9">
        <w:rPr>
          <w:rFonts w:ascii="Arial" w:hAnsi="Arial" w:cs="Arial"/>
          <w:bCs/>
          <w:sz w:val="22"/>
          <w:szCs w:val="22"/>
        </w:rPr>
        <w:t>9.15 - Conduzir os trabalhos com estrita observância às normas da legislação pertinente, cumprindo as determinações dos Poderes Públicos, mantendo sempre limpo o local dos serviços e nas melhores condições de segurança, higiene e disciplina.</w:t>
      </w:r>
    </w:p>
    <w:p w14:paraId="12201937" w14:textId="77777777" w:rsidR="007B7E46" w:rsidRPr="007963D9" w:rsidRDefault="007B7E46" w:rsidP="007B7E46">
      <w:pPr>
        <w:jc w:val="both"/>
        <w:rPr>
          <w:rFonts w:ascii="Arial" w:hAnsi="Arial" w:cs="Arial"/>
          <w:bCs/>
          <w:sz w:val="22"/>
          <w:szCs w:val="22"/>
        </w:rPr>
      </w:pPr>
    </w:p>
    <w:p w14:paraId="5CA1488F" w14:textId="6F0B4F7E" w:rsidR="007B7E46" w:rsidRPr="007963D9" w:rsidRDefault="007B7E46" w:rsidP="007B7E46">
      <w:pPr>
        <w:jc w:val="both"/>
        <w:rPr>
          <w:rFonts w:ascii="Arial" w:hAnsi="Arial" w:cs="Arial"/>
          <w:bCs/>
          <w:sz w:val="22"/>
          <w:szCs w:val="22"/>
        </w:rPr>
      </w:pPr>
      <w:r w:rsidRPr="007963D9">
        <w:rPr>
          <w:rFonts w:ascii="Arial" w:hAnsi="Arial" w:cs="Arial"/>
          <w:bCs/>
          <w:sz w:val="22"/>
          <w:szCs w:val="22"/>
        </w:rPr>
        <w:t>9.16 - Submeter previamente, por escrito, ao Contratante, para análise e aprovação, quaisquer mudanças nos métodos executivos que fujam às especificações do memorial descritivo ou instrumento congênere.</w:t>
      </w:r>
    </w:p>
    <w:p w14:paraId="2719DDEB" w14:textId="77777777" w:rsidR="007B7E46" w:rsidRPr="007963D9" w:rsidRDefault="007B7E46" w:rsidP="007B7E46">
      <w:pPr>
        <w:jc w:val="both"/>
        <w:rPr>
          <w:rFonts w:ascii="Arial" w:hAnsi="Arial" w:cs="Arial"/>
          <w:bCs/>
          <w:sz w:val="22"/>
          <w:szCs w:val="22"/>
        </w:rPr>
      </w:pPr>
    </w:p>
    <w:p w14:paraId="32697DE0" w14:textId="21F7BE87" w:rsidR="007B7E46" w:rsidRPr="007963D9" w:rsidRDefault="007B7E46" w:rsidP="007B7E46">
      <w:pPr>
        <w:jc w:val="both"/>
        <w:rPr>
          <w:rFonts w:ascii="Arial" w:hAnsi="Arial" w:cs="Arial"/>
          <w:bCs/>
          <w:sz w:val="22"/>
          <w:szCs w:val="22"/>
        </w:rPr>
      </w:pPr>
      <w:r w:rsidRPr="007963D9">
        <w:rPr>
          <w:rFonts w:ascii="Arial" w:hAnsi="Arial" w:cs="Arial"/>
          <w:bCs/>
          <w:sz w:val="22"/>
          <w:szCs w:val="22"/>
        </w:rPr>
        <w:t>9.17 - Não permitir a utilização de qualquer trabalho do menor de dezesseis anos, exceto na condição de aprendiz para os maiores de quatorze anos, nem permitir a utilização do trabalho do menor de dezoito anos em trabalho noturno, perigoso ou insalubre;</w:t>
      </w:r>
    </w:p>
    <w:p w14:paraId="2F82D4FD" w14:textId="77777777" w:rsidR="007B7E46" w:rsidRPr="007963D9" w:rsidRDefault="007B7E46" w:rsidP="007B7E46">
      <w:pPr>
        <w:jc w:val="both"/>
        <w:rPr>
          <w:rFonts w:ascii="Arial" w:hAnsi="Arial" w:cs="Arial"/>
          <w:bCs/>
          <w:sz w:val="22"/>
          <w:szCs w:val="22"/>
        </w:rPr>
      </w:pPr>
    </w:p>
    <w:p w14:paraId="140ED1BF" w14:textId="311DE49E" w:rsidR="007B7E46" w:rsidRPr="007963D9" w:rsidRDefault="007B7E46" w:rsidP="007B7E46">
      <w:pPr>
        <w:jc w:val="both"/>
        <w:rPr>
          <w:rFonts w:ascii="Arial" w:hAnsi="Arial" w:cs="Arial"/>
          <w:bCs/>
          <w:sz w:val="22"/>
          <w:szCs w:val="22"/>
        </w:rPr>
      </w:pPr>
      <w:r w:rsidRPr="007963D9">
        <w:rPr>
          <w:rFonts w:ascii="Arial" w:hAnsi="Arial" w:cs="Arial"/>
          <w:bCs/>
          <w:sz w:val="22"/>
          <w:szCs w:val="22"/>
        </w:rPr>
        <w:t xml:space="preserve"> </w:t>
      </w:r>
      <w:bookmarkStart w:id="3" w:name="_Hlk133590515"/>
      <w:r w:rsidRPr="007963D9">
        <w:rPr>
          <w:rFonts w:ascii="Arial" w:hAnsi="Arial" w:cs="Arial"/>
          <w:bCs/>
          <w:sz w:val="22"/>
          <w:szCs w:val="22"/>
        </w:rPr>
        <w:t>9.18 - Manter durante toda a vigência do contrato, em compatibilidade com as obrigações assumidas, todas as condições exigidas para qualificação na contratação direta;</w:t>
      </w:r>
      <w:bookmarkEnd w:id="3"/>
    </w:p>
    <w:p w14:paraId="20D2291A" w14:textId="77777777" w:rsidR="007B7E46" w:rsidRPr="007963D9" w:rsidRDefault="007B7E46" w:rsidP="007B7E46">
      <w:pPr>
        <w:jc w:val="both"/>
        <w:rPr>
          <w:rFonts w:ascii="Arial" w:hAnsi="Arial" w:cs="Arial"/>
          <w:bCs/>
          <w:sz w:val="22"/>
          <w:szCs w:val="22"/>
        </w:rPr>
      </w:pPr>
    </w:p>
    <w:p w14:paraId="11C7F488" w14:textId="79FCA7E7" w:rsidR="007B7E46" w:rsidRPr="007963D9" w:rsidRDefault="007B7E46" w:rsidP="007B7E46">
      <w:pPr>
        <w:jc w:val="both"/>
        <w:rPr>
          <w:rFonts w:ascii="Arial" w:hAnsi="Arial" w:cs="Arial"/>
          <w:bCs/>
          <w:sz w:val="22"/>
          <w:szCs w:val="22"/>
        </w:rPr>
      </w:pPr>
      <w:r w:rsidRPr="007963D9">
        <w:rPr>
          <w:rFonts w:ascii="Arial" w:hAnsi="Arial" w:cs="Arial"/>
          <w:bCs/>
          <w:sz w:val="22"/>
          <w:szCs w:val="22"/>
        </w:rPr>
        <w:t>9.19 - Cumprir, durante todo o período de execução do contrato, a reserva de cargos prevista em lei para pessoa com deficiência, para reabilitado da Previdência Social ou para aprendiz, bem como as reservas de cargos previstas na legislação (</w:t>
      </w:r>
      <w:hyperlink r:id="rId19" w:anchor="art116" w:history="1">
        <w:r w:rsidRPr="007963D9">
          <w:rPr>
            <w:rStyle w:val="Hyperlink"/>
            <w:rFonts w:ascii="Arial" w:hAnsi="Arial" w:cs="Arial"/>
            <w:bCs/>
            <w:color w:val="auto"/>
            <w:sz w:val="22"/>
            <w:szCs w:val="22"/>
            <w:u w:val="none"/>
          </w:rPr>
          <w:t>art. 116</w:t>
        </w:r>
      </w:hyperlink>
      <w:r w:rsidRPr="007963D9">
        <w:rPr>
          <w:rFonts w:ascii="Arial" w:hAnsi="Arial" w:cs="Arial"/>
          <w:bCs/>
          <w:sz w:val="22"/>
          <w:szCs w:val="22"/>
        </w:rPr>
        <w:t>);</w:t>
      </w:r>
    </w:p>
    <w:p w14:paraId="745F3D4D" w14:textId="77777777" w:rsidR="007B7E46" w:rsidRPr="007963D9" w:rsidRDefault="007B7E46" w:rsidP="007B7E46">
      <w:pPr>
        <w:jc w:val="both"/>
        <w:rPr>
          <w:rFonts w:ascii="Arial" w:hAnsi="Arial" w:cs="Arial"/>
          <w:b/>
          <w:bCs/>
          <w:sz w:val="22"/>
          <w:szCs w:val="22"/>
        </w:rPr>
      </w:pPr>
    </w:p>
    <w:p w14:paraId="3EFCD069" w14:textId="09A35EAC" w:rsidR="007B7E46" w:rsidRPr="007963D9" w:rsidRDefault="007B7E46" w:rsidP="007B7E46">
      <w:pPr>
        <w:jc w:val="both"/>
        <w:rPr>
          <w:rFonts w:ascii="Arial" w:hAnsi="Arial" w:cs="Arial"/>
          <w:bCs/>
          <w:sz w:val="22"/>
          <w:szCs w:val="22"/>
        </w:rPr>
      </w:pPr>
      <w:r w:rsidRPr="007963D9">
        <w:rPr>
          <w:rFonts w:ascii="Arial" w:hAnsi="Arial" w:cs="Arial"/>
          <w:bCs/>
          <w:sz w:val="22"/>
          <w:szCs w:val="22"/>
        </w:rPr>
        <w:t>9.20 - Comprovar a reserva de cargos a que se refere a cláusula acima, no prazo fixado pelo fiscal do contrato, com a indicação dos empregados que preencheram as referidas vagas (</w:t>
      </w:r>
      <w:hyperlink r:id="rId20" w:anchor="art116" w:history="1">
        <w:r w:rsidRPr="007963D9">
          <w:rPr>
            <w:rStyle w:val="Hyperlink"/>
            <w:rFonts w:ascii="Arial" w:hAnsi="Arial" w:cs="Arial"/>
            <w:bCs/>
            <w:color w:val="auto"/>
            <w:sz w:val="22"/>
            <w:szCs w:val="22"/>
            <w:u w:val="none"/>
          </w:rPr>
          <w:t>art. 116, parágrafo único</w:t>
        </w:r>
      </w:hyperlink>
      <w:r w:rsidRPr="007963D9">
        <w:rPr>
          <w:rFonts w:ascii="Arial" w:hAnsi="Arial" w:cs="Arial"/>
          <w:bCs/>
          <w:sz w:val="22"/>
          <w:szCs w:val="22"/>
        </w:rPr>
        <w:t>);</w:t>
      </w:r>
    </w:p>
    <w:p w14:paraId="7D033B17" w14:textId="77777777" w:rsidR="007B7E46" w:rsidRPr="007963D9" w:rsidRDefault="007B7E46" w:rsidP="007B7E46">
      <w:pPr>
        <w:jc w:val="both"/>
        <w:rPr>
          <w:rFonts w:ascii="Arial" w:hAnsi="Arial" w:cs="Arial"/>
          <w:bCs/>
          <w:sz w:val="22"/>
          <w:szCs w:val="22"/>
        </w:rPr>
      </w:pPr>
    </w:p>
    <w:p w14:paraId="03D41F2B" w14:textId="102C82D8" w:rsidR="007B7E46" w:rsidRPr="007963D9" w:rsidRDefault="007B7E46" w:rsidP="007B7E46">
      <w:pPr>
        <w:jc w:val="both"/>
        <w:rPr>
          <w:rFonts w:ascii="Arial" w:hAnsi="Arial" w:cs="Arial"/>
          <w:bCs/>
          <w:sz w:val="22"/>
          <w:szCs w:val="22"/>
        </w:rPr>
      </w:pPr>
      <w:r w:rsidRPr="007963D9">
        <w:rPr>
          <w:rFonts w:ascii="Arial" w:hAnsi="Arial" w:cs="Arial"/>
          <w:bCs/>
          <w:sz w:val="22"/>
          <w:szCs w:val="22"/>
        </w:rPr>
        <w:t>9.21 - Guardar sigilo sobre todas as informações obtidas em decorrência do cumprimento do contrato;</w:t>
      </w:r>
    </w:p>
    <w:p w14:paraId="38BD2C2E" w14:textId="77777777" w:rsidR="007B7E46" w:rsidRPr="007963D9" w:rsidRDefault="007B7E46" w:rsidP="007B7E46">
      <w:pPr>
        <w:jc w:val="both"/>
        <w:rPr>
          <w:rFonts w:ascii="Arial" w:hAnsi="Arial" w:cs="Arial"/>
          <w:bCs/>
          <w:sz w:val="22"/>
          <w:szCs w:val="22"/>
        </w:rPr>
      </w:pPr>
    </w:p>
    <w:p w14:paraId="7BBC71FC" w14:textId="3030D04C" w:rsidR="007B7E46" w:rsidRPr="007963D9" w:rsidRDefault="007B7E46" w:rsidP="007B7E46">
      <w:pPr>
        <w:jc w:val="both"/>
        <w:rPr>
          <w:rFonts w:ascii="Arial" w:hAnsi="Arial" w:cs="Arial"/>
          <w:bCs/>
          <w:sz w:val="22"/>
          <w:szCs w:val="22"/>
        </w:rPr>
      </w:pPr>
      <w:r w:rsidRPr="007963D9">
        <w:rPr>
          <w:rFonts w:ascii="Arial" w:hAnsi="Arial" w:cs="Arial"/>
          <w:bCs/>
          <w:sz w:val="22"/>
          <w:szCs w:val="22"/>
        </w:rPr>
        <w:t xml:space="preserve">9.22 - Arcar com o ônus decorrente de eventual equívoco no dimensionamento dos quantitativos de sua proposta, inclusive quanto aos custos variáveis decorrentes de fatores futuros e incertos, devendo complementá-los, caso o previsto inicialmente em sua proposta não seja satisfatório para o atendimento do objeto da contratação, exceto quando ocorrer algum dos eventos arrolados no </w:t>
      </w:r>
      <w:hyperlink r:id="rId21" w:anchor="art124" w:history="1">
        <w:r w:rsidRPr="007963D9">
          <w:rPr>
            <w:rStyle w:val="Hyperlink"/>
            <w:rFonts w:ascii="Arial" w:hAnsi="Arial" w:cs="Arial"/>
            <w:bCs/>
            <w:color w:val="auto"/>
            <w:sz w:val="22"/>
            <w:szCs w:val="22"/>
            <w:u w:val="none"/>
          </w:rPr>
          <w:t>art. 124, II, d, da Lei nº 14.133, de 2021</w:t>
        </w:r>
      </w:hyperlink>
      <w:r w:rsidRPr="007963D9">
        <w:rPr>
          <w:rFonts w:ascii="Arial" w:hAnsi="Arial" w:cs="Arial"/>
          <w:bCs/>
          <w:sz w:val="22"/>
          <w:szCs w:val="22"/>
        </w:rPr>
        <w:t>;</w:t>
      </w:r>
    </w:p>
    <w:p w14:paraId="18B5CACB" w14:textId="77777777" w:rsidR="007B7E46" w:rsidRPr="007963D9" w:rsidRDefault="007B7E46" w:rsidP="007B7E46">
      <w:pPr>
        <w:jc w:val="both"/>
        <w:rPr>
          <w:rFonts w:ascii="Arial" w:hAnsi="Arial" w:cs="Arial"/>
          <w:bCs/>
          <w:sz w:val="22"/>
          <w:szCs w:val="22"/>
        </w:rPr>
      </w:pPr>
    </w:p>
    <w:p w14:paraId="076DC7B0" w14:textId="6B7AC4A2" w:rsidR="007B7E46" w:rsidRPr="007963D9" w:rsidRDefault="007B7E46" w:rsidP="007B7E46">
      <w:pPr>
        <w:jc w:val="both"/>
        <w:rPr>
          <w:rFonts w:ascii="Arial" w:hAnsi="Arial" w:cs="Arial"/>
          <w:bCs/>
          <w:sz w:val="22"/>
          <w:szCs w:val="22"/>
        </w:rPr>
      </w:pPr>
      <w:r w:rsidRPr="007963D9">
        <w:rPr>
          <w:rFonts w:ascii="Arial" w:hAnsi="Arial" w:cs="Arial"/>
          <w:bCs/>
          <w:sz w:val="22"/>
          <w:szCs w:val="22"/>
        </w:rPr>
        <w:t>9.23 - Cumprir, além dos postulados legais vigentes de âmbito federal, estadual ou municipal, as normas de segurança do Contratante;</w:t>
      </w:r>
    </w:p>
    <w:p w14:paraId="6E1F5519" w14:textId="77777777" w:rsidR="007B7E46" w:rsidRPr="007963D9" w:rsidRDefault="007B7E46" w:rsidP="007B7E46">
      <w:pPr>
        <w:jc w:val="both"/>
        <w:rPr>
          <w:rFonts w:ascii="Arial" w:hAnsi="Arial" w:cs="Arial"/>
          <w:bCs/>
          <w:sz w:val="22"/>
          <w:szCs w:val="22"/>
        </w:rPr>
      </w:pPr>
    </w:p>
    <w:p w14:paraId="6AB95344" w14:textId="77777777" w:rsidR="00246D28" w:rsidRPr="007963D9" w:rsidRDefault="00246D28" w:rsidP="00246D28">
      <w:pPr>
        <w:jc w:val="both"/>
        <w:rPr>
          <w:rFonts w:ascii="Arial" w:hAnsi="Arial" w:cs="Arial"/>
          <w:b/>
          <w:bCs/>
          <w:sz w:val="22"/>
          <w:szCs w:val="22"/>
        </w:rPr>
      </w:pPr>
      <w:r w:rsidRPr="007963D9">
        <w:rPr>
          <w:rFonts w:ascii="Arial" w:hAnsi="Arial" w:cs="Arial"/>
          <w:b/>
          <w:bCs/>
          <w:sz w:val="22"/>
          <w:szCs w:val="22"/>
        </w:rPr>
        <w:t>CLÁUSULA DÉCIMA- OBRIGAÇÕES PERTINENTES À LGPD</w:t>
      </w:r>
    </w:p>
    <w:p w14:paraId="2B1B1A14" w14:textId="77777777" w:rsidR="007B7E46" w:rsidRPr="007963D9" w:rsidRDefault="007B7E46" w:rsidP="00C22E6C">
      <w:pPr>
        <w:jc w:val="both"/>
        <w:rPr>
          <w:rFonts w:ascii="Arial" w:hAnsi="Arial" w:cs="Arial"/>
          <w:bCs/>
          <w:sz w:val="22"/>
          <w:szCs w:val="22"/>
        </w:rPr>
      </w:pPr>
    </w:p>
    <w:p w14:paraId="7D32D9A5" w14:textId="5E40A473" w:rsidR="00246D28" w:rsidRPr="007963D9" w:rsidRDefault="00246D28" w:rsidP="00246D28">
      <w:pPr>
        <w:jc w:val="both"/>
        <w:rPr>
          <w:rFonts w:ascii="Arial" w:hAnsi="Arial" w:cs="Arial"/>
          <w:bCs/>
          <w:sz w:val="22"/>
          <w:szCs w:val="22"/>
        </w:rPr>
      </w:pPr>
      <w:r w:rsidRPr="007963D9">
        <w:rPr>
          <w:rFonts w:ascii="Arial" w:hAnsi="Arial" w:cs="Arial"/>
          <w:bCs/>
          <w:sz w:val="22"/>
          <w:szCs w:val="22"/>
        </w:rPr>
        <w:t xml:space="preserve">10.1 - As partes deverão cumprir a </w:t>
      </w:r>
      <w:hyperlink r:id="rId22" w:history="1">
        <w:r w:rsidRPr="007963D9">
          <w:rPr>
            <w:rStyle w:val="Hyperlink"/>
            <w:rFonts w:ascii="Arial" w:hAnsi="Arial" w:cs="Arial"/>
            <w:bCs/>
            <w:color w:val="auto"/>
            <w:sz w:val="22"/>
            <w:szCs w:val="22"/>
            <w:u w:val="none"/>
          </w:rPr>
          <w:t>Lei nº 13.709, de 14 de agosto de 2018 (LGPD)</w:t>
        </w:r>
      </w:hyperlink>
      <w:r w:rsidRPr="007963D9">
        <w:rPr>
          <w:rFonts w:ascii="Arial" w:hAnsi="Arial" w:cs="Arial"/>
          <w:bCs/>
          <w:sz w:val="22"/>
          <w:szCs w:val="22"/>
        </w:rPr>
        <w:t>, quanto a todos os dados pessoais a que tenham acesso em razão da prestação de serviços, independentemente de declaração ou de aceitação expressa.</w:t>
      </w:r>
    </w:p>
    <w:p w14:paraId="07CD4F00" w14:textId="77777777" w:rsidR="00246D28" w:rsidRPr="007963D9" w:rsidRDefault="00246D28" w:rsidP="00246D28">
      <w:pPr>
        <w:jc w:val="both"/>
        <w:rPr>
          <w:rFonts w:ascii="Arial" w:hAnsi="Arial" w:cs="Arial"/>
          <w:bCs/>
          <w:sz w:val="22"/>
          <w:szCs w:val="22"/>
        </w:rPr>
      </w:pPr>
    </w:p>
    <w:p w14:paraId="22D48A80" w14:textId="20F2380D" w:rsidR="00246D28" w:rsidRPr="007963D9" w:rsidRDefault="00246D28" w:rsidP="00246D28">
      <w:pPr>
        <w:jc w:val="both"/>
        <w:rPr>
          <w:rFonts w:ascii="Arial" w:hAnsi="Arial" w:cs="Arial"/>
          <w:bCs/>
          <w:sz w:val="22"/>
          <w:szCs w:val="22"/>
        </w:rPr>
      </w:pPr>
      <w:r w:rsidRPr="007963D9">
        <w:rPr>
          <w:rFonts w:ascii="Arial" w:hAnsi="Arial" w:cs="Arial"/>
          <w:bCs/>
          <w:sz w:val="22"/>
          <w:szCs w:val="22"/>
        </w:rPr>
        <w:t xml:space="preserve">10.2 - Os dados obtidos somente poderão ser utilizados para as finalidades que justificaram seu acesso e de acordo com a boa-fé e com os princípios do </w:t>
      </w:r>
      <w:hyperlink r:id="rId23" w:anchor="art6" w:history="1">
        <w:r w:rsidRPr="007963D9">
          <w:rPr>
            <w:rStyle w:val="Hyperlink"/>
            <w:rFonts w:ascii="Arial" w:hAnsi="Arial" w:cs="Arial"/>
            <w:bCs/>
            <w:color w:val="auto"/>
            <w:sz w:val="22"/>
            <w:szCs w:val="22"/>
            <w:u w:val="none"/>
          </w:rPr>
          <w:t>art. 6º da LGPD</w:t>
        </w:r>
      </w:hyperlink>
      <w:r w:rsidRPr="007963D9">
        <w:rPr>
          <w:rFonts w:ascii="Arial" w:hAnsi="Arial" w:cs="Arial"/>
          <w:bCs/>
          <w:sz w:val="22"/>
          <w:szCs w:val="22"/>
        </w:rPr>
        <w:t xml:space="preserve">. </w:t>
      </w:r>
    </w:p>
    <w:p w14:paraId="734A8538" w14:textId="77777777" w:rsidR="00246D28" w:rsidRPr="007963D9" w:rsidRDefault="00246D28" w:rsidP="00246D28">
      <w:pPr>
        <w:jc w:val="both"/>
        <w:rPr>
          <w:rFonts w:ascii="Arial" w:hAnsi="Arial" w:cs="Arial"/>
          <w:bCs/>
          <w:sz w:val="22"/>
          <w:szCs w:val="22"/>
        </w:rPr>
      </w:pPr>
    </w:p>
    <w:p w14:paraId="4ED21835" w14:textId="01B2F998" w:rsidR="00246D28" w:rsidRPr="007963D9" w:rsidRDefault="00246D28" w:rsidP="00246D28">
      <w:pPr>
        <w:jc w:val="both"/>
        <w:rPr>
          <w:rFonts w:ascii="Arial" w:hAnsi="Arial" w:cs="Arial"/>
          <w:bCs/>
          <w:sz w:val="22"/>
          <w:szCs w:val="22"/>
        </w:rPr>
      </w:pPr>
      <w:r w:rsidRPr="007963D9">
        <w:rPr>
          <w:rFonts w:ascii="Arial" w:hAnsi="Arial" w:cs="Arial"/>
          <w:bCs/>
          <w:sz w:val="22"/>
          <w:szCs w:val="22"/>
        </w:rPr>
        <w:t>10.3 - É vedado o compartilhamento com terceiros dos dados obtidos fora das hipóteses permitidas em Lei.</w:t>
      </w:r>
    </w:p>
    <w:p w14:paraId="5F39BE3B" w14:textId="77777777" w:rsidR="00246D28" w:rsidRPr="007963D9" w:rsidRDefault="00246D28" w:rsidP="00246D28">
      <w:pPr>
        <w:jc w:val="both"/>
        <w:rPr>
          <w:rFonts w:ascii="Arial" w:hAnsi="Arial" w:cs="Arial"/>
          <w:bCs/>
          <w:sz w:val="22"/>
          <w:szCs w:val="22"/>
        </w:rPr>
      </w:pPr>
    </w:p>
    <w:p w14:paraId="6CF77C92" w14:textId="293987AA" w:rsidR="00246D28" w:rsidRPr="007963D9" w:rsidRDefault="00246D28" w:rsidP="00246D28">
      <w:pPr>
        <w:jc w:val="both"/>
        <w:rPr>
          <w:rFonts w:ascii="Arial" w:hAnsi="Arial" w:cs="Arial"/>
          <w:bCs/>
          <w:sz w:val="22"/>
          <w:szCs w:val="22"/>
        </w:rPr>
      </w:pPr>
      <w:r w:rsidRPr="007963D9">
        <w:rPr>
          <w:rFonts w:ascii="Arial" w:hAnsi="Arial" w:cs="Arial"/>
          <w:bCs/>
          <w:sz w:val="22"/>
          <w:szCs w:val="22"/>
        </w:rPr>
        <w:t xml:space="preserve">10.4 - Terminado o tratamento dos dados nos termos do </w:t>
      </w:r>
      <w:hyperlink r:id="rId24" w:anchor="art15" w:history="1">
        <w:r w:rsidRPr="007963D9">
          <w:rPr>
            <w:rStyle w:val="Hyperlink"/>
            <w:rFonts w:ascii="Arial" w:hAnsi="Arial" w:cs="Arial"/>
            <w:bCs/>
            <w:color w:val="auto"/>
            <w:sz w:val="22"/>
            <w:szCs w:val="22"/>
            <w:u w:val="none"/>
          </w:rPr>
          <w:t>art. 15 da LGPD</w:t>
        </w:r>
      </w:hyperlink>
      <w:r w:rsidRPr="007963D9">
        <w:rPr>
          <w:rFonts w:ascii="Arial" w:hAnsi="Arial" w:cs="Arial"/>
          <w:bCs/>
          <w:sz w:val="22"/>
          <w:szCs w:val="22"/>
        </w:rPr>
        <w:t xml:space="preserve">, é dever do contratado eliminá-los, com exceção das hipóteses do </w:t>
      </w:r>
      <w:hyperlink r:id="rId25" w:anchor="art16" w:history="1">
        <w:r w:rsidRPr="007963D9">
          <w:rPr>
            <w:rStyle w:val="Hyperlink"/>
            <w:rFonts w:ascii="Arial" w:hAnsi="Arial" w:cs="Arial"/>
            <w:bCs/>
            <w:color w:val="auto"/>
            <w:sz w:val="22"/>
            <w:szCs w:val="22"/>
            <w:u w:val="none"/>
          </w:rPr>
          <w:t>art. 16 da LGPD</w:t>
        </w:r>
      </w:hyperlink>
      <w:r w:rsidRPr="007963D9">
        <w:rPr>
          <w:rFonts w:ascii="Arial" w:hAnsi="Arial" w:cs="Arial"/>
          <w:bCs/>
          <w:sz w:val="22"/>
          <w:szCs w:val="22"/>
        </w:rPr>
        <w:t xml:space="preserve">, incluindo aquelas em que houver necessidade de guarda de documentação para fins de comprovação do cumprimento de obrigações legais ou contratuais e somente enquanto não prescritas essas obrigações. </w:t>
      </w:r>
    </w:p>
    <w:p w14:paraId="2E383F6B" w14:textId="77777777" w:rsidR="00246D28" w:rsidRPr="007963D9" w:rsidRDefault="00246D28" w:rsidP="00C22E6C">
      <w:pPr>
        <w:jc w:val="both"/>
        <w:rPr>
          <w:rFonts w:ascii="Arial" w:hAnsi="Arial" w:cs="Arial"/>
          <w:bCs/>
          <w:sz w:val="22"/>
          <w:szCs w:val="22"/>
        </w:rPr>
      </w:pPr>
    </w:p>
    <w:p w14:paraId="3A40EE0D" w14:textId="5EA3447C" w:rsidR="00246D28" w:rsidRPr="007963D9" w:rsidRDefault="00246D28" w:rsidP="00246D28">
      <w:pPr>
        <w:jc w:val="both"/>
        <w:rPr>
          <w:rFonts w:ascii="Arial" w:hAnsi="Arial" w:cs="Arial"/>
          <w:bCs/>
          <w:sz w:val="22"/>
          <w:szCs w:val="22"/>
        </w:rPr>
      </w:pPr>
      <w:r w:rsidRPr="007963D9">
        <w:rPr>
          <w:rFonts w:ascii="Arial" w:hAnsi="Arial" w:cs="Arial"/>
          <w:bCs/>
          <w:sz w:val="22"/>
          <w:szCs w:val="22"/>
        </w:rPr>
        <w:t>10.5 - O Contratante poderá realizar diligência para aferir o cumprimento dessa cláusula, devendo o Contratado atender prontamente eventuais pedidos de comprovação formulados.</w:t>
      </w:r>
    </w:p>
    <w:p w14:paraId="3BB49107" w14:textId="77777777" w:rsidR="00246D28" w:rsidRPr="007963D9" w:rsidRDefault="00246D28" w:rsidP="00246D28">
      <w:pPr>
        <w:jc w:val="both"/>
        <w:rPr>
          <w:rFonts w:ascii="Arial" w:hAnsi="Arial" w:cs="Arial"/>
          <w:bCs/>
          <w:sz w:val="22"/>
          <w:szCs w:val="22"/>
        </w:rPr>
      </w:pPr>
    </w:p>
    <w:p w14:paraId="67F944BC" w14:textId="64A58177" w:rsidR="00246D28" w:rsidRPr="007963D9" w:rsidRDefault="00246D28" w:rsidP="00246D28">
      <w:pPr>
        <w:jc w:val="both"/>
        <w:rPr>
          <w:rFonts w:ascii="Arial" w:hAnsi="Arial" w:cs="Arial"/>
          <w:bCs/>
          <w:sz w:val="22"/>
          <w:szCs w:val="22"/>
        </w:rPr>
      </w:pPr>
      <w:r w:rsidRPr="007963D9">
        <w:rPr>
          <w:rFonts w:ascii="Arial" w:hAnsi="Arial" w:cs="Arial"/>
          <w:bCs/>
          <w:sz w:val="22"/>
          <w:szCs w:val="22"/>
        </w:rPr>
        <w:t xml:space="preserve">10.6 - O Contratado deverá prestar, no prazo fixado pelo Contratante, prorrogável justificadamente, quaisquer informações acerca dos dados pessoais para cumprimento da LGPD, inclusive quanto a eventual descarte realizado. </w:t>
      </w:r>
    </w:p>
    <w:p w14:paraId="17BCFA6C" w14:textId="77777777" w:rsidR="00246D28" w:rsidRPr="007963D9" w:rsidRDefault="00246D28" w:rsidP="00C22E6C">
      <w:pPr>
        <w:jc w:val="both"/>
        <w:rPr>
          <w:rFonts w:ascii="Arial" w:hAnsi="Arial" w:cs="Arial"/>
          <w:bCs/>
          <w:sz w:val="22"/>
          <w:szCs w:val="22"/>
        </w:rPr>
      </w:pPr>
    </w:p>
    <w:p w14:paraId="335B8133" w14:textId="77777777" w:rsidR="00246D28" w:rsidRPr="007963D9" w:rsidRDefault="00246D28" w:rsidP="00246D28">
      <w:pPr>
        <w:jc w:val="both"/>
        <w:rPr>
          <w:rFonts w:ascii="Arial" w:hAnsi="Arial" w:cs="Arial"/>
          <w:b/>
          <w:bCs/>
          <w:sz w:val="22"/>
          <w:szCs w:val="22"/>
        </w:rPr>
      </w:pPr>
      <w:r w:rsidRPr="007963D9">
        <w:rPr>
          <w:rFonts w:ascii="Arial" w:hAnsi="Arial" w:cs="Arial"/>
          <w:b/>
          <w:bCs/>
          <w:sz w:val="22"/>
          <w:szCs w:val="22"/>
        </w:rPr>
        <w:t>CLÁUSULA DÉCIMA PRIMEIRA – GARANTIA DE EXECUÇÃO (</w:t>
      </w:r>
      <w:hyperlink r:id="rId26" w:anchor="art92" w:history="1">
        <w:r w:rsidRPr="007963D9">
          <w:rPr>
            <w:rStyle w:val="Hyperlink"/>
            <w:rFonts w:ascii="Arial" w:hAnsi="Arial" w:cs="Arial"/>
            <w:b/>
            <w:bCs/>
            <w:color w:val="auto"/>
            <w:sz w:val="22"/>
            <w:szCs w:val="22"/>
          </w:rPr>
          <w:t>art. 92, XII</w:t>
        </w:r>
      </w:hyperlink>
      <w:r w:rsidRPr="007963D9">
        <w:rPr>
          <w:rFonts w:ascii="Arial" w:hAnsi="Arial" w:cs="Arial"/>
          <w:b/>
          <w:bCs/>
          <w:sz w:val="22"/>
          <w:szCs w:val="22"/>
        </w:rPr>
        <w:t>)</w:t>
      </w:r>
    </w:p>
    <w:p w14:paraId="010DB050" w14:textId="77777777" w:rsidR="00246D28" w:rsidRPr="007963D9" w:rsidRDefault="00246D28" w:rsidP="00246D28">
      <w:pPr>
        <w:jc w:val="both"/>
        <w:rPr>
          <w:rFonts w:ascii="Arial" w:hAnsi="Arial" w:cs="Arial"/>
          <w:bCs/>
          <w:iCs/>
          <w:sz w:val="22"/>
          <w:szCs w:val="22"/>
        </w:rPr>
      </w:pPr>
    </w:p>
    <w:p w14:paraId="58784E67" w14:textId="75A9FA03" w:rsidR="00246D28" w:rsidRPr="007963D9" w:rsidRDefault="00246D28" w:rsidP="00246D28">
      <w:pPr>
        <w:jc w:val="both"/>
        <w:rPr>
          <w:rFonts w:ascii="Arial" w:hAnsi="Arial" w:cs="Arial"/>
          <w:bCs/>
          <w:iCs/>
          <w:sz w:val="22"/>
          <w:szCs w:val="22"/>
        </w:rPr>
      </w:pPr>
      <w:r w:rsidRPr="007963D9">
        <w:rPr>
          <w:rFonts w:ascii="Arial" w:hAnsi="Arial" w:cs="Arial"/>
          <w:bCs/>
          <w:iCs/>
          <w:sz w:val="22"/>
          <w:szCs w:val="22"/>
        </w:rPr>
        <w:t>11.1 - Não haverá exigência de garantia contratual da execução.</w:t>
      </w:r>
    </w:p>
    <w:p w14:paraId="7C0A55EB" w14:textId="77777777" w:rsidR="00246D28" w:rsidRPr="007963D9" w:rsidRDefault="00246D28" w:rsidP="00C22E6C">
      <w:pPr>
        <w:jc w:val="both"/>
        <w:rPr>
          <w:rFonts w:ascii="Arial" w:hAnsi="Arial" w:cs="Arial"/>
          <w:bCs/>
          <w:sz w:val="22"/>
          <w:szCs w:val="22"/>
        </w:rPr>
      </w:pPr>
    </w:p>
    <w:p w14:paraId="1D17DDFD" w14:textId="77777777" w:rsidR="00246D28" w:rsidRPr="007963D9" w:rsidRDefault="00246D28" w:rsidP="00246D28">
      <w:pPr>
        <w:jc w:val="both"/>
        <w:rPr>
          <w:rFonts w:ascii="Arial" w:hAnsi="Arial" w:cs="Arial"/>
          <w:b/>
          <w:bCs/>
          <w:sz w:val="22"/>
          <w:szCs w:val="22"/>
        </w:rPr>
      </w:pPr>
      <w:r w:rsidRPr="007963D9">
        <w:rPr>
          <w:rFonts w:ascii="Arial" w:hAnsi="Arial" w:cs="Arial"/>
          <w:b/>
          <w:bCs/>
          <w:sz w:val="22"/>
          <w:szCs w:val="22"/>
        </w:rPr>
        <w:t>CLÁUSULA DÉCIMA SEGUNDA – INFRAÇÕES E SANÇÕES ADMINISTRATIVAS (</w:t>
      </w:r>
      <w:hyperlink r:id="rId27" w:anchor="art92" w:history="1">
        <w:r w:rsidRPr="007963D9">
          <w:rPr>
            <w:rStyle w:val="Hyperlink"/>
            <w:rFonts w:ascii="Arial" w:hAnsi="Arial" w:cs="Arial"/>
            <w:b/>
            <w:bCs/>
            <w:color w:val="auto"/>
            <w:sz w:val="22"/>
            <w:szCs w:val="22"/>
            <w:u w:val="none"/>
          </w:rPr>
          <w:t>art. 92, XIV</w:t>
        </w:r>
      </w:hyperlink>
      <w:r w:rsidRPr="007963D9">
        <w:rPr>
          <w:rFonts w:ascii="Arial" w:hAnsi="Arial" w:cs="Arial"/>
          <w:b/>
          <w:bCs/>
          <w:sz w:val="22"/>
          <w:szCs w:val="22"/>
        </w:rPr>
        <w:t>)</w:t>
      </w:r>
    </w:p>
    <w:p w14:paraId="4C9C05A7" w14:textId="77777777" w:rsidR="00246D28" w:rsidRPr="007963D9" w:rsidRDefault="00246D28" w:rsidP="00246D28">
      <w:pPr>
        <w:jc w:val="both"/>
        <w:rPr>
          <w:rFonts w:ascii="Arial" w:hAnsi="Arial" w:cs="Arial"/>
          <w:bCs/>
          <w:sz w:val="22"/>
          <w:szCs w:val="22"/>
        </w:rPr>
      </w:pPr>
    </w:p>
    <w:p w14:paraId="37AC06AE" w14:textId="33D83660" w:rsidR="00246D28" w:rsidRPr="007963D9" w:rsidRDefault="00246D28" w:rsidP="00246D28">
      <w:pPr>
        <w:jc w:val="both"/>
        <w:rPr>
          <w:rFonts w:ascii="Arial" w:hAnsi="Arial" w:cs="Arial"/>
          <w:bCs/>
          <w:sz w:val="22"/>
          <w:szCs w:val="22"/>
        </w:rPr>
      </w:pPr>
      <w:r w:rsidRPr="007963D9">
        <w:rPr>
          <w:rFonts w:ascii="Arial" w:hAnsi="Arial" w:cs="Arial"/>
          <w:bCs/>
          <w:sz w:val="22"/>
          <w:szCs w:val="22"/>
        </w:rPr>
        <w:t xml:space="preserve">12.1 - Comete infração administrativa, nos termos da </w:t>
      </w:r>
      <w:hyperlink r:id="rId28" w:history="1">
        <w:r w:rsidRPr="007963D9">
          <w:rPr>
            <w:rStyle w:val="Hyperlink"/>
            <w:rFonts w:ascii="Arial" w:hAnsi="Arial" w:cs="Arial"/>
            <w:bCs/>
            <w:color w:val="auto"/>
            <w:sz w:val="22"/>
            <w:szCs w:val="22"/>
            <w:u w:val="none"/>
          </w:rPr>
          <w:t>Lei nº 14.133, de 2021</w:t>
        </w:r>
      </w:hyperlink>
      <w:r w:rsidRPr="007963D9">
        <w:rPr>
          <w:rFonts w:ascii="Arial" w:hAnsi="Arial" w:cs="Arial"/>
          <w:bCs/>
          <w:sz w:val="22"/>
          <w:szCs w:val="22"/>
        </w:rPr>
        <w:t>, o contratado que:</w:t>
      </w:r>
    </w:p>
    <w:p w14:paraId="358D83B4" w14:textId="77777777" w:rsidR="00246D28" w:rsidRPr="007963D9" w:rsidRDefault="00246D28" w:rsidP="00246D28">
      <w:pPr>
        <w:jc w:val="both"/>
        <w:rPr>
          <w:rFonts w:ascii="Arial" w:hAnsi="Arial" w:cs="Arial"/>
          <w:bCs/>
          <w:sz w:val="22"/>
          <w:szCs w:val="22"/>
        </w:rPr>
      </w:pPr>
    </w:p>
    <w:p w14:paraId="2F40F364" w14:textId="77777777" w:rsidR="00246D28" w:rsidRPr="007963D9" w:rsidRDefault="00246D28" w:rsidP="00246D28">
      <w:pPr>
        <w:numPr>
          <w:ilvl w:val="2"/>
          <w:numId w:val="23"/>
        </w:numPr>
        <w:jc w:val="both"/>
        <w:rPr>
          <w:rFonts w:ascii="Arial" w:hAnsi="Arial" w:cs="Arial"/>
          <w:bCs/>
          <w:sz w:val="22"/>
          <w:szCs w:val="22"/>
        </w:rPr>
      </w:pPr>
      <w:r w:rsidRPr="007963D9">
        <w:rPr>
          <w:rFonts w:ascii="Arial" w:hAnsi="Arial" w:cs="Arial"/>
          <w:bCs/>
          <w:sz w:val="22"/>
          <w:szCs w:val="22"/>
        </w:rPr>
        <w:t>der causa à inexecução parcial do contrato;</w:t>
      </w:r>
    </w:p>
    <w:p w14:paraId="69C61406" w14:textId="77777777" w:rsidR="00246D28" w:rsidRPr="007963D9" w:rsidRDefault="00246D28" w:rsidP="00246D28">
      <w:pPr>
        <w:numPr>
          <w:ilvl w:val="2"/>
          <w:numId w:val="23"/>
        </w:numPr>
        <w:jc w:val="both"/>
        <w:rPr>
          <w:rFonts w:ascii="Arial" w:hAnsi="Arial" w:cs="Arial"/>
          <w:bCs/>
          <w:sz w:val="22"/>
          <w:szCs w:val="22"/>
        </w:rPr>
      </w:pPr>
      <w:r w:rsidRPr="007963D9">
        <w:rPr>
          <w:rFonts w:ascii="Arial" w:hAnsi="Arial" w:cs="Arial"/>
          <w:bCs/>
          <w:sz w:val="22"/>
          <w:szCs w:val="22"/>
        </w:rPr>
        <w:t>der causa à inexecução parcial do contrato que cause grave dano à Administração ou ao funcionamento dos serviços públicos ou ao interesse coletivo;</w:t>
      </w:r>
    </w:p>
    <w:p w14:paraId="6EFB1C11" w14:textId="77777777" w:rsidR="00246D28" w:rsidRPr="007963D9" w:rsidRDefault="00246D28" w:rsidP="00246D28">
      <w:pPr>
        <w:numPr>
          <w:ilvl w:val="2"/>
          <w:numId w:val="23"/>
        </w:numPr>
        <w:jc w:val="both"/>
        <w:rPr>
          <w:rFonts w:ascii="Arial" w:hAnsi="Arial" w:cs="Arial"/>
          <w:bCs/>
          <w:sz w:val="22"/>
          <w:szCs w:val="22"/>
        </w:rPr>
      </w:pPr>
      <w:r w:rsidRPr="007963D9">
        <w:rPr>
          <w:rFonts w:ascii="Arial" w:hAnsi="Arial" w:cs="Arial"/>
          <w:bCs/>
          <w:sz w:val="22"/>
          <w:szCs w:val="22"/>
        </w:rPr>
        <w:t>der causa à inexecução total do contrato;</w:t>
      </w:r>
    </w:p>
    <w:p w14:paraId="3270BBFA" w14:textId="77777777" w:rsidR="00246D28" w:rsidRPr="007963D9" w:rsidRDefault="00246D28" w:rsidP="00246D28">
      <w:pPr>
        <w:numPr>
          <w:ilvl w:val="2"/>
          <w:numId w:val="23"/>
        </w:numPr>
        <w:jc w:val="both"/>
        <w:rPr>
          <w:rFonts w:ascii="Arial" w:hAnsi="Arial" w:cs="Arial"/>
          <w:bCs/>
          <w:sz w:val="22"/>
          <w:szCs w:val="22"/>
        </w:rPr>
      </w:pPr>
      <w:r w:rsidRPr="007963D9">
        <w:rPr>
          <w:rFonts w:ascii="Arial" w:hAnsi="Arial" w:cs="Arial"/>
          <w:bCs/>
          <w:sz w:val="22"/>
          <w:szCs w:val="22"/>
        </w:rPr>
        <w:t>ensejar o retardamento da execução ou da entrega do objeto da contratação sem motivo justificado;</w:t>
      </w:r>
    </w:p>
    <w:p w14:paraId="29E82CC7" w14:textId="77777777" w:rsidR="00246D28" w:rsidRPr="007963D9" w:rsidRDefault="00246D28" w:rsidP="00246D28">
      <w:pPr>
        <w:numPr>
          <w:ilvl w:val="2"/>
          <w:numId w:val="23"/>
        </w:numPr>
        <w:jc w:val="both"/>
        <w:rPr>
          <w:rFonts w:ascii="Arial" w:hAnsi="Arial" w:cs="Arial"/>
          <w:bCs/>
          <w:sz w:val="22"/>
          <w:szCs w:val="22"/>
        </w:rPr>
      </w:pPr>
      <w:r w:rsidRPr="007963D9">
        <w:rPr>
          <w:rFonts w:ascii="Arial" w:hAnsi="Arial" w:cs="Arial"/>
          <w:bCs/>
          <w:sz w:val="22"/>
          <w:szCs w:val="22"/>
        </w:rPr>
        <w:t>apresentar documentação falsa ou prestar declaração falsa durante a execução do contrato;</w:t>
      </w:r>
    </w:p>
    <w:p w14:paraId="4B0AA8A8" w14:textId="77777777" w:rsidR="00246D28" w:rsidRPr="007963D9" w:rsidRDefault="00246D28" w:rsidP="00246D28">
      <w:pPr>
        <w:numPr>
          <w:ilvl w:val="2"/>
          <w:numId w:val="23"/>
        </w:numPr>
        <w:jc w:val="both"/>
        <w:rPr>
          <w:rFonts w:ascii="Arial" w:hAnsi="Arial" w:cs="Arial"/>
          <w:bCs/>
          <w:sz w:val="22"/>
          <w:szCs w:val="22"/>
        </w:rPr>
      </w:pPr>
      <w:r w:rsidRPr="007963D9">
        <w:rPr>
          <w:rFonts w:ascii="Arial" w:hAnsi="Arial" w:cs="Arial"/>
          <w:bCs/>
          <w:sz w:val="22"/>
          <w:szCs w:val="22"/>
        </w:rPr>
        <w:t>praticar ato fraudulento na execução do contrato;</w:t>
      </w:r>
    </w:p>
    <w:p w14:paraId="72F5111E" w14:textId="77777777" w:rsidR="00246D28" w:rsidRPr="007963D9" w:rsidRDefault="00246D28" w:rsidP="00246D28">
      <w:pPr>
        <w:numPr>
          <w:ilvl w:val="2"/>
          <w:numId w:val="23"/>
        </w:numPr>
        <w:jc w:val="both"/>
        <w:rPr>
          <w:rFonts w:ascii="Arial" w:hAnsi="Arial" w:cs="Arial"/>
          <w:bCs/>
          <w:sz w:val="22"/>
          <w:szCs w:val="22"/>
        </w:rPr>
      </w:pPr>
      <w:r w:rsidRPr="007963D9">
        <w:rPr>
          <w:rFonts w:ascii="Arial" w:hAnsi="Arial" w:cs="Arial"/>
          <w:bCs/>
          <w:sz w:val="22"/>
          <w:szCs w:val="22"/>
        </w:rPr>
        <w:t>comportar-se de modo inidôneo ou cometer fraude de qualquer natureza;</w:t>
      </w:r>
    </w:p>
    <w:p w14:paraId="3E9E8ECE" w14:textId="77777777" w:rsidR="00246D28" w:rsidRPr="007963D9" w:rsidRDefault="00246D28" w:rsidP="00246D28">
      <w:pPr>
        <w:numPr>
          <w:ilvl w:val="2"/>
          <w:numId w:val="23"/>
        </w:numPr>
        <w:jc w:val="both"/>
        <w:rPr>
          <w:rFonts w:ascii="Arial" w:hAnsi="Arial" w:cs="Arial"/>
          <w:bCs/>
          <w:sz w:val="22"/>
          <w:szCs w:val="22"/>
        </w:rPr>
      </w:pPr>
      <w:r w:rsidRPr="007963D9">
        <w:rPr>
          <w:rFonts w:ascii="Arial" w:hAnsi="Arial" w:cs="Arial"/>
          <w:bCs/>
          <w:sz w:val="22"/>
          <w:szCs w:val="22"/>
        </w:rPr>
        <w:t>praticar ato lesivo previsto no art. 5º da Lei nº 12.846, de 1º de agosto de 2013.</w:t>
      </w:r>
    </w:p>
    <w:p w14:paraId="23143DBB" w14:textId="77777777" w:rsidR="00246D28" w:rsidRPr="007963D9" w:rsidRDefault="00246D28" w:rsidP="00246D28">
      <w:pPr>
        <w:jc w:val="both"/>
        <w:rPr>
          <w:rFonts w:ascii="Arial" w:hAnsi="Arial" w:cs="Arial"/>
          <w:bCs/>
          <w:sz w:val="22"/>
          <w:szCs w:val="22"/>
        </w:rPr>
      </w:pPr>
    </w:p>
    <w:p w14:paraId="6046E748" w14:textId="3C92696A" w:rsidR="00246D28" w:rsidRPr="007963D9" w:rsidRDefault="00246D28" w:rsidP="00246D28">
      <w:pPr>
        <w:jc w:val="both"/>
        <w:rPr>
          <w:rFonts w:ascii="Arial" w:hAnsi="Arial" w:cs="Arial"/>
          <w:bCs/>
          <w:sz w:val="22"/>
          <w:szCs w:val="22"/>
        </w:rPr>
      </w:pPr>
      <w:r w:rsidRPr="007963D9">
        <w:rPr>
          <w:rFonts w:ascii="Arial" w:hAnsi="Arial" w:cs="Arial"/>
          <w:bCs/>
          <w:sz w:val="22"/>
          <w:szCs w:val="22"/>
        </w:rPr>
        <w:t>12.2 - Serão aplicadas ao contratado que incorrer nas infrações acima descritas as seguintes sanções:</w:t>
      </w:r>
    </w:p>
    <w:p w14:paraId="6661BB7F" w14:textId="77777777" w:rsidR="00246D28" w:rsidRPr="007963D9" w:rsidRDefault="00246D28" w:rsidP="00246D28">
      <w:pPr>
        <w:jc w:val="both"/>
        <w:rPr>
          <w:rFonts w:ascii="Arial" w:hAnsi="Arial" w:cs="Arial"/>
          <w:bCs/>
          <w:sz w:val="22"/>
          <w:szCs w:val="22"/>
        </w:rPr>
      </w:pPr>
    </w:p>
    <w:p w14:paraId="0D432CAA" w14:textId="6B282461" w:rsidR="00246D28" w:rsidRPr="007963D9" w:rsidRDefault="00246D28" w:rsidP="00246D28">
      <w:pPr>
        <w:numPr>
          <w:ilvl w:val="2"/>
          <w:numId w:val="25"/>
        </w:numPr>
        <w:rPr>
          <w:rFonts w:ascii="Arial" w:hAnsi="Arial" w:cs="Arial"/>
          <w:bCs/>
          <w:sz w:val="22"/>
          <w:szCs w:val="22"/>
        </w:rPr>
      </w:pPr>
      <w:r w:rsidRPr="007963D9">
        <w:rPr>
          <w:rFonts w:ascii="Arial" w:hAnsi="Arial" w:cs="Arial"/>
          <w:b/>
          <w:bCs/>
          <w:sz w:val="22"/>
          <w:szCs w:val="22"/>
        </w:rPr>
        <w:t>Advertência</w:t>
      </w:r>
      <w:r w:rsidRPr="007963D9">
        <w:rPr>
          <w:rFonts w:ascii="Arial" w:hAnsi="Arial" w:cs="Arial"/>
          <w:bCs/>
          <w:sz w:val="22"/>
          <w:szCs w:val="22"/>
        </w:rPr>
        <w:t>, quando o contratado der causa à inexecução parcial do contrato, sempre que não se justificar a imposição de penalidade mais grave (</w:t>
      </w:r>
      <w:hyperlink r:id="rId29" w:anchor="art156§2" w:history="1">
        <w:r w:rsidRPr="007963D9">
          <w:rPr>
            <w:rStyle w:val="Hyperlink"/>
            <w:rFonts w:ascii="Arial" w:hAnsi="Arial" w:cs="Arial"/>
            <w:bCs/>
            <w:color w:val="auto"/>
            <w:sz w:val="22"/>
            <w:szCs w:val="22"/>
            <w:u w:val="none"/>
          </w:rPr>
          <w:t xml:space="preserve">art. 156, §2º, da </w:t>
        </w:r>
        <w:bookmarkStart w:id="4" w:name="_Hlk114504069"/>
        <w:r w:rsidRPr="007963D9">
          <w:rPr>
            <w:rStyle w:val="Hyperlink"/>
            <w:rFonts w:ascii="Arial" w:hAnsi="Arial" w:cs="Arial"/>
            <w:bCs/>
            <w:color w:val="auto"/>
            <w:sz w:val="22"/>
            <w:szCs w:val="22"/>
            <w:u w:val="none"/>
          </w:rPr>
          <w:t>Lei nº 14.133, de 2021</w:t>
        </w:r>
        <w:bookmarkEnd w:id="4"/>
      </w:hyperlink>
      <w:r w:rsidRPr="007963D9">
        <w:rPr>
          <w:rFonts w:ascii="Arial" w:hAnsi="Arial" w:cs="Arial"/>
          <w:bCs/>
          <w:sz w:val="22"/>
          <w:szCs w:val="22"/>
        </w:rPr>
        <w:t>);</w:t>
      </w:r>
      <w:r w:rsidRPr="007963D9">
        <w:rPr>
          <w:rFonts w:ascii="Arial" w:hAnsi="Arial" w:cs="Arial"/>
          <w:bCs/>
          <w:sz w:val="22"/>
          <w:szCs w:val="22"/>
        </w:rPr>
        <w:br/>
      </w:r>
    </w:p>
    <w:p w14:paraId="651521E3" w14:textId="7E08957F" w:rsidR="00246D28" w:rsidRPr="007963D9" w:rsidRDefault="00246D28" w:rsidP="00246D28">
      <w:pPr>
        <w:numPr>
          <w:ilvl w:val="2"/>
          <w:numId w:val="25"/>
        </w:numPr>
        <w:rPr>
          <w:rFonts w:ascii="Arial" w:hAnsi="Arial" w:cs="Arial"/>
          <w:bCs/>
          <w:sz w:val="22"/>
          <w:szCs w:val="22"/>
        </w:rPr>
      </w:pPr>
      <w:r w:rsidRPr="007963D9">
        <w:rPr>
          <w:rFonts w:ascii="Arial" w:hAnsi="Arial" w:cs="Arial"/>
          <w:b/>
          <w:bCs/>
          <w:sz w:val="22"/>
          <w:szCs w:val="22"/>
        </w:rPr>
        <w:t>Impedimento de licitar e contratar</w:t>
      </w:r>
      <w:r w:rsidRPr="007963D9">
        <w:rPr>
          <w:rFonts w:ascii="Arial" w:hAnsi="Arial" w:cs="Arial"/>
          <w:bCs/>
          <w:sz w:val="22"/>
          <w:szCs w:val="22"/>
        </w:rPr>
        <w:t>, quando praticadas as condutas descritas nas alíneas “b”, “c” e “d” do subitem acima deste Contrato, sempre que não se justificar a imposição de penalidade mais grave (</w:t>
      </w:r>
      <w:hyperlink r:id="rId30" w:anchor="art156§4" w:history="1">
        <w:r w:rsidRPr="007963D9">
          <w:rPr>
            <w:rStyle w:val="Hyperlink"/>
            <w:rFonts w:ascii="Arial" w:hAnsi="Arial" w:cs="Arial"/>
            <w:bCs/>
            <w:color w:val="auto"/>
            <w:sz w:val="22"/>
            <w:szCs w:val="22"/>
            <w:u w:val="none"/>
          </w:rPr>
          <w:t>art. 156, § 4º, da Lei nº 14.133, de 2021</w:t>
        </w:r>
      </w:hyperlink>
      <w:r w:rsidRPr="007963D9">
        <w:rPr>
          <w:rFonts w:ascii="Arial" w:hAnsi="Arial" w:cs="Arial"/>
          <w:bCs/>
          <w:sz w:val="22"/>
          <w:szCs w:val="22"/>
        </w:rPr>
        <w:t>);</w:t>
      </w:r>
      <w:r w:rsidRPr="007963D9">
        <w:rPr>
          <w:rFonts w:ascii="Arial" w:hAnsi="Arial" w:cs="Arial"/>
          <w:bCs/>
          <w:sz w:val="22"/>
          <w:szCs w:val="22"/>
        </w:rPr>
        <w:br/>
      </w:r>
    </w:p>
    <w:p w14:paraId="76C20124" w14:textId="382128D4" w:rsidR="00246D28" w:rsidRPr="007963D9" w:rsidRDefault="00246D28" w:rsidP="00246D28">
      <w:pPr>
        <w:numPr>
          <w:ilvl w:val="2"/>
          <w:numId w:val="25"/>
        </w:numPr>
        <w:rPr>
          <w:rFonts w:ascii="Arial" w:hAnsi="Arial" w:cs="Arial"/>
          <w:bCs/>
          <w:sz w:val="22"/>
          <w:szCs w:val="22"/>
        </w:rPr>
      </w:pPr>
      <w:r w:rsidRPr="007963D9">
        <w:rPr>
          <w:rFonts w:ascii="Arial" w:hAnsi="Arial" w:cs="Arial"/>
          <w:b/>
          <w:bCs/>
          <w:sz w:val="22"/>
          <w:szCs w:val="22"/>
        </w:rPr>
        <w:t>Declaração de inidoneidade para licitar e contratar</w:t>
      </w:r>
      <w:r w:rsidRPr="007963D9">
        <w:rPr>
          <w:rFonts w:ascii="Arial" w:hAnsi="Arial" w:cs="Arial"/>
          <w:bCs/>
          <w:sz w:val="22"/>
          <w:szCs w:val="22"/>
        </w:rPr>
        <w:t>, quando praticadas as condutas descritas nas alíneas “e”, “f”, “g” e “h” do subitem acima deste Contrato, bem como nas alíneas “b”, “c” e “d”, que justifiquem a imposição de penalidade mais grave (</w:t>
      </w:r>
      <w:hyperlink r:id="rId31" w:anchor="art156§5" w:history="1">
        <w:r w:rsidRPr="007963D9">
          <w:rPr>
            <w:rStyle w:val="Hyperlink"/>
            <w:rFonts w:ascii="Arial" w:hAnsi="Arial" w:cs="Arial"/>
            <w:bCs/>
            <w:color w:val="auto"/>
            <w:sz w:val="22"/>
            <w:szCs w:val="22"/>
            <w:u w:val="none"/>
          </w:rPr>
          <w:t xml:space="preserve">art. 156, §5º, da </w:t>
        </w:r>
        <w:r w:rsidRPr="007963D9">
          <w:rPr>
            <w:rStyle w:val="Hyperlink"/>
            <w:rFonts w:ascii="Arial" w:hAnsi="Arial" w:cs="Arial"/>
            <w:bCs/>
            <w:color w:val="auto"/>
            <w:sz w:val="22"/>
            <w:szCs w:val="22"/>
            <w:u w:val="none"/>
          </w:rPr>
          <w:lastRenderedPageBreak/>
          <w:t>Lei nº 14.133, de 2021</w:t>
        </w:r>
      </w:hyperlink>
      <w:r w:rsidRPr="007963D9">
        <w:rPr>
          <w:rFonts w:ascii="Arial" w:hAnsi="Arial" w:cs="Arial"/>
          <w:bCs/>
          <w:sz w:val="22"/>
          <w:szCs w:val="22"/>
        </w:rPr>
        <w:t>).</w:t>
      </w:r>
      <w:r w:rsidRPr="007963D9">
        <w:rPr>
          <w:rFonts w:ascii="Arial" w:hAnsi="Arial" w:cs="Arial"/>
          <w:bCs/>
          <w:sz w:val="22"/>
          <w:szCs w:val="22"/>
        </w:rPr>
        <w:br/>
      </w:r>
    </w:p>
    <w:p w14:paraId="0BB2AFB4" w14:textId="77777777" w:rsidR="00246D28" w:rsidRPr="007963D9" w:rsidRDefault="00246D28" w:rsidP="00246D28">
      <w:pPr>
        <w:numPr>
          <w:ilvl w:val="2"/>
          <w:numId w:val="25"/>
        </w:numPr>
        <w:rPr>
          <w:rFonts w:ascii="Arial" w:hAnsi="Arial" w:cs="Arial"/>
          <w:bCs/>
          <w:sz w:val="22"/>
          <w:szCs w:val="22"/>
        </w:rPr>
      </w:pPr>
      <w:r w:rsidRPr="007963D9">
        <w:rPr>
          <w:rFonts w:ascii="Arial" w:hAnsi="Arial" w:cs="Arial"/>
          <w:b/>
          <w:bCs/>
          <w:sz w:val="22"/>
          <w:szCs w:val="22"/>
        </w:rPr>
        <w:t>Multa:</w:t>
      </w:r>
    </w:p>
    <w:p w14:paraId="1979EAFB" w14:textId="77777777" w:rsidR="00246D28" w:rsidRPr="007963D9" w:rsidRDefault="00246D28" w:rsidP="00C22E6C">
      <w:pPr>
        <w:jc w:val="both"/>
        <w:rPr>
          <w:rFonts w:ascii="Arial" w:hAnsi="Arial" w:cs="Arial"/>
          <w:bCs/>
          <w:sz w:val="22"/>
          <w:szCs w:val="22"/>
        </w:rPr>
      </w:pPr>
    </w:p>
    <w:p w14:paraId="6050D6B3" w14:textId="77777777" w:rsidR="00246D28" w:rsidRPr="007963D9" w:rsidRDefault="00246D28" w:rsidP="00246D28">
      <w:pPr>
        <w:numPr>
          <w:ilvl w:val="3"/>
          <w:numId w:val="24"/>
        </w:numPr>
        <w:tabs>
          <w:tab w:val="num" w:pos="0"/>
        </w:tabs>
        <w:jc w:val="both"/>
        <w:rPr>
          <w:rFonts w:ascii="Arial" w:hAnsi="Arial" w:cs="Arial"/>
          <w:bCs/>
          <w:sz w:val="22"/>
          <w:szCs w:val="22"/>
        </w:rPr>
      </w:pPr>
      <w:r w:rsidRPr="007963D9">
        <w:rPr>
          <w:rFonts w:ascii="Arial" w:hAnsi="Arial" w:cs="Arial"/>
          <w:bCs/>
          <w:sz w:val="22"/>
          <w:szCs w:val="22"/>
        </w:rPr>
        <w:t>Moratória de 1% (um por cento) por dia de atraso injustificado sobre o valor da parcela inadimplida, até o limite de 30 (trinta) dias;</w:t>
      </w:r>
    </w:p>
    <w:p w14:paraId="18497D4D" w14:textId="77777777" w:rsidR="00246D28" w:rsidRPr="007963D9" w:rsidRDefault="00246D28" w:rsidP="00246D28">
      <w:pPr>
        <w:jc w:val="both"/>
        <w:rPr>
          <w:rFonts w:ascii="Arial" w:hAnsi="Arial" w:cs="Arial"/>
          <w:bCs/>
          <w:i/>
          <w:iCs/>
          <w:sz w:val="22"/>
          <w:szCs w:val="22"/>
        </w:rPr>
      </w:pPr>
    </w:p>
    <w:p w14:paraId="5658B881" w14:textId="77777777" w:rsidR="00246D28" w:rsidRPr="007963D9" w:rsidRDefault="00246D28" w:rsidP="00246D28">
      <w:pPr>
        <w:numPr>
          <w:ilvl w:val="3"/>
          <w:numId w:val="24"/>
        </w:numPr>
        <w:tabs>
          <w:tab w:val="num" w:pos="0"/>
        </w:tabs>
        <w:jc w:val="both"/>
        <w:rPr>
          <w:rFonts w:ascii="Arial" w:hAnsi="Arial" w:cs="Arial"/>
          <w:bCs/>
          <w:sz w:val="22"/>
          <w:szCs w:val="22"/>
        </w:rPr>
      </w:pPr>
      <w:r w:rsidRPr="007963D9">
        <w:rPr>
          <w:rFonts w:ascii="Arial" w:hAnsi="Arial" w:cs="Arial"/>
          <w:bCs/>
          <w:sz w:val="22"/>
          <w:szCs w:val="22"/>
        </w:rPr>
        <w:t xml:space="preserve"> Compensatória, para as infrações descritas nas alíneas “e” a “h” do subitem 12.1, de 25% a 30% do valor do Contrato.</w:t>
      </w:r>
    </w:p>
    <w:p w14:paraId="24AB1C49" w14:textId="77777777" w:rsidR="00246D28" w:rsidRPr="007963D9" w:rsidRDefault="00246D28" w:rsidP="00246D28">
      <w:pPr>
        <w:numPr>
          <w:ilvl w:val="3"/>
          <w:numId w:val="24"/>
        </w:numPr>
        <w:tabs>
          <w:tab w:val="num" w:pos="0"/>
        </w:tabs>
        <w:jc w:val="both"/>
        <w:rPr>
          <w:rFonts w:ascii="Arial" w:hAnsi="Arial" w:cs="Arial"/>
          <w:bCs/>
          <w:sz w:val="22"/>
          <w:szCs w:val="22"/>
        </w:rPr>
      </w:pPr>
      <w:r w:rsidRPr="007963D9">
        <w:rPr>
          <w:rFonts w:ascii="Arial" w:hAnsi="Arial" w:cs="Arial"/>
          <w:bCs/>
          <w:sz w:val="22"/>
          <w:szCs w:val="22"/>
        </w:rPr>
        <w:t xml:space="preserve">Compensatória, para a inexecução total do contrato prevista na alínea “c” do subitem 12.1, de 20% a 25% do valor do Contrato. </w:t>
      </w:r>
    </w:p>
    <w:p w14:paraId="5368D3D1" w14:textId="77777777" w:rsidR="00246D28" w:rsidRPr="007963D9" w:rsidRDefault="00246D28" w:rsidP="00246D28">
      <w:pPr>
        <w:numPr>
          <w:ilvl w:val="3"/>
          <w:numId w:val="24"/>
        </w:numPr>
        <w:tabs>
          <w:tab w:val="num" w:pos="0"/>
        </w:tabs>
        <w:jc w:val="both"/>
        <w:rPr>
          <w:rFonts w:ascii="Arial" w:hAnsi="Arial" w:cs="Arial"/>
          <w:bCs/>
          <w:sz w:val="22"/>
          <w:szCs w:val="22"/>
        </w:rPr>
      </w:pPr>
      <w:r w:rsidRPr="007963D9">
        <w:rPr>
          <w:rFonts w:ascii="Arial" w:hAnsi="Arial" w:cs="Arial"/>
          <w:bCs/>
          <w:sz w:val="22"/>
          <w:szCs w:val="22"/>
        </w:rPr>
        <w:t>Para infração descrita na alínea “b” do subitem 12.1, a multa será de 15% a 20% do valor do Contrato.</w:t>
      </w:r>
    </w:p>
    <w:p w14:paraId="7792D4B6" w14:textId="77777777" w:rsidR="00246D28" w:rsidRPr="007963D9" w:rsidRDefault="00246D28" w:rsidP="00246D28">
      <w:pPr>
        <w:numPr>
          <w:ilvl w:val="3"/>
          <w:numId w:val="24"/>
        </w:numPr>
        <w:tabs>
          <w:tab w:val="num" w:pos="0"/>
        </w:tabs>
        <w:jc w:val="both"/>
        <w:rPr>
          <w:rFonts w:ascii="Arial" w:hAnsi="Arial" w:cs="Arial"/>
          <w:bCs/>
          <w:sz w:val="22"/>
          <w:szCs w:val="22"/>
        </w:rPr>
      </w:pPr>
      <w:r w:rsidRPr="007963D9">
        <w:rPr>
          <w:rFonts w:ascii="Arial" w:hAnsi="Arial" w:cs="Arial"/>
          <w:bCs/>
          <w:sz w:val="22"/>
          <w:szCs w:val="22"/>
        </w:rPr>
        <w:t>Para infrações descritas na alínea “d” do subitem 12.1, a multa será de 10% a 15% do valor do Contrato.</w:t>
      </w:r>
    </w:p>
    <w:p w14:paraId="56F73783" w14:textId="77777777" w:rsidR="00246D28" w:rsidRPr="007963D9" w:rsidRDefault="00246D28" w:rsidP="00246D28">
      <w:pPr>
        <w:numPr>
          <w:ilvl w:val="3"/>
          <w:numId w:val="24"/>
        </w:numPr>
        <w:tabs>
          <w:tab w:val="num" w:pos="0"/>
        </w:tabs>
        <w:jc w:val="both"/>
        <w:rPr>
          <w:rFonts w:ascii="Arial" w:hAnsi="Arial" w:cs="Arial"/>
          <w:bCs/>
          <w:sz w:val="22"/>
          <w:szCs w:val="22"/>
        </w:rPr>
      </w:pPr>
      <w:r w:rsidRPr="007963D9">
        <w:rPr>
          <w:rFonts w:ascii="Arial" w:hAnsi="Arial" w:cs="Arial"/>
          <w:bCs/>
          <w:sz w:val="22"/>
          <w:szCs w:val="22"/>
        </w:rPr>
        <w:t>Para a infração descrita na alínea “a” do subitem 12.1, a multa será de 5% a 10% do valor do Contrato, ressalvadas as seguintes infrações:</w:t>
      </w:r>
    </w:p>
    <w:p w14:paraId="39DB40F5" w14:textId="77777777" w:rsidR="00246D28" w:rsidRPr="007963D9" w:rsidRDefault="00246D28" w:rsidP="00C22E6C">
      <w:pPr>
        <w:jc w:val="both"/>
        <w:rPr>
          <w:rFonts w:ascii="Arial" w:hAnsi="Arial" w:cs="Arial"/>
          <w:bCs/>
          <w:sz w:val="22"/>
          <w:szCs w:val="22"/>
        </w:rPr>
      </w:pPr>
    </w:p>
    <w:p w14:paraId="3A18C46F" w14:textId="4AF4F25F" w:rsidR="00246D28" w:rsidRPr="007963D9" w:rsidRDefault="00246D28" w:rsidP="00246D28">
      <w:pPr>
        <w:jc w:val="both"/>
        <w:rPr>
          <w:rFonts w:ascii="Arial" w:hAnsi="Arial" w:cs="Arial"/>
          <w:bCs/>
          <w:sz w:val="22"/>
          <w:szCs w:val="22"/>
        </w:rPr>
      </w:pPr>
      <w:r w:rsidRPr="007963D9">
        <w:rPr>
          <w:rFonts w:ascii="Arial" w:hAnsi="Arial" w:cs="Arial"/>
          <w:bCs/>
          <w:sz w:val="22"/>
          <w:szCs w:val="22"/>
        </w:rPr>
        <w:t>12.3 - A aplicação das sanções previstas neste Contrato não exclui, em hipótese alguma, a obrigação de reparação integral do dano causado ao Contratante (</w:t>
      </w:r>
      <w:hyperlink r:id="rId32" w:anchor="art156§9" w:history="1">
        <w:r w:rsidRPr="007963D9">
          <w:rPr>
            <w:rStyle w:val="Hyperlink"/>
            <w:rFonts w:ascii="Arial" w:hAnsi="Arial" w:cs="Arial"/>
            <w:bCs/>
            <w:color w:val="auto"/>
            <w:sz w:val="22"/>
            <w:szCs w:val="22"/>
            <w:u w:val="none"/>
          </w:rPr>
          <w:t>art. 156, §9º, da Lei nº 14.133, de 2021</w:t>
        </w:r>
      </w:hyperlink>
      <w:r w:rsidRPr="007963D9">
        <w:rPr>
          <w:rFonts w:ascii="Arial" w:hAnsi="Arial" w:cs="Arial"/>
          <w:bCs/>
          <w:sz w:val="22"/>
          <w:szCs w:val="22"/>
        </w:rPr>
        <w:t>)</w:t>
      </w:r>
    </w:p>
    <w:p w14:paraId="1ECD0CED" w14:textId="77777777" w:rsidR="00246D28" w:rsidRPr="007963D9" w:rsidRDefault="00246D28" w:rsidP="00246D28">
      <w:pPr>
        <w:jc w:val="both"/>
        <w:rPr>
          <w:rFonts w:ascii="Arial" w:hAnsi="Arial" w:cs="Arial"/>
          <w:bCs/>
          <w:sz w:val="22"/>
          <w:szCs w:val="22"/>
        </w:rPr>
      </w:pPr>
    </w:p>
    <w:p w14:paraId="6334A2AD" w14:textId="3E744A5E" w:rsidR="00246D28" w:rsidRPr="007963D9" w:rsidRDefault="00246D28" w:rsidP="00246D28">
      <w:pPr>
        <w:jc w:val="both"/>
        <w:rPr>
          <w:rFonts w:ascii="Arial" w:hAnsi="Arial" w:cs="Arial"/>
          <w:bCs/>
          <w:sz w:val="22"/>
          <w:szCs w:val="22"/>
        </w:rPr>
      </w:pPr>
      <w:r w:rsidRPr="007963D9">
        <w:rPr>
          <w:rFonts w:ascii="Arial" w:hAnsi="Arial" w:cs="Arial"/>
          <w:bCs/>
          <w:sz w:val="22"/>
          <w:szCs w:val="22"/>
        </w:rPr>
        <w:t>12.4 - Todas as sanções previstas neste Contrato poderão ser aplicadas cumulativamente com a multa (</w:t>
      </w:r>
      <w:hyperlink r:id="rId33" w:anchor="art156§7" w:history="1">
        <w:r w:rsidRPr="007963D9">
          <w:rPr>
            <w:rStyle w:val="Hyperlink"/>
            <w:rFonts w:ascii="Arial" w:hAnsi="Arial" w:cs="Arial"/>
            <w:bCs/>
            <w:color w:val="auto"/>
            <w:sz w:val="22"/>
            <w:szCs w:val="22"/>
            <w:u w:val="none"/>
          </w:rPr>
          <w:t>art. 156, §7º, da Lei nº 14.133, de 2021</w:t>
        </w:r>
      </w:hyperlink>
      <w:r w:rsidRPr="007963D9">
        <w:rPr>
          <w:rFonts w:ascii="Arial" w:hAnsi="Arial" w:cs="Arial"/>
          <w:bCs/>
          <w:sz w:val="22"/>
          <w:szCs w:val="22"/>
        </w:rPr>
        <w:t>).</w:t>
      </w:r>
    </w:p>
    <w:p w14:paraId="2A128FE9" w14:textId="77777777" w:rsidR="00246D28" w:rsidRPr="007963D9" w:rsidRDefault="00246D28" w:rsidP="00246D28">
      <w:pPr>
        <w:jc w:val="both"/>
        <w:rPr>
          <w:rFonts w:ascii="Arial" w:hAnsi="Arial" w:cs="Arial"/>
          <w:bCs/>
          <w:sz w:val="22"/>
          <w:szCs w:val="22"/>
        </w:rPr>
      </w:pPr>
    </w:p>
    <w:p w14:paraId="7551A435" w14:textId="49B660AE" w:rsidR="00246D28" w:rsidRPr="007963D9" w:rsidRDefault="00246D28" w:rsidP="00246D28">
      <w:pPr>
        <w:jc w:val="both"/>
        <w:rPr>
          <w:rFonts w:ascii="Arial" w:hAnsi="Arial" w:cs="Arial"/>
          <w:bCs/>
          <w:sz w:val="22"/>
          <w:szCs w:val="22"/>
        </w:rPr>
      </w:pPr>
      <w:r w:rsidRPr="007963D9">
        <w:rPr>
          <w:rFonts w:ascii="Arial" w:hAnsi="Arial" w:cs="Arial"/>
          <w:bCs/>
          <w:sz w:val="22"/>
          <w:szCs w:val="22"/>
        </w:rPr>
        <w:t>12.4.1 - Antes da aplicação da multa será facultada a defesa do interessado no prazo de 15 (quinze) dias úteis, contado da data de sua intimação (</w:t>
      </w:r>
      <w:hyperlink r:id="rId34" w:anchor="art157" w:history="1">
        <w:r w:rsidRPr="007963D9">
          <w:rPr>
            <w:rStyle w:val="Hyperlink"/>
            <w:rFonts w:ascii="Arial" w:hAnsi="Arial" w:cs="Arial"/>
            <w:bCs/>
            <w:color w:val="auto"/>
            <w:sz w:val="22"/>
            <w:szCs w:val="22"/>
            <w:u w:val="none"/>
          </w:rPr>
          <w:t>art. 157, da Lei nº 14.133, de 2021</w:t>
        </w:r>
      </w:hyperlink>
      <w:r w:rsidRPr="007963D9">
        <w:rPr>
          <w:rFonts w:ascii="Arial" w:hAnsi="Arial" w:cs="Arial"/>
          <w:bCs/>
          <w:sz w:val="22"/>
          <w:szCs w:val="22"/>
        </w:rPr>
        <w:t>).</w:t>
      </w:r>
    </w:p>
    <w:p w14:paraId="65E50CB6" w14:textId="77777777" w:rsidR="00246D28" w:rsidRPr="007963D9" w:rsidRDefault="00246D28" w:rsidP="00246D28">
      <w:pPr>
        <w:jc w:val="both"/>
        <w:rPr>
          <w:rFonts w:ascii="Arial" w:hAnsi="Arial" w:cs="Arial"/>
          <w:bCs/>
          <w:sz w:val="22"/>
          <w:szCs w:val="22"/>
        </w:rPr>
      </w:pPr>
    </w:p>
    <w:p w14:paraId="782EF3B7" w14:textId="100FFE58" w:rsidR="00246D28" w:rsidRPr="007963D9" w:rsidRDefault="00246D28" w:rsidP="00246D28">
      <w:pPr>
        <w:jc w:val="both"/>
        <w:rPr>
          <w:rFonts w:ascii="Arial" w:hAnsi="Arial" w:cs="Arial"/>
          <w:bCs/>
          <w:sz w:val="22"/>
          <w:szCs w:val="22"/>
        </w:rPr>
      </w:pPr>
      <w:r w:rsidRPr="007963D9">
        <w:rPr>
          <w:rFonts w:ascii="Arial" w:hAnsi="Arial" w:cs="Arial"/>
          <w:bCs/>
          <w:sz w:val="22"/>
          <w:szCs w:val="22"/>
        </w:rPr>
        <w:t>12.4.2 - Se a multa aplicada e as indenizações cabíveis forem superiores ao valor do pagamento eventualmente devido pelo Contratante ao Contratado, além da perda desse valor, a diferença será descontada da garantia prestada ou será cobrada judicialmente (</w:t>
      </w:r>
      <w:hyperlink r:id="rId35" w:anchor="art156§8" w:history="1">
        <w:r w:rsidRPr="007963D9">
          <w:rPr>
            <w:rStyle w:val="Hyperlink"/>
            <w:rFonts w:ascii="Arial" w:hAnsi="Arial" w:cs="Arial"/>
            <w:bCs/>
            <w:color w:val="auto"/>
            <w:sz w:val="22"/>
            <w:szCs w:val="22"/>
            <w:u w:val="none"/>
          </w:rPr>
          <w:t>art. 156, §8º, da Lei nº 14.133, de 2021</w:t>
        </w:r>
      </w:hyperlink>
      <w:r w:rsidRPr="007963D9">
        <w:rPr>
          <w:rFonts w:ascii="Arial" w:hAnsi="Arial" w:cs="Arial"/>
          <w:bCs/>
          <w:sz w:val="22"/>
          <w:szCs w:val="22"/>
        </w:rPr>
        <w:t>).</w:t>
      </w:r>
    </w:p>
    <w:p w14:paraId="3C148081" w14:textId="77777777" w:rsidR="00246D28" w:rsidRPr="007963D9" w:rsidRDefault="00246D28" w:rsidP="00246D28">
      <w:pPr>
        <w:jc w:val="both"/>
        <w:rPr>
          <w:rFonts w:ascii="Arial" w:hAnsi="Arial" w:cs="Arial"/>
          <w:bCs/>
          <w:sz w:val="22"/>
          <w:szCs w:val="22"/>
        </w:rPr>
      </w:pPr>
    </w:p>
    <w:p w14:paraId="3C48ABE4" w14:textId="0C15FAEF" w:rsidR="00246D28" w:rsidRPr="007963D9" w:rsidRDefault="00246D28" w:rsidP="00246D28">
      <w:pPr>
        <w:jc w:val="both"/>
        <w:rPr>
          <w:rFonts w:ascii="Arial" w:hAnsi="Arial" w:cs="Arial"/>
          <w:bCs/>
          <w:sz w:val="22"/>
          <w:szCs w:val="22"/>
        </w:rPr>
      </w:pPr>
      <w:r w:rsidRPr="007963D9">
        <w:rPr>
          <w:rFonts w:ascii="Arial" w:hAnsi="Arial" w:cs="Arial"/>
          <w:bCs/>
          <w:sz w:val="22"/>
          <w:szCs w:val="22"/>
        </w:rPr>
        <w:t>12.4.3 - Previamente ao encaminhamento à cobrança judicial, a multa poderá ser recolhida administrativamente no prazo máximo de 15 (quinze) dias, a contar da data do recebimento da comunicação enviada pela autoridade competente.</w:t>
      </w:r>
      <w:bookmarkStart w:id="5" w:name="_Hlk78351618"/>
      <w:bookmarkEnd w:id="5"/>
    </w:p>
    <w:p w14:paraId="4DE712C1" w14:textId="64B5F6A9" w:rsidR="00246D28" w:rsidRPr="007963D9" w:rsidRDefault="00246D28" w:rsidP="00246D28">
      <w:pPr>
        <w:jc w:val="both"/>
        <w:rPr>
          <w:rFonts w:ascii="Arial" w:hAnsi="Arial" w:cs="Arial"/>
          <w:bCs/>
          <w:sz w:val="22"/>
          <w:szCs w:val="22"/>
        </w:rPr>
      </w:pPr>
      <w:r w:rsidRPr="007963D9">
        <w:rPr>
          <w:rFonts w:ascii="Arial" w:hAnsi="Arial" w:cs="Arial"/>
          <w:bCs/>
          <w:sz w:val="22"/>
          <w:szCs w:val="22"/>
        </w:rPr>
        <w:t xml:space="preserve">12.5 - A aplicação das sanções realizar-se-á em processo administrativo que assegure o contraditório e a ampla defesa ao Contratado, observando-se o procedimento previsto no </w:t>
      </w:r>
      <w:r w:rsidRPr="007963D9">
        <w:rPr>
          <w:rFonts w:ascii="Arial" w:hAnsi="Arial" w:cs="Arial"/>
          <w:b/>
          <w:bCs/>
          <w:sz w:val="22"/>
          <w:szCs w:val="22"/>
        </w:rPr>
        <w:t xml:space="preserve">caput </w:t>
      </w:r>
      <w:r w:rsidRPr="007963D9">
        <w:rPr>
          <w:rFonts w:ascii="Arial" w:hAnsi="Arial" w:cs="Arial"/>
          <w:bCs/>
          <w:sz w:val="22"/>
          <w:szCs w:val="22"/>
        </w:rPr>
        <w:t xml:space="preserve">e parágrafos do </w:t>
      </w:r>
      <w:hyperlink r:id="rId36" w:anchor="art158" w:history="1">
        <w:r w:rsidRPr="007963D9">
          <w:rPr>
            <w:rStyle w:val="Hyperlink"/>
            <w:rFonts w:ascii="Arial" w:hAnsi="Arial" w:cs="Arial"/>
            <w:bCs/>
            <w:color w:val="auto"/>
            <w:sz w:val="22"/>
            <w:szCs w:val="22"/>
            <w:u w:val="none"/>
          </w:rPr>
          <w:t>art. 158 da Lei nº 14.133, de 2021</w:t>
        </w:r>
      </w:hyperlink>
      <w:r w:rsidRPr="007963D9">
        <w:rPr>
          <w:rFonts w:ascii="Arial" w:hAnsi="Arial" w:cs="Arial"/>
          <w:bCs/>
          <w:sz w:val="22"/>
          <w:szCs w:val="22"/>
        </w:rPr>
        <w:t>, para as penalidades de impedimento de licitar e contratar e de declaração de inidoneidade para licitar ou contratar.</w:t>
      </w:r>
    </w:p>
    <w:p w14:paraId="17F5B943" w14:textId="77777777" w:rsidR="00246D28" w:rsidRPr="007963D9" w:rsidRDefault="00246D28" w:rsidP="00246D28">
      <w:pPr>
        <w:jc w:val="both"/>
        <w:rPr>
          <w:rFonts w:ascii="Arial" w:hAnsi="Arial" w:cs="Arial"/>
          <w:bCs/>
          <w:sz w:val="22"/>
          <w:szCs w:val="22"/>
        </w:rPr>
      </w:pPr>
    </w:p>
    <w:p w14:paraId="34C76442" w14:textId="19802C01" w:rsidR="00246D28" w:rsidRPr="007963D9" w:rsidRDefault="00246D28" w:rsidP="00246D28">
      <w:pPr>
        <w:jc w:val="both"/>
        <w:rPr>
          <w:rFonts w:ascii="Arial" w:hAnsi="Arial" w:cs="Arial"/>
          <w:bCs/>
          <w:sz w:val="22"/>
          <w:szCs w:val="22"/>
        </w:rPr>
      </w:pPr>
      <w:r w:rsidRPr="007963D9">
        <w:rPr>
          <w:rFonts w:ascii="Arial" w:hAnsi="Arial" w:cs="Arial"/>
          <w:bCs/>
          <w:sz w:val="22"/>
          <w:szCs w:val="22"/>
        </w:rPr>
        <w:t>12.6 - Na aplicação das sanções serão considerados (</w:t>
      </w:r>
      <w:hyperlink r:id="rId37" w:anchor="art156§1" w:history="1">
        <w:r w:rsidRPr="007963D9">
          <w:rPr>
            <w:rStyle w:val="Hyperlink"/>
            <w:rFonts w:ascii="Arial" w:hAnsi="Arial" w:cs="Arial"/>
            <w:bCs/>
            <w:color w:val="auto"/>
            <w:sz w:val="22"/>
            <w:szCs w:val="22"/>
            <w:u w:val="none"/>
          </w:rPr>
          <w:t>art. 156, §1º, da Lei nº 14.133, de 2021</w:t>
        </w:r>
      </w:hyperlink>
      <w:r w:rsidRPr="007963D9">
        <w:rPr>
          <w:rFonts w:ascii="Arial" w:hAnsi="Arial" w:cs="Arial"/>
          <w:bCs/>
          <w:sz w:val="22"/>
          <w:szCs w:val="22"/>
        </w:rPr>
        <w:t>):</w:t>
      </w:r>
    </w:p>
    <w:p w14:paraId="54EF5F74" w14:textId="77777777" w:rsidR="00246D28" w:rsidRPr="007963D9" w:rsidRDefault="00246D28" w:rsidP="00246D28">
      <w:pPr>
        <w:jc w:val="both"/>
        <w:rPr>
          <w:rFonts w:ascii="Arial" w:hAnsi="Arial" w:cs="Arial"/>
          <w:bCs/>
          <w:sz w:val="22"/>
          <w:szCs w:val="22"/>
        </w:rPr>
      </w:pPr>
    </w:p>
    <w:p w14:paraId="0CA61DD7" w14:textId="77777777" w:rsidR="00246D28" w:rsidRPr="007963D9" w:rsidRDefault="00246D28" w:rsidP="00F64905">
      <w:pPr>
        <w:numPr>
          <w:ilvl w:val="0"/>
          <w:numId w:val="27"/>
        </w:numPr>
        <w:jc w:val="both"/>
        <w:rPr>
          <w:rFonts w:ascii="Arial" w:hAnsi="Arial" w:cs="Arial"/>
          <w:bCs/>
          <w:sz w:val="22"/>
          <w:szCs w:val="22"/>
        </w:rPr>
      </w:pPr>
      <w:r w:rsidRPr="007963D9">
        <w:rPr>
          <w:rFonts w:ascii="Arial" w:hAnsi="Arial" w:cs="Arial"/>
          <w:bCs/>
          <w:sz w:val="22"/>
          <w:szCs w:val="22"/>
        </w:rPr>
        <w:t>a natureza e a gravidade da infração cometida;</w:t>
      </w:r>
    </w:p>
    <w:p w14:paraId="5BD36F7C" w14:textId="77777777" w:rsidR="00246D28" w:rsidRPr="007963D9" w:rsidRDefault="00246D28" w:rsidP="00F64905">
      <w:pPr>
        <w:numPr>
          <w:ilvl w:val="0"/>
          <w:numId w:val="27"/>
        </w:numPr>
        <w:jc w:val="both"/>
        <w:rPr>
          <w:rFonts w:ascii="Arial" w:hAnsi="Arial" w:cs="Arial"/>
          <w:bCs/>
          <w:sz w:val="22"/>
          <w:szCs w:val="22"/>
        </w:rPr>
      </w:pPr>
      <w:r w:rsidRPr="007963D9">
        <w:rPr>
          <w:rFonts w:ascii="Arial" w:hAnsi="Arial" w:cs="Arial"/>
          <w:bCs/>
          <w:sz w:val="22"/>
          <w:szCs w:val="22"/>
        </w:rPr>
        <w:t>as peculiaridades do caso concreto;</w:t>
      </w:r>
    </w:p>
    <w:p w14:paraId="5968D298" w14:textId="77777777" w:rsidR="00246D28" w:rsidRPr="007963D9" w:rsidRDefault="00246D28" w:rsidP="00F64905">
      <w:pPr>
        <w:numPr>
          <w:ilvl w:val="0"/>
          <w:numId w:val="27"/>
        </w:numPr>
        <w:jc w:val="both"/>
        <w:rPr>
          <w:rFonts w:ascii="Arial" w:hAnsi="Arial" w:cs="Arial"/>
          <w:bCs/>
          <w:sz w:val="22"/>
          <w:szCs w:val="22"/>
        </w:rPr>
      </w:pPr>
      <w:r w:rsidRPr="007963D9">
        <w:rPr>
          <w:rFonts w:ascii="Arial" w:hAnsi="Arial" w:cs="Arial"/>
          <w:bCs/>
          <w:sz w:val="22"/>
          <w:szCs w:val="22"/>
        </w:rPr>
        <w:t>as circunstâncias agravantes ou atenuantes;</w:t>
      </w:r>
    </w:p>
    <w:p w14:paraId="2563F64D" w14:textId="77777777" w:rsidR="00246D28" w:rsidRPr="007963D9" w:rsidRDefault="00246D28" w:rsidP="00F64905">
      <w:pPr>
        <w:numPr>
          <w:ilvl w:val="0"/>
          <w:numId w:val="27"/>
        </w:numPr>
        <w:jc w:val="both"/>
        <w:rPr>
          <w:rFonts w:ascii="Arial" w:hAnsi="Arial" w:cs="Arial"/>
          <w:bCs/>
          <w:sz w:val="22"/>
          <w:szCs w:val="22"/>
        </w:rPr>
      </w:pPr>
      <w:r w:rsidRPr="007963D9">
        <w:rPr>
          <w:rFonts w:ascii="Arial" w:hAnsi="Arial" w:cs="Arial"/>
          <w:bCs/>
          <w:sz w:val="22"/>
          <w:szCs w:val="22"/>
        </w:rPr>
        <w:t>os danos que dela provierem para o Contratante;</w:t>
      </w:r>
    </w:p>
    <w:p w14:paraId="06EC9CBA" w14:textId="77777777" w:rsidR="00246D28" w:rsidRPr="007963D9" w:rsidRDefault="00246D28" w:rsidP="00F64905">
      <w:pPr>
        <w:numPr>
          <w:ilvl w:val="0"/>
          <w:numId w:val="27"/>
        </w:numPr>
        <w:jc w:val="both"/>
        <w:rPr>
          <w:rFonts w:ascii="Arial" w:hAnsi="Arial" w:cs="Arial"/>
          <w:bCs/>
          <w:sz w:val="22"/>
          <w:szCs w:val="22"/>
        </w:rPr>
      </w:pPr>
      <w:r w:rsidRPr="007963D9">
        <w:rPr>
          <w:rFonts w:ascii="Arial" w:hAnsi="Arial" w:cs="Arial"/>
          <w:bCs/>
          <w:sz w:val="22"/>
          <w:szCs w:val="22"/>
        </w:rPr>
        <w:t>a implantação ou o aperfeiçoamento de programa de integridade, conforme normas e orientações dos órgãos de controle.</w:t>
      </w:r>
    </w:p>
    <w:p w14:paraId="3C0754BA" w14:textId="77777777" w:rsidR="00246D28" w:rsidRPr="007963D9" w:rsidRDefault="00246D28" w:rsidP="00246D28">
      <w:pPr>
        <w:jc w:val="both"/>
        <w:rPr>
          <w:rFonts w:ascii="Arial" w:hAnsi="Arial" w:cs="Arial"/>
          <w:bCs/>
          <w:sz w:val="22"/>
          <w:szCs w:val="22"/>
        </w:rPr>
      </w:pPr>
    </w:p>
    <w:p w14:paraId="4361925D" w14:textId="367BA860" w:rsidR="00F64905" w:rsidRPr="007963D9" w:rsidRDefault="00F64905" w:rsidP="00F64905">
      <w:pPr>
        <w:jc w:val="both"/>
        <w:rPr>
          <w:rFonts w:ascii="Arial" w:hAnsi="Arial" w:cs="Arial"/>
          <w:bCs/>
          <w:sz w:val="22"/>
          <w:szCs w:val="22"/>
        </w:rPr>
      </w:pPr>
      <w:r w:rsidRPr="007963D9">
        <w:rPr>
          <w:rFonts w:ascii="Arial" w:hAnsi="Arial" w:cs="Arial"/>
          <w:bCs/>
          <w:sz w:val="22"/>
          <w:szCs w:val="22"/>
        </w:rPr>
        <w:t xml:space="preserve">12.7 - Os atos previstos como infrações administrativas na </w:t>
      </w:r>
      <w:hyperlink r:id="rId38" w:history="1">
        <w:r w:rsidRPr="007963D9">
          <w:rPr>
            <w:rStyle w:val="Hyperlink"/>
            <w:rFonts w:ascii="Arial" w:hAnsi="Arial" w:cs="Arial"/>
            <w:bCs/>
            <w:color w:val="auto"/>
            <w:sz w:val="22"/>
            <w:szCs w:val="22"/>
            <w:u w:val="none"/>
          </w:rPr>
          <w:t>Lei nº 14.133, de 2021</w:t>
        </w:r>
      </w:hyperlink>
      <w:r w:rsidRPr="007963D9">
        <w:rPr>
          <w:rFonts w:ascii="Arial" w:hAnsi="Arial" w:cs="Arial"/>
          <w:bCs/>
          <w:sz w:val="22"/>
          <w:szCs w:val="22"/>
        </w:rPr>
        <w:t xml:space="preserve">, ou em outras leis de licitações e contratos da Administração Pública que também sejam tipificados como atos lesivos </w:t>
      </w:r>
      <w:hyperlink r:id="rId39" w:history="1">
        <w:r w:rsidRPr="007963D9">
          <w:rPr>
            <w:rStyle w:val="Hyperlink"/>
            <w:rFonts w:ascii="Arial" w:hAnsi="Arial" w:cs="Arial"/>
            <w:bCs/>
            <w:color w:val="auto"/>
            <w:sz w:val="22"/>
            <w:szCs w:val="22"/>
            <w:u w:val="none"/>
          </w:rPr>
          <w:t xml:space="preserve">na Lei nº </w:t>
        </w:r>
        <w:r w:rsidRPr="007963D9">
          <w:rPr>
            <w:rStyle w:val="Hyperlink"/>
            <w:rFonts w:ascii="Arial" w:hAnsi="Arial" w:cs="Arial"/>
            <w:bCs/>
            <w:color w:val="auto"/>
            <w:sz w:val="22"/>
            <w:szCs w:val="22"/>
            <w:u w:val="none"/>
          </w:rPr>
          <w:lastRenderedPageBreak/>
          <w:t>12.846, de 2013</w:t>
        </w:r>
      </w:hyperlink>
      <w:r w:rsidRPr="007963D9">
        <w:rPr>
          <w:rFonts w:ascii="Arial" w:hAnsi="Arial" w:cs="Arial"/>
          <w:bCs/>
          <w:sz w:val="22"/>
          <w:szCs w:val="22"/>
        </w:rPr>
        <w:t xml:space="preserve">, serão apurados e julgados conjuntamente, nos mesmos autos, observados o rito procedimental e autoridade competente definidos na referida </w:t>
      </w:r>
      <w:hyperlink r:id="rId40" w:anchor="art159" w:history="1">
        <w:r w:rsidRPr="007963D9">
          <w:rPr>
            <w:rStyle w:val="Hyperlink"/>
            <w:rFonts w:ascii="Arial" w:hAnsi="Arial" w:cs="Arial"/>
            <w:bCs/>
            <w:color w:val="auto"/>
            <w:sz w:val="22"/>
            <w:szCs w:val="22"/>
            <w:u w:val="none"/>
          </w:rPr>
          <w:t>Lei (art. 159</w:t>
        </w:r>
      </w:hyperlink>
      <w:r w:rsidRPr="007963D9">
        <w:rPr>
          <w:rFonts w:ascii="Arial" w:hAnsi="Arial" w:cs="Arial"/>
          <w:bCs/>
          <w:sz w:val="22"/>
          <w:szCs w:val="22"/>
        </w:rPr>
        <w:t>).</w:t>
      </w:r>
    </w:p>
    <w:p w14:paraId="61CB0359" w14:textId="77777777" w:rsidR="00F64905" w:rsidRPr="007963D9" w:rsidRDefault="00F64905" w:rsidP="00F64905">
      <w:pPr>
        <w:jc w:val="both"/>
        <w:rPr>
          <w:rFonts w:ascii="Arial" w:hAnsi="Arial" w:cs="Arial"/>
          <w:bCs/>
          <w:sz w:val="22"/>
          <w:szCs w:val="22"/>
        </w:rPr>
      </w:pPr>
    </w:p>
    <w:p w14:paraId="1138D3A1" w14:textId="5480CEEA" w:rsidR="00F64905" w:rsidRPr="007963D9" w:rsidRDefault="00F64905" w:rsidP="00F64905">
      <w:pPr>
        <w:jc w:val="both"/>
        <w:rPr>
          <w:rFonts w:ascii="Arial" w:hAnsi="Arial" w:cs="Arial"/>
          <w:bCs/>
          <w:sz w:val="22"/>
          <w:szCs w:val="22"/>
        </w:rPr>
      </w:pPr>
      <w:r w:rsidRPr="007963D9">
        <w:rPr>
          <w:rFonts w:ascii="Arial" w:hAnsi="Arial" w:cs="Arial"/>
          <w:bCs/>
          <w:sz w:val="22"/>
          <w:szCs w:val="22"/>
        </w:rPr>
        <w:t>12.8 - A personalidade jurídica do Contratado poderá ser desconsiderada sempre que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em todos os casos, o contraditório, a ampla defesa e a obrigatoriedade de análise jurídica prévia (</w:t>
      </w:r>
      <w:hyperlink r:id="rId41" w:anchor="art160" w:history="1">
        <w:r w:rsidRPr="007963D9">
          <w:rPr>
            <w:rStyle w:val="Hyperlink"/>
            <w:rFonts w:ascii="Arial" w:hAnsi="Arial" w:cs="Arial"/>
            <w:bCs/>
            <w:color w:val="auto"/>
            <w:sz w:val="22"/>
            <w:szCs w:val="22"/>
            <w:u w:val="none"/>
          </w:rPr>
          <w:t>art. 160, da Lei nº 14.133, de 2021</w:t>
        </w:r>
      </w:hyperlink>
      <w:r w:rsidRPr="007963D9">
        <w:rPr>
          <w:rFonts w:ascii="Arial" w:hAnsi="Arial" w:cs="Arial"/>
          <w:bCs/>
          <w:sz w:val="22"/>
          <w:szCs w:val="22"/>
        </w:rPr>
        <w:t>).</w:t>
      </w:r>
    </w:p>
    <w:p w14:paraId="406C90F6" w14:textId="77777777" w:rsidR="00F64905" w:rsidRPr="007963D9" w:rsidRDefault="00F64905" w:rsidP="00F64905">
      <w:pPr>
        <w:jc w:val="both"/>
        <w:rPr>
          <w:rFonts w:ascii="Arial" w:hAnsi="Arial" w:cs="Arial"/>
          <w:bCs/>
          <w:i/>
          <w:iCs/>
          <w:sz w:val="22"/>
          <w:szCs w:val="22"/>
        </w:rPr>
      </w:pPr>
    </w:p>
    <w:p w14:paraId="4C1B72CC" w14:textId="0423BB56" w:rsidR="00F64905" w:rsidRPr="007963D9" w:rsidRDefault="00F64905" w:rsidP="00F64905">
      <w:pPr>
        <w:jc w:val="both"/>
        <w:rPr>
          <w:rFonts w:ascii="Arial" w:hAnsi="Arial" w:cs="Arial"/>
          <w:bCs/>
          <w:i/>
          <w:iCs/>
          <w:sz w:val="22"/>
          <w:szCs w:val="22"/>
        </w:rPr>
      </w:pPr>
      <w:r w:rsidRPr="007963D9">
        <w:rPr>
          <w:rFonts w:ascii="Arial" w:hAnsi="Arial" w:cs="Arial"/>
          <w:bCs/>
          <w:sz w:val="22"/>
          <w:szCs w:val="22"/>
        </w:rPr>
        <w:t>12.9 - O Contratante deverá, no prazo máximo de 15 (quinze) dias úteis, contado da data de aplicação da sanção, informar e manter atualizados os dados relativos às sanções por ela aplicadas, para fins de publicidade no Cadastro Nacional de Empresas Inidôneas e Suspensas (Ceis) e no Cadastro Nacional de Empresas Punidas (Cnep), instituídos no âmbito do Poder Executivo Federal. (</w:t>
      </w:r>
      <w:hyperlink r:id="rId42" w:anchor="art161" w:history="1">
        <w:r w:rsidRPr="007963D9">
          <w:rPr>
            <w:rStyle w:val="Hyperlink"/>
            <w:rFonts w:ascii="Arial" w:hAnsi="Arial" w:cs="Arial"/>
            <w:bCs/>
            <w:color w:val="auto"/>
            <w:sz w:val="22"/>
            <w:szCs w:val="22"/>
            <w:u w:val="none"/>
          </w:rPr>
          <w:t>Art. 161, da Lei nº 14.133, de 2021</w:t>
        </w:r>
      </w:hyperlink>
      <w:r w:rsidRPr="007963D9">
        <w:rPr>
          <w:rFonts w:ascii="Arial" w:hAnsi="Arial" w:cs="Arial"/>
          <w:bCs/>
          <w:sz w:val="22"/>
          <w:szCs w:val="22"/>
        </w:rPr>
        <w:t>).</w:t>
      </w:r>
    </w:p>
    <w:p w14:paraId="6D00EFAF" w14:textId="77777777" w:rsidR="00246D28" w:rsidRPr="007963D9" w:rsidRDefault="00246D28" w:rsidP="00246D28">
      <w:pPr>
        <w:jc w:val="both"/>
        <w:rPr>
          <w:rFonts w:ascii="Arial" w:hAnsi="Arial" w:cs="Arial"/>
          <w:bCs/>
          <w:sz w:val="22"/>
          <w:szCs w:val="22"/>
        </w:rPr>
      </w:pPr>
    </w:p>
    <w:p w14:paraId="228511BB" w14:textId="7D6FAFAA" w:rsidR="00F64905" w:rsidRPr="007963D9" w:rsidRDefault="00F64905" w:rsidP="00F64905">
      <w:pPr>
        <w:jc w:val="both"/>
        <w:rPr>
          <w:rFonts w:ascii="Arial" w:hAnsi="Arial" w:cs="Arial"/>
          <w:bCs/>
          <w:sz w:val="22"/>
          <w:szCs w:val="22"/>
        </w:rPr>
      </w:pPr>
      <w:r w:rsidRPr="007963D9">
        <w:rPr>
          <w:rFonts w:ascii="Arial" w:hAnsi="Arial" w:cs="Arial"/>
          <w:bCs/>
          <w:sz w:val="22"/>
          <w:szCs w:val="22"/>
        </w:rPr>
        <w:t xml:space="preserve">12.10 - As sanções de impedimento de licitar e contratar e declaração de inidoneidade para licitar ou contratar são passíveis de reabilitação na forma do </w:t>
      </w:r>
      <w:hyperlink r:id="rId43" w:anchor="art163" w:history="1">
        <w:r w:rsidRPr="007963D9">
          <w:rPr>
            <w:rStyle w:val="Hyperlink"/>
            <w:rFonts w:ascii="Arial" w:hAnsi="Arial" w:cs="Arial"/>
            <w:bCs/>
            <w:color w:val="auto"/>
            <w:sz w:val="22"/>
            <w:szCs w:val="22"/>
            <w:u w:val="none"/>
          </w:rPr>
          <w:t>art. 163 da Lei nº 14.133/21.</w:t>
        </w:r>
      </w:hyperlink>
    </w:p>
    <w:p w14:paraId="3B609DB7" w14:textId="77777777" w:rsidR="00F64905" w:rsidRPr="007963D9" w:rsidRDefault="00F64905" w:rsidP="00F64905">
      <w:pPr>
        <w:jc w:val="both"/>
        <w:rPr>
          <w:rFonts w:ascii="Arial" w:hAnsi="Arial" w:cs="Arial"/>
          <w:bCs/>
          <w:i/>
          <w:iCs/>
          <w:sz w:val="22"/>
          <w:szCs w:val="22"/>
        </w:rPr>
      </w:pPr>
    </w:p>
    <w:p w14:paraId="6605FC70" w14:textId="0D8FA747" w:rsidR="00F64905" w:rsidRPr="007963D9" w:rsidRDefault="00F64905" w:rsidP="00F64905">
      <w:pPr>
        <w:jc w:val="both"/>
        <w:rPr>
          <w:rFonts w:ascii="Arial" w:hAnsi="Arial" w:cs="Arial"/>
          <w:bCs/>
          <w:sz w:val="22"/>
          <w:szCs w:val="22"/>
        </w:rPr>
      </w:pPr>
      <w:r w:rsidRPr="007963D9">
        <w:rPr>
          <w:rFonts w:ascii="Arial" w:hAnsi="Arial" w:cs="Arial"/>
          <w:bCs/>
          <w:sz w:val="22"/>
          <w:szCs w:val="22"/>
        </w:rPr>
        <w:t xml:space="preserve">12.11 - Os débitos do contratado para com a Administração contratante, resultantes de multa administrativa e/ou indenizações, não inscritos em dívida ativa, poderão ser compensados, total ou parcialmente, com os créditos devidos pelo referido órgão decorrentes deste mesmo contrato ou de outros contratos administrativos que o contratado possua com o mesmo órgão ora contratante, na forma da </w:t>
      </w:r>
      <w:hyperlink r:id="rId44" w:history="1">
        <w:r w:rsidRPr="007963D9">
          <w:rPr>
            <w:rStyle w:val="Hyperlink"/>
            <w:rFonts w:ascii="Arial" w:hAnsi="Arial" w:cs="Arial"/>
            <w:bCs/>
            <w:color w:val="auto"/>
            <w:sz w:val="22"/>
            <w:szCs w:val="22"/>
            <w:u w:val="none"/>
          </w:rPr>
          <w:t>Instrução Normativa SEGES/ME nº 26, de 13 de abril de 2022</w:t>
        </w:r>
      </w:hyperlink>
      <w:r w:rsidRPr="007963D9">
        <w:rPr>
          <w:rFonts w:ascii="Arial" w:hAnsi="Arial" w:cs="Arial"/>
          <w:bCs/>
          <w:sz w:val="22"/>
          <w:szCs w:val="22"/>
        </w:rPr>
        <w:t xml:space="preserve">. </w:t>
      </w:r>
    </w:p>
    <w:p w14:paraId="7CD4AEE1" w14:textId="77777777" w:rsidR="00246D28" w:rsidRPr="007963D9" w:rsidRDefault="00246D28" w:rsidP="00246D28">
      <w:pPr>
        <w:jc w:val="both"/>
        <w:rPr>
          <w:rFonts w:ascii="Arial" w:hAnsi="Arial" w:cs="Arial"/>
          <w:bCs/>
          <w:sz w:val="22"/>
          <w:szCs w:val="22"/>
        </w:rPr>
      </w:pPr>
    </w:p>
    <w:p w14:paraId="7A0C5998" w14:textId="77777777" w:rsidR="00F64905" w:rsidRPr="007963D9" w:rsidRDefault="00F64905" w:rsidP="00F64905">
      <w:pPr>
        <w:jc w:val="both"/>
        <w:rPr>
          <w:rFonts w:ascii="Arial" w:hAnsi="Arial" w:cs="Arial"/>
          <w:b/>
          <w:bCs/>
          <w:sz w:val="22"/>
          <w:szCs w:val="22"/>
        </w:rPr>
      </w:pPr>
      <w:r w:rsidRPr="007963D9">
        <w:rPr>
          <w:rFonts w:ascii="Arial" w:hAnsi="Arial" w:cs="Arial"/>
          <w:b/>
          <w:bCs/>
          <w:sz w:val="22"/>
          <w:szCs w:val="22"/>
        </w:rPr>
        <w:t>CLÁUSULA DÉCIMA TERCEIRA – DA EXTINÇÃO CONTRATUAL (</w:t>
      </w:r>
      <w:hyperlink r:id="rId45" w:anchor="art92" w:history="1">
        <w:r w:rsidRPr="007963D9">
          <w:rPr>
            <w:rStyle w:val="Hyperlink"/>
            <w:rFonts w:ascii="Arial" w:hAnsi="Arial" w:cs="Arial"/>
            <w:b/>
            <w:bCs/>
            <w:color w:val="auto"/>
            <w:sz w:val="22"/>
            <w:szCs w:val="22"/>
            <w:u w:val="none"/>
          </w:rPr>
          <w:t>art. 92, XIX</w:t>
        </w:r>
      </w:hyperlink>
      <w:r w:rsidRPr="007963D9">
        <w:rPr>
          <w:rFonts w:ascii="Arial" w:hAnsi="Arial" w:cs="Arial"/>
          <w:b/>
          <w:bCs/>
          <w:sz w:val="22"/>
          <w:szCs w:val="22"/>
        </w:rPr>
        <w:t>)</w:t>
      </w:r>
    </w:p>
    <w:p w14:paraId="29FE9F22" w14:textId="77777777" w:rsidR="00246D28" w:rsidRPr="007963D9" w:rsidRDefault="00246D28" w:rsidP="00C22E6C">
      <w:pPr>
        <w:jc w:val="both"/>
        <w:rPr>
          <w:rFonts w:ascii="Arial" w:hAnsi="Arial" w:cs="Arial"/>
          <w:bCs/>
          <w:sz w:val="22"/>
          <w:szCs w:val="22"/>
        </w:rPr>
      </w:pPr>
    </w:p>
    <w:p w14:paraId="2A115B9F" w14:textId="0C4CC106" w:rsidR="00F64905" w:rsidRPr="007963D9" w:rsidRDefault="00F64905" w:rsidP="00F64905">
      <w:pPr>
        <w:jc w:val="both"/>
        <w:rPr>
          <w:rFonts w:ascii="Arial" w:hAnsi="Arial" w:cs="Arial"/>
          <w:bCs/>
          <w:sz w:val="22"/>
          <w:szCs w:val="22"/>
        </w:rPr>
      </w:pPr>
      <w:r w:rsidRPr="007963D9">
        <w:rPr>
          <w:rFonts w:ascii="Arial" w:hAnsi="Arial" w:cs="Arial"/>
          <w:bCs/>
          <w:sz w:val="22"/>
          <w:szCs w:val="22"/>
        </w:rPr>
        <w:t>13.1 - O contrato será extinto quando vencido o prazo nele estipulado, independentemente de terem sido cumpridas ou não as obrigações de ambas as partes contraentes.</w:t>
      </w:r>
    </w:p>
    <w:p w14:paraId="4D336732" w14:textId="77777777" w:rsidR="00F64905" w:rsidRPr="007963D9" w:rsidRDefault="00F64905" w:rsidP="00F64905">
      <w:pPr>
        <w:jc w:val="both"/>
        <w:rPr>
          <w:rFonts w:ascii="Arial" w:hAnsi="Arial" w:cs="Arial"/>
          <w:bCs/>
          <w:sz w:val="22"/>
          <w:szCs w:val="22"/>
        </w:rPr>
      </w:pPr>
    </w:p>
    <w:p w14:paraId="76F4B7A7" w14:textId="1EEE9653" w:rsidR="00F64905" w:rsidRPr="007963D9" w:rsidRDefault="00F64905" w:rsidP="00F64905">
      <w:pPr>
        <w:jc w:val="both"/>
        <w:rPr>
          <w:rFonts w:ascii="Arial" w:hAnsi="Arial" w:cs="Arial"/>
          <w:bCs/>
          <w:sz w:val="22"/>
          <w:szCs w:val="22"/>
        </w:rPr>
      </w:pPr>
      <w:r w:rsidRPr="007963D9">
        <w:rPr>
          <w:rFonts w:ascii="Arial" w:hAnsi="Arial" w:cs="Arial"/>
          <w:bCs/>
          <w:sz w:val="22"/>
          <w:szCs w:val="22"/>
        </w:rPr>
        <w:t>13.2 - O contrato poderá ser extinto antes do prazo nele fixado, sem ônus para o contratante, quando esta não dispuser de créditos orçamentários para sua continuidade ou quando entender que o contrato não mais lhe oferece vantagem.</w:t>
      </w:r>
    </w:p>
    <w:p w14:paraId="5E807F33" w14:textId="77777777" w:rsidR="00F64905" w:rsidRPr="007963D9" w:rsidRDefault="00F64905" w:rsidP="00F64905">
      <w:pPr>
        <w:jc w:val="both"/>
        <w:rPr>
          <w:rFonts w:ascii="Arial" w:hAnsi="Arial" w:cs="Arial"/>
          <w:bCs/>
          <w:sz w:val="22"/>
          <w:szCs w:val="22"/>
        </w:rPr>
      </w:pPr>
    </w:p>
    <w:p w14:paraId="25367A28" w14:textId="1EFF81DF" w:rsidR="00F64905" w:rsidRPr="007963D9" w:rsidRDefault="00F64905" w:rsidP="00F64905">
      <w:pPr>
        <w:jc w:val="both"/>
        <w:rPr>
          <w:rFonts w:ascii="Arial" w:hAnsi="Arial" w:cs="Arial"/>
          <w:bCs/>
          <w:sz w:val="22"/>
          <w:szCs w:val="22"/>
        </w:rPr>
      </w:pPr>
      <w:r w:rsidRPr="007963D9">
        <w:rPr>
          <w:rFonts w:ascii="Arial" w:hAnsi="Arial" w:cs="Arial"/>
          <w:bCs/>
          <w:sz w:val="22"/>
          <w:szCs w:val="22"/>
        </w:rPr>
        <w:t>13.3 - A extinção nesta hipótese ocorrerá na próxima data de aniversário do contrato, desde que haja a notificação do contratado pelo contratante nesse sentido com pelo menos 2 (dois) meses de antecedência desse dia.</w:t>
      </w:r>
    </w:p>
    <w:p w14:paraId="504BA946" w14:textId="77777777" w:rsidR="00F64905" w:rsidRPr="007963D9" w:rsidRDefault="00F64905" w:rsidP="00F64905">
      <w:pPr>
        <w:jc w:val="both"/>
        <w:rPr>
          <w:rFonts w:ascii="Arial" w:hAnsi="Arial" w:cs="Arial"/>
          <w:bCs/>
          <w:sz w:val="22"/>
          <w:szCs w:val="22"/>
        </w:rPr>
      </w:pPr>
    </w:p>
    <w:p w14:paraId="35F90701" w14:textId="0969831C" w:rsidR="00F64905" w:rsidRPr="007963D9" w:rsidRDefault="00F64905" w:rsidP="00F64905">
      <w:pPr>
        <w:jc w:val="both"/>
        <w:rPr>
          <w:rFonts w:ascii="Arial" w:hAnsi="Arial" w:cs="Arial"/>
          <w:bCs/>
          <w:sz w:val="22"/>
          <w:szCs w:val="22"/>
        </w:rPr>
      </w:pPr>
      <w:r w:rsidRPr="007963D9">
        <w:rPr>
          <w:rFonts w:ascii="Arial" w:hAnsi="Arial" w:cs="Arial"/>
          <w:bCs/>
          <w:sz w:val="22"/>
          <w:szCs w:val="22"/>
        </w:rPr>
        <w:t>13.4 - Caso a notificação da não-continuidade do contrato de que trata este subitem ocorra com menos de 2 (dois) meses da data de aniversário, a extinção contratual ocorrerá após 2 (dois) meses da data da comunicação.</w:t>
      </w:r>
    </w:p>
    <w:p w14:paraId="6846A4A0" w14:textId="77777777" w:rsidR="00F64905" w:rsidRPr="007963D9" w:rsidRDefault="00F64905" w:rsidP="00F64905">
      <w:pPr>
        <w:jc w:val="both"/>
        <w:rPr>
          <w:rFonts w:ascii="Arial" w:hAnsi="Arial" w:cs="Arial"/>
          <w:bCs/>
          <w:sz w:val="22"/>
          <w:szCs w:val="22"/>
        </w:rPr>
      </w:pPr>
    </w:p>
    <w:p w14:paraId="2D8E8D3A" w14:textId="10A06BC8" w:rsidR="00F64905" w:rsidRPr="007963D9" w:rsidRDefault="00F64905" w:rsidP="00F64905">
      <w:pPr>
        <w:jc w:val="both"/>
        <w:rPr>
          <w:rFonts w:ascii="Arial" w:hAnsi="Arial" w:cs="Arial"/>
          <w:bCs/>
          <w:sz w:val="22"/>
          <w:szCs w:val="22"/>
        </w:rPr>
      </w:pPr>
      <w:r w:rsidRPr="007963D9">
        <w:rPr>
          <w:rFonts w:ascii="Arial" w:hAnsi="Arial" w:cs="Arial"/>
          <w:bCs/>
          <w:sz w:val="22"/>
          <w:szCs w:val="22"/>
        </w:rPr>
        <w:t xml:space="preserve">13.5 - O contrato poderá ser extinto antes de cumpridas as obrigações nele estipuladas, ou antes do prazo nele fixado, por algum dos motivos previstos no </w:t>
      </w:r>
      <w:hyperlink r:id="rId46" w:anchor="art137" w:history="1">
        <w:r w:rsidRPr="007963D9">
          <w:rPr>
            <w:rStyle w:val="Hyperlink"/>
            <w:rFonts w:ascii="Arial" w:hAnsi="Arial" w:cs="Arial"/>
            <w:bCs/>
            <w:color w:val="auto"/>
            <w:sz w:val="22"/>
            <w:szCs w:val="22"/>
            <w:u w:val="none"/>
          </w:rPr>
          <w:t>artigo 137 da Lei nº 14.133/21</w:t>
        </w:r>
      </w:hyperlink>
      <w:r w:rsidRPr="007963D9">
        <w:rPr>
          <w:rFonts w:ascii="Arial" w:hAnsi="Arial" w:cs="Arial"/>
          <w:bCs/>
          <w:sz w:val="22"/>
          <w:szCs w:val="22"/>
        </w:rPr>
        <w:t>, bem como amigavelmente, assegurados o contraditório e a ampla defesa.</w:t>
      </w:r>
    </w:p>
    <w:p w14:paraId="29D9ADC0" w14:textId="77777777" w:rsidR="00F64905" w:rsidRPr="007963D9" w:rsidRDefault="00F64905" w:rsidP="00C22E6C">
      <w:pPr>
        <w:jc w:val="both"/>
        <w:rPr>
          <w:rFonts w:ascii="Arial" w:hAnsi="Arial" w:cs="Arial"/>
          <w:bCs/>
          <w:sz w:val="22"/>
          <w:szCs w:val="22"/>
        </w:rPr>
      </w:pPr>
    </w:p>
    <w:p w14:paraId="4D1211C8" w14:textId="4A611504" w:rsidR="00F64905" w:rsidRPr="007963D9" w:rsidRDefault="00F64905" w:rsidP="00F64905">
      <w:pPr>
        <w:jc w:val="both"/>
        <w:rPr>
          <w:rFonts w:ascii="Arial" w:hAnsi="Arial" w:cs="Arial"/>
          <w:bCs/>
          <w:sz w:val="22"/>
          <w:szCs w:val="22"/>
        </w:rPr>
      </w:pPr>
      <w:r w:rsidRPr="007963D9">
        <w:rPr>
          <w:rFonts w:ascii="Arial" w:hAnsi="Arial" w:cs="Arial"/>
          <w:bCs/>
          <w:sz w:val="22"/>
          <w:szCs w:val="22"/>
        </w:rPr>
        <w:t xml:space="preserve">13.5.1 - Nesta hipótese, aplicam-se também os </w:t>
      </w:r>
      <w:hyperlink r:id="rId47" w:anchor="art138" w:history="1">
        <w:r w:rsidRPr="007963D9">
          <w:rPr>
            <w:rStyle w:val="Hyperlink"/>
            <w:rFonts w:ascii="Arial" w:hAnsi="Arial" w:cs="Arial"/>
            <w:bCs/>
            <w:color w:val="auto"/>
            <w:sz w:val="22"/>
            <w:szCs w:val="22"/>
            <w:u w:val="none"/>
          </w:rPr>
          <w:t>artigos 138 e 139</w:t>
        </w:r>
      </w:hyperlink>
      <w:r w:rsidRPr="007963D9">
        <w:rPr>
          <w:rFonts w:ascii="Arial" w:hAnsi="Arial" w:cs="Arial"/>
          <w:bCs/>
          <w:sz w:val="22"/>
          <w:szCs w:val="22"/>
        </w:rPr>
        <w:t xml:space="preserve"> da mesma Lei.</w:t>
      </w:r>
    </w:p>
    <w:p w14:paraId="7E735584" w14:textId="77777777" w:rsidR="00F64905" w:rsidRPr="007963D9" w:rsidRDefault="00F64905" w:rsidP="00F64905">
      <w:pPr>
        <w:jc w:val="both"/>
        <w:rPr>
          <w:rFonts w:ascii="Arial" w:hAnsi="Arial" w:cs="Arial"/>
          <w:bCs/>
          <w:sz w:val="22"/>
          <w:szCs w:val="22"/>
        </w:rPr>
      </w:pPr>
    </w:p>
    <w:p w14:paraId="4940FF32" w14:textId="324916B6" w:rsidR="00F64905" w:rsidRPr="007963D9" w:rsidRDefault="00F64905" w:rsidP="00F64905">
      <w:pPr>
        <w:jc w:val="both"/>
        <w:rPr>
          <w:rFonts w:ascii="Arial" w:hAnsi="Arial" w:cs="Arial"/>
          <w:bCs/>
          <w:sz w:val="22"/>
          <w:szCs w:val="22"/>
        </w:rPr>
      </w:pPr>
      <w:r w:rsidRPr="007963D9">
        <w:rPr>
          <w:rFonts w:ascii="Arial" w:hAnsi="Arial" w:cs="Arial"/>
          <w:bCs/>
          <w:sz w:val="22"/>
          <w:szCs w:val="22"/>
        </w:rPr>
        <w:t>13.5.2 - A alteração social ou a modificação da finalidade ou da estrutura da empresa não ensejará a extinção se não restringir sua capacidade de concluir o contrato.</w:t>
      </w:r>
    </w:p>
    <w:p w14:paraId="564913FF" w14:textId="77777777" w:rsidR="00F64905" w:rsidRPr="007963D9" w:rsidRDefault="00F64905" w:rsidP="00C22E6C">
      <w:pPr>
        <w:jc w:val="both"/>
        <w:rPr>
          <w:rFonts w:ascii="Arial" w:hAnsi="Arial" w:cs="Arial"/>
          <w:bCs/>
          <w:sz w:val="22"/>
          <w:szCs w:val="22"/>
        </w:rPr>
      </w:pPr>
    </w:p>
    <w:p w14:paraId="5FD1A3E3" w14:textId="159B977A" w:rsidR="00F64905" w:rsidRPr="007963D9" w:rsidRDefault="00F64905" w:rsidP="00F64905">
      <w:pPr>
        <w:jc w:val="both"/>
        <w:rPr>
          <w:rFonts w:ascii="Arial" w:hAnsi="Arial" w:cs="Arial"/>
          <w:bCs/>
          <w:sz w:val="22"/>
          <w:szCs w:val="22"/>
        </w:rPr>
      </w:pPr>
      <w:r w:rsidRPr="007963D9">
        <w:rPr>
          <w:rFonts w:ascii="Arial" w:hAnsi="Arial" w:cs="Arial"/>
          <w:bCs/>
          <w:sz w:val="22"/>
          <w:szCs w:val="22"/>
        </w:rPr>
        <w:t>13.5.2.1 - Se a operação implicar mudança da pessoa jurídica contratada, deverá ser formalizado termo aditivo para alteração subjetiva.</w:t>
      </w:r>
    </w:p>
    <w:p w14:paraId="0EAEF223" w14:textId="77777777" w:rsidR="00F64905" w:rsidRPr="007963D9" w:rsidRDefault="00F64905" w:rsidP="00F64905">
      <w:pPr>
        <w:jc w:val="both"/>
        <w:rPr>
          <w:rFonts w:ascii="Arial" w:hAnsi="Arial" w:cs="Arial"/>
          <w:bCs/>
          <w:sz w:val="22"/>
          <w:szCs w:val="22"/>
        </w:rPr>
      </w:pPr>
    </w:p>
    <w:p w14:paraId="5E7681B5" w14:textId="69AB0A94" w:rsidR="00F64905" w:rsidRPr="007963D9" w:rsidRDefault="00F64905" w:rsidP="00F64905">
      <w:pPr>
        <w:jc w:val="both"/>
        <w:rPr>
          <w:rFonts w:ascii="Arial" w:hAnsi="Arial" w:cs="Arial"/>
          <w:bCs/>
          <w:sz w:val="22"/>
          <w:szCs w:val="22"/>
        </w:rPr>
      </w:pPr>
      <w:r w:rsidRPr="007963D9">
        <w:rPr>
          <w:rFonts w:ascii="Arial" w:hAnsi="Arial" w:cs="Arial"/>
          <w:bCs/>
          <w:sz w:val="22"/>
          <w:szCs w:val="22"/>
        </w:rPr>
        <w:t>13.6 - O termo de extinção, sempre que possível, será precedido:</w:t>
      </w:r>
    </w:p>
    <w:p w14:paraId="587CB61E" w14:textId="77777777" w:rsidR="00F64905" w:rsidRPr="007963D9" w:rsidRDefault="00F64905" w:rsidP="00F64905">
      <w:pPr>
        <w:jc w:val="both"/>
        <w:rPr>
          <w:rFonts w:ascii="Arial" w:hAnsi="Arial" w:cs="Arial"/>
          <w:bCs/>
          <w:sz w:val="22"/>
          <w:szCs w:val="22"/>
        </w:rPr>
      </w:pPr>
    </w:p>
    <w:p w14:paraId="72258874" w14:textId="63A78084" w:rsidR="00F64905" w:rsidRPr="007963D9" w:rsidRDefault="00F64905" w:rsidP="00F64905">
      <w:pPr>
        <w:jc w:val="both"/>
        <w:rPr>
          <w:rFonts w:ascii="Arial" w:hAnsi="Arial" w:cs="Arial"/>
          <w:bCs/>
          <w:sz w:val="22"/>
          <w:szCs w:val="22"/>
        </w:rPr>
      </w:pPr>
      <w:r w:rsidRPr="007963D9">
        <w:rPr>
          <w:rFonts w:ascii="Arial" w:hAnsi="Arial" w:cs="Arial"/>
          <w:bCs/>
          <w:sz w:val="22"/>
          <w:szCs w:val="22"/>
        </w:rPr>
        <w:t>13.6.1 - Balanço dos eventos contratuais já cumpridos ou parcialmente cumpridos;</w:t>
      </w:r>
    </w:p>
    <w:p w14:paraId="5B3FD91F" w14:textId="77777777" w:rsidR="00F64905" w:rsidRPr="007963D9" w:rsidRDefault="00F64905" w:rsidP="00F64905">
      <w:pPr>
        <w:jc w:val="both"/>
        <w:rPr>
          <w:rFonts w:ascii="Arial" w:hAnsi="Arial" w:cs="Arial"/>
          <w:bCs/>
          <w:sz w:val="22"/>
          <w:szCs w:val="22"/>
        </w:rPr>
      </w:pPr>
    </w:p>
    <w:p w14:paraId="24F0B19F" w14:textId="6D228F1E" w:rsidR="00F64905" w:rsidRPr="007963D9" w:rsidRDefault="00F64905" w:rsidP="00F64905">
      <w:pPr>
        <w:jc w:val="both"/>
        <w:rPr>
          <w:rFonts w:ascii="Arial" w:hAnsi="Arial" w:cs="Arial"/>
          <w:bCs/>
          <w:sz w:val="22"/>
          <w:szCs w:val="22"/>
        </w:rPr>
      </w:pPr>
      <w:r w:rsidRPr="007963D9">
        <w:rPr>
          <w:rFonts w:ascii="Arial" w:hAnsi="Arial" w:cs="Arial"/>
          <w:bCs/>
          <w:sz w:val="22"/>
          <w:szCs w:val="22"/>
        </w:rPr>
        <w:t>13.6.2 - Relação dos pagamentos já efetuados e ainda devidos;</w:t>
      </w:r>
    </w:p>
    <w:p w14:paraId="3B457C78" w14:textId="77777777" w:rsidR="00F64905" w:rsidRPr="007963D9" w:rsidRDefault="00F64905" w:rsidP="00F64905">
      <w:pPr>
        <w:jc w:val="both"/>
        <w:rPr>
          <w:rFonts w:ascii="Arial" w:hAnsi="Arial" w:cs="Arial"/>
          <w:bCs/>
          <w:sz w:val="22"/>
          <w:szCs w:val="22"/>
        </w:rPr>
      </w:pPr>
    </w:p>
    <w:p w14:paraId="40DAD9EF" w14:textId="7C3A2DBC" w:rsidR="00F64905" w:rsidRPr="007963D9" w:rsidRDefault="00F64905" w:rsidP="00F64905">
      <w:pPr>
        <w:jc w:val="both"/>
        <w:rPr>
          <w:rFonts w:ascii="Arial" w:hAnsi="Arial" w:cs="Arial"/>
          <w:bCs/>
          <w:sz w:val="22"/>
          <w:szCs w:val="22"/>
        </w:rPr>
      </w:pPr>
      <w:r w:rsidRPr="007963D9">
        <w:rPr>
          <w:rFonts w:ascii="Arial" w:hAnsi="Arial" w:cs="Arial"/>
          <w:bCs/>
          <w:sz w:val="22"/>
          <w:szCs w:val="22"/>
        </w:rPr>
        <w:t>13.6.3 - Indenizações e multas.</w:t>
      </w:r>
    </w:p>
    <w:p w14:paraId="197DBF11" w14:textId="77777777" w:rsidR="00F64905" w:rsidRPr="007963D9" w:rsidRDefault="00F64905" w:rsidP="00C22E6C">
      <w:pPr>
        <w:jc w:val="both"/>
        <w:rPr>
          <w:rFonts w:ascii="Arial" w:hAnsi="Arial" w:cs="Arial"/>
          <w:bCs/>
          <w:sz w:val="22"/>
          <w:szCs w:val="22"/>
        </w:rPr>
      </w:pPr>
    </w:p>
    <w:p w14:paraId="6D3FCFCE" w14:textId="268F3DDA" w:rsidR="00B054AD" w:rsidRPr="007963D9" w:rsidRDefault="00B054AD" w:rsidP="00B054AD">
      <w:pPr>
        <w:jc w:val="both"/>
        <w:rPr>
          <w:rFonts w:ascii="Arial" w:hAnsi="Arial" w:cs="Arial"/>
          <w:bCs/>
          <w:sz w:val="22"/>
          <w:szCs w:val="22"/>
        </w:rPr>
      </w:pPr>
      <w:r w:rsidRPr="007963D9">
        <w:rPr>
          <w:rFonts w:ascii="Arial" w:hAnsi="Arial" w:cs="Arial"/>
          <w:bCs/>
          <w:sz w:val="22"/>
          <w:szCs w:val="22"/>
        </w:rPr>
        <w:t>13.7 - A extinção do contrato não configura óbice para o reconhecimento do desequilíbrio econômico-financeiro, hipótese em que será concedida indenização por meio de termo indenizatório (</w:t>
      </w:r>
      <w:hyperlink r:id="rId48" w:anchor="art131" w:history="1">
        <w:r w:rsidRPr="007963D9">
          <w:rPr>
            <w:rStyle w:val="Hyperlink"/>
            <w:rFonts w:ascii="Arial" w:hAnsi="Arial" w:cs="Arial"/>
            <w:bCs/>
            <w:color w:val="auto"/>
            <w:sz w:val="22"/>
            <w:szCs w:val="22"/>
            <w:u w:val="none"/>
          </w:rPr>
          <w:t xml:space="preserve">art. 131, </w:t>
        </w:r>
        <w:r w:rsidRPr="007963D9">
          <w:rPr>
            <w:rStyle w:val="Hyperlink"/>
            <w:rFonts w:ascii="Arial" w:hAnsi="Arial" w:cs="Arial"/>
            <w:bCs/>
            <w:i/>
            <w:iCs/>
            <w:color w:val="auto"/>
            <w:sz w:val="22"/>
            <w:szCs w:val="22"/>
            <w:u w:val="none"/>
          </w:rPr>
          <w:t xml:space="preserve">caput, </w:t>
        </w:r>
        <w:r w:rsidRPr="007963D9">
          <w:rPr>
            <w:rStyle w:val="Hyperlink"/>
            <w:rFonts w:ascii="Arial" w:hAnsi="Arial" w:cs="Arial"/>
            <w:bCs/>
            <w:color w:val="auto"/>
            <w:sz w:val="22"/>
            <w:szCs w:val="22"/>
            <w:u w:val="none"/>
          </w:rPr>
          <w:t>da Lei n.º 14.133, de 2021).</w:t>
        </w:r>
      </w:hyperlink>
    </w:p>
    <w:p w14:paraId="40D35A9F" w14:textId="77777777" w:rsidR="00B054AD" w:rsidRPr="007963D9" w:rsidRDefault="00B054AD" w:rsidP="00B054AD">
      <w:pPr>
        <w:jc w:val="both"/>
        <w:rPr>
          <w:rFonts w:ascii="Arial" w:hAnsi="Arial" w:cs="Arial"/>
          <w:bCs/>
          <w:sz w:val="22"/>
          <w:szCs w:val="22"/>
        </w:rPr>
      </w:pPr>
    </w:p>
    <w:p w14:paraId="44140D9E" w14:textId="03EF305A" w:rsidR="00B054AD" w:rsidRPr="007963D9" w:rsidRDefault="00B054AD" w:rsidP="00B054AD">
      <w:pPr>
        <w:jc w:val="both"/>
        <w:rPr>
          <w:rFonts w:ascii="Arial" w:hAnsi="Arial" w:cs="Arial"/>
          <w:bCs/>
          <w:sz w:val="22"/>
          <w:szCs w:val="22"/>
        </w:rPr>
      </w:pPr>
      <w:r w:rsidRPr="007963D9">
        <w:rPr>
          <w:rFonts w:ascii="Arial" w:hAnsi="Arial" w:cs="Arial"/>
          <w:bCs/>
          <w:sz w:val="22"/>
          <w:szCs w:val="22"/>
        </w:rPr>
        <w:t>13.8 - O contrato poderá ser extinto:</w:t>
      </w:r>
    </w:p>
    <w:p w14:paraId="229AD2AB" w14:textId="77777777" w:rsidR="00F64905" w:rsidRPr="007963D9" w:rsidRDefault="00F64905" w:rsidP="00C22E6C">
      <w:pPr>
        <w:jc w:val="both"/>
        <w:rPr>
          <w:rFonts w:ascii="Arial" w:hAnsi="Arial" w:cs="Arial"/>
          <w:bCs/>
          <w:sz w:val="22"/>
          <w:szCs w:val="22"/>
        </w:rPr>
      </w:pPr>
    </w:p>
    <w:p w14:paraId="2A2810F6" w14:textId="1B4BD748" w:rsidR="00B054AD" w:rsidRPr="007963D9" w:rsidRDefault="00B054AD" w:rsidP="00B054AD">
      <w:pPr>
        <w:jc w:val="both"/>
        <w:rPr>
          <w:rFonts w:ascii="Arial" w:hAnsi="Arial" w:cs="Arial"/>
          <w:bCs/>
          <w:sz w:val="22"/>
          <w:szCs w:val="22"/>
        </w:rPr>
      </w:pPr>
      <w:r w:rsidRPr="007963D9">
        <w:rPr>
          <w:rFonts w:ascii="Arial" w:hAnsi="Arial" w:cs="Arial"/>
          <w:bCs/>
          <w:sz w:val="22"/>
          <w:szCs w:val="22"/>
        </w:rPr>
        <w:t>13.8.1 - caso se constate que o contratado mantém vínculo de natureza técnica, comercial, econômica, financeira, trabalhista ou civil com dirigente do órgão ou entidade contratante ou com agente público que tenha desempenhado função no processo de contratação direta ou atue na fiscalização ou na gestão do contrato, ou que deles seja cônjuge, companheiro ou parente em linha reta, colateral ou por afinidade, até o terceiro grau (</w:t>
      </w:r>
      <w:bookmarkStart w:id="6" w:name="_Hlk133590755"/>
      <w:r w:rsidRPr="007963D9">
        <w:rPr>
          <w:rFonts w:ascii="Arial" w:hAnsi="Arial" w:cs="Arial"/>
          <w:bCs/>
          <w:sz w:val="22"/>
          <w:szCs w:val="22"/>
        </w:rPr>
        <w:t>art. 14, inciso IV, da Lei n.º 14.133, de 2021</w:t>
      </w:r>
      <w:bookmarkEnd w:id="6"/>
      <w:r w:rsidRPr="007963D9">
        <w:rPr>
          <w:rFonts w:ascii="Arial" w:hAnsi="Arial" w:cs="Arial"/>
          <w:bCs/>
          <w:sz w:val="22"/>
          <w:szCs w:val="22"/>
        </w:rPr>
        <w:t>);</w:t>
      </w:r>
    </w:p>
    <w:p w14:paraId="22AA85F9" w14:textId="77777777" w:rsidR="00B054AD" w:rsidRPr="007963D9" w:rsidRDefault="00B054AD" w:rsidP="00C22E6C">
      <w:pPr>
        <w:jc w:val="both"/>
        <w:rPr>
          <w:rFonts w:ascii="Arial" w:hAnsi="Arial" w:cs="Arial"/>
          <w:bCs/>
          <w:sz w:val="22"/>
          <w:szCs w:val="22"/>
        </w:rPr>
      </w:pPr>
    </w:p>
    <w:p w14:paraId="42F2F1D9" w14:textId="75E8CBEE" w:rsidR="00B054AD" w:rsidRPr="007963D9" w:rsidRDefault="00B054AD" w:rsidP="00B054AD">
      <w:pPr>
        <w:jc w:val="both"/>
        <w:rPr>
          <w:rFonts w:ascii="Arial" w:hAnsi="Arial" w:cs="Arial"/>
          <w:bCs/>
          <w:sz w:val="22"/>
          <w:szCs w:val="22"/>
        </w:rPr>
      </w:pPr>
      <w:r w:rsidRPr="007963D9">
        <w:rPr>
          <w:rFonts w:ascii="Arial" w:hAnsi="Arial" w:cs="Arial"/>
          <w:bCs/>
          <w:sz w:val="22"/>
          <w:szCs w:val="22"/>
        </w:rPr>
        <w:t>13.8.2 - caso se constate que a pessoa jurídica contratada possui administrador ou sócio com poder de direção, familiar de detentor de cargo em comissão ou função de confiança que atue na área responsável pela demanda ou contratação ou de autoridade a ele hierarquicamente superior no âmbito do órgão contratante (art. 3º, § 3º, do Decreto n.º 7.203, de 4 de junho de 2010).</w:t>
      </w:r>
    </w:p>
    <w:p w14:paraId="463CFC9B" w14:textId="77777777" w:rsidR="00B054AD" w:rsidRPr="007963D9" w:rsidRDefault="00B054AD" w:rsidP="00C22E6C">
      <w:pPr>
        <w:jc w:val="both"/>
        <w:rPr>
          <w:rFonts w:ascii="Arial" w:hAnsi="Arial" w:cs="Arial"/>
          <w:bCs/>
          <w:sz w:val="22"/>
          <w:szCs w:val="22"/>
        </w:rPr>
      </w:pPr>
    </w:p>
    <w:p w14:paraId="7A0B8528" w14:textId="77777777" w:rsidR="00B054AD" w:rsidRPr="007963D9" w:rsidRDefault="00B054AD" w:rsidP="00B054AD">
      <w:pPr>
        <w:jc w:val="both"/>
        <w:rPr>
          <w:rFonts w:ascii="Arial" w:hAnsi="Arial" w:cs="Arial"/>
          <w:b/>
          <w:bCs/>
          <w:sz w:val="22"/>
          <w:szCs w:val="22"/>
        </w:rPr>
      </w:pPr>
      <w:r w:rsidRPr="007963D9">
        <w:rPr>
          <w:rFonts w:ascii="Arial" w:hAnsi="Arial" w:cs="Arial"/>
          <w:b/>
          <w:bCs/>
          <w:sz w:val="22"/>
          <w:szCs w:val="22"/>
        </w:rPr>
        <w:t>CLÁUSULA DÉCIMA QUARTA – DOTAÇÃO ORÇAMENTÁRIA (</w:t>
      </w:r>
      <w:hyperlink r:id="rId49" w:anchor="art92" w:history="1">
        <w:r w:rsidRPr="007963D9">
          <w:rPr>
            <w:rStyle w:val="Hyperlink"/>
            <w:rFonts w:ascii="Arial" w:hAnsi="Arial" w:cs="Arial"/>
            <w:b/>
            <w:bCs/>
            <w:color w:val="auto"/>
            <w:sz w:val="22"/>
            <w:szCs w:val="22"/>
            <w:u w:val="none"/>
          </w:rPr>
          <w:t>art. 92, VIII</w:t>
        </w:r>
      </w:hyperlink>
      <w:r w:rsidRPr="007963D9">
        <w:rPr>
          <w:rFonts w:ascii="Arial" w:hAnsi="Arial" w:cs="Arial"/>
          <w:b/>
          <w:bCs/>
          <w:sz w:val="22"/>
          <w:szCs w:val="22"/>
        </w:rPr>
        <w:t>)</w:t>
      </w:r>
    </w:p>
    <w:p w14:paraId="1BB390B6" w14:textId="77777777" w:rsidR="00B054AD" w:rsidRPr="007963D9" w:rsidRDefault="00B054AD" w:rsidP="00C22E6C">
      <w:pPr>
        <w:jc w:val="both"/>
        <w:rPr>
          <w:rFonts w:ascii="Arial" w:hAnsi="Arial" w:cs="Arial"/>
          <w:bCs/>
          <w:sz w:val="22"/>
          <w:szCs w:val="22"/>
        </w:rPr>
      </w:pPr>
    </w:p>
    <w:p w14:paraId="64D7F4A1" w14:textId="28A05E8D" w:rsidR="00B054AD" w:rsidRPr="007963D9" w:rsidRDefault="00B054AD" w:rsidP="00B054AD">
      <w:pPr>
        <w:jc w:val="both"/>
        <w:rPr>
          <w:rFonts w:ascii="Arial" w:hAnsi="Arial" w:cs="Arial"/>
          <w:bCs/>
          <w:sz w:val="22"/>
          <w:szCs w:val="22"/>
        </w:rPr>
      </w:pPr>
      <w:r w:rsidRPr="007963D9">
        <w:rPr>
          <w:rFonts w:ascii="Arial" w:hAnsi="Arial" w:cs="Arial"/>
          <w:bCs/>
          <w:sz w:val="22"/>
          <w:szCs w:val="22"/>
        </w:rPr>
        <w:t xml:space="preserve">14.1 - As despesas decorrentes da presente contratação correrão à conta de recursos específicos consignados no Orçamento Geral do Município deste exercício, </w:t>
      </w:r>
      <w:r w:rsidR="00E21F87">
        <w:rPr>
          <w:rFonts w:ascii="Arial" w:hAnsi="Arial" w:cs="Arial"/>
          <w:bCs/>
          <w:sz w:val="22"/>
          <w:szCs w:val="22"/>
        </w:rPr>
        <w:t>#TEXTO_DOTACAO</w:t>
      </w:r>
      <w:r w:rsidRPr="007963D9">
        <w:rPr>
          <w:rFonts w:ascii="Arial" w:hAnsi="Arial" w:cs="Arial"/>
          <w:bCs/>
          <w:sz w:val="22"/>
          <w:szCs w:val="22"/>
        </w:rPr>
        <w:t>:</w:t>
      </w:r>
    </w:p>
    <w:p w14:paraId="0011DE19" w14:textId="77777777" w:rsidR="00B054AD" w:rsidRPr="007963D9" w:rsidRDefault="00B054AD" w:rsidP="00C22E6C">
      <w:pPr>
        <w:jc w:val="both"/>
        <w:rPr>
          <w:rFonts w:ascii="Arial" w:hAnsi="Arial" w:cs="Arial"/>
          <w:bCs/>
          <w:sz w:val="22"/>
          <w:szCs w:val="22"/>
        </w:rPr>
      </w:pPr>
    </w:p>
    <w:p w14:paraId="353F1306" w14:textId="5307F181" w:rsidR="00B054AD" w:rsidRDefault="00E21F87" w:rsidP="00E21F87">
      <w:pPr>
        <w:tabs>
          <w:tab w:val="left" w:leader="dot" w:pos="6804"/>
        </w:tabs>
        <w:jc w:val="both"/>
        <w:rPr>
          <w:rFonts w:ascii="Arial" w:hAnsi="Arial" w:cs="Arial"/>
          <w:bCs/>
          <w:sz w:val="22"/>
          <w:szCs w:val="22"/>
        </w:rPr>
      </w:pPr>
      <w:r>
        <w:rPr>
          <w:rFonts w:ascii="Arial" w:hAnsi="Arial" w:cs="Arial"/>
          <w:bCs/>
          <w:sz w:val="22"/>
          <w:szCs w:val="22"/>
        </w:rPr>
        <w:t xml:space="preserve">#DOTAÇÃO </w:t>
      </w:r>
      <w:r>
        <w:rPr>
          <w:rFonts w:ascii="Arial" w:hAnsi="Arial" w:cs="Arial"/>
          <w:bCs/>
          <w:sz w:val="22"/>
          <w:szCs w:val="22"/>
        </w:rPr>
        <w:tab/>
        <w:t xml:space="preserve"> #VALOR</w:t>
      </w:r>
    </w:p>
    <w:p w14:paraId="5B9A2B7D" w14:textId="77777777" w:rsidR="00E21F87" w:rsidRPr="007963D9" w:rsidRDefault="00E21F87" w:rsidP="00C22E6C">
      <w:pPr>
        <w:jc w:val="both"/>
        <w:rPr>
          <w:rFonts w:ascii="Arial" w:hAnsi="Arial" w:cs="Arial"/>
          <w:bCs/>
          <w:sz w:val="22"/>
          <w:szCs w:val="22"/>
        </w:rPr>
      </w:pPr>
    </w:p>
    <w:p w14:paraId="3B82AA1A" w14:textId="11D72D86" w:rsidR="00B054AD" w:rsidRPr="007963D9" w:rsidRDefault="00B054AD" w:rsidP="00B054AD">
      <w:pPr>
        <w:jc w:val="both"/>
        <w:rPr>
          <w:rFonts w:ascii="Arial" w:hAnsi="Arial" w:cs="Arial"/>
          <w:bCs/>
          <w:sz w:val="22"/>
          <w:szCs w:val="22"/>
        </w:rPr>
      </w:pPr>
      <w:r w:rsidRPr="007963D9">
        <w:rPr>
          <w:rFonts w:ascii="Arial" w:hAnsi="Arial" w:cs="Arial"/>
          <w:bCs/>
          <w:sz w:val="22"/>
          <w:szCs w:val="22"/>
        </w:rPr>
        <w:t>14.2 - A dotação relativa aos exercícios financeiros subsequentes, no caso de prorrogação da vigência contratual, será indicada após aprovação da Lei Orçamentária respectiva e liberação dos créditos correspondentes, mediante termo aditivo ou apostilamento.</w:t>
      </w:r>
    </w:p>
    <w:p w14:paraId="17BED994" w14:textId="77777777" w:rsidR="00B054AD" w:rsidRPr="007963D9" w:rsidRDefault="00B054AD" w:rsidP="00C22E6C">
      <w:pPr>
        <w:jc w:val="both"/>
        <w:rPr>
          <w:rFonts w:ascii="Arial" w:hAnsi="Arial" w:cs="Arial"/>
          <w:bCs/>
          <w:sz w:val="22"/>
          <w:szCs w:val="22"/>
        </w:rPr>
      </w:pPr>
    </w:p>
    <w:p w14:paraId="3FAA484F" w14:textId="77777777" w:rsidR="00B054AD" w:rsidRPr="007963D9" w:rsidRDefault="00B054AD" w:rsidP="00B054AD">
      <w:pPr>
        <w:jc w:val="both"/>
        <w:rPr>
          <w:rFonts w:ascii="Arial" w:hAnsi="Arial" w:cs="Arial"/>
          <w:b/>
          <w:bCs/>
          <w:sz w:val="22"/>
          <w:szCs w:val="22"/>
        </w:rPr>
      </w:pPr>
      <w:r w:rsidRPr="007963D9">
        <w:rPr>
          <w:rFonts w:ascii="Arial" w:hAnsi="Arial" w:cs="Arial"/>
          <w:b/>
          <w:bCs/>
          <w:sz w:val="22"/>
          <w:szCs w:val="22"/>
        </w:rPr>
        <w:t>CLÁUSULA DÉCIMA QUINTA – DOS CASOS OMISSOS (</w:t>
      </w:r>
      <w:hyperlink r:id="rId50" w:anchor="art92" w:history="1">
        <w:r w:rsidRPr="007963D9">
          <w:rPr>
            <w:rStyle w:val="Hyperlink"/>
            <w:rFonts w:ascii="Arial" w:hAnsi="Arial" w:cs="Arial"/>
            <w:b/>
            <w:bCs/>
            <w:color w:val="auto"/>
            <w:sz w:val="22"/>
            <w:szCs w:val="22"/>
            <w:u w:val="none"/>
          </w:rPr>
          <w:t>art. 92, III</w:t>
        </w:r>
      </w:hyperlink>
      <w:r w:rsidRPr="007963D9">
        <w:rPr>
          <w:rFonts w:ascii="Arial" w:hAnsi="Arial" w:cs="Arial"/>
          <w:b/>
          <w:bCs/>
          <w:sz w:val="22"/>
          <w:szCs w:val="22"/>
        </w:rPr>
        <w:t>)</w:t>
      </w:r>
    </w:p>
    <w:p w14:paraId="6C42486A" w14:textId="77777777" w:rsidR="00B054AD" w:rsidRPr="007963D9" w:rsidRDefault="00B054AD" w:rsidP="00C22E6C">
      <w:pPr>
        <w:jc w:val="both"/>
        <w:rPr>
          <w:rFonts w:ascii="Arial" w:hAnsi="Arial" w:cs="Arial"/>
          <w:bCs/>
          <w:sz w:val="22"/>
          <w:szCs w:val="22"/>
        </w:rPr>
      </w:pPr>
    </w:p>
    <w:p w14:paraId="01A60F6A" w14:textId="1C6DEA23" w:rsidR="00B054AD" w:rsidRPr="007963D9" w:rsidRDefault="00B054AD" w:rsidP="00B054AD">
      <w:pPr>
        <w:jc w:val="both"/>
        <w:rPr>
          <w:rFonts w:ascii="Arial" w:hAnsi="Arial" w:cs="Arial"/>
          <w:bCs/>
          <w:sz w:val="22"/>
          <w:szCs w:val="22"/>
        </w:rPr>
      </w:pPr>
      <w:r w:rsidRPr="007963D9">
        <w:rPr>
          <w:rFonts w:ascii="Arial" w:hAnsi="Arial" w:cs="Arial"/>
          <w:bCs/>
          <w:sz w:val="22"/>
          <w:szCs w:val="22"/>
        </w:rPr>
        <w:t xml:space="preserve">15.1 - Os casos omissos serão decididos pelo contratante, segundo as disposições contidas na </w:t>
      </w:r>
      <w:hyperlink r:id="rId51" w:history="1">
        <w:r w:rsidRPr="007963D9">
          <w:rPr>
            <w:rStyle w:val="Hyperlink"/>
            <w:rFonts w:ascii="Arial" w:hAnsi="Arial" w:cs="Arial"/>
            <w:bCs/>
            <w:color w:val="auto"/>
            <w:sz w:val="22"/>
            <w:szCs w:val="22"/>
            <w:u w:val="none"/>
          </w:rPr>
          <w:t>Lei nº 14.133, de 2021</w:t>
        </w:r>
      </w:hyperlink>
      <w:r w:rsidRPr="007963D9">
        <w:rPr>
          <w:rFonts w:ascii="Arial" w:hAnsi="Arial" w:cs="Arial"/>
          <w:bCs/>
          <w:sz w:val="22"/>
          <w:szCs w:val="22"/>
        </w:rPr>
        <w:t xml:space="preserve">, e demais normas federais aplicáveis e, subsidiariamente, segundo as disposições contidas na </w:t>
      </w:r>
      <w:hyperlink r:id="rId52" w:history="1">
        <w:r w:rsidRPr="007963D9">
          <w:rPr>
            <w:rStyle w:val="Hyperlink"/>
            <w:rFonts w:ascii="Arial" w:hAnsi="Arial" w:cs="Arial"/>
            <w:bCs/>
            <w:color w:val="auto"/>
            <w:sz w:val="22"/>
            <w:szCs w:val="22"/>
            <w:u w:val="none"/>
          </w:rPr>
          <w:t>Lei nº 8.078, de 1990 – Código de Defesa do Consumidor</w:t>
        </w:r>
      </w:hyperlink>
      <w:r w:rsidRPr="007963D9">
        <w:rPr>
          <w:rFonts w:ascii="Arial" w:hAnsi="Arial" w:cs="Arial"/>
          <w:bCs/>
          <w:sz w:val="22"/>
          <w:szCs w:val="22"/>
        </w:rPr>
        <w:t xml:space="preserve"> – e normas e princípios gerais dos contratos.</w:t>
      </w:r>
    </w:p>
    <w:p w14:paraId="69CEEFF9" w14:textId="77777777" w:rsidR="00E21F87" w:rsidRDefault="00E21F87" w:rsidP="00B054AD">
      <w:pPr>
        <w:jc w:val="both"/>
        <w:rPr>
          <w:rFonts w:ascii="Arial" w:hAnsi="Arial" w:cs="Arial"/>
          <w:b/>
          <w:bCs/>
          <w:sz w:val="22"/>
          <w:szCs w:val="22"/>
        </w:rPr>
      </w:pPr>
    </w:p>
    <w:p w14:paraId="18F91F0F" w14:textId="2B57FE99" w:rsidR="00B054AD" w:rsidRPr="007963D9" w:rsidRDefault="00B054AD" w:rsidP="00B054AD">
      <w:pPr>
        <w:jc w:val="both"/>
        <w:rPr>
          <w:rFonts w:ascii="Arial" w:hAnsi="Arial" w:cs="Arial"/>
          <w:b/>
          <w:bCs/>
          <w:sz w:val="22"/>
          <w:szCs w:val="22"/>
        </w:rPr>
      </w:pPr>
      <w:r w:rsidRPr="007963D9">
        <w:rPr>
          <w:rFonts w:ascii="Arial" w:hAnsi="Arial" w:cs="Arial"/>
          <w:b/>
          <w:bCs/>
          <w:sz w:val="22"/>
          <w:szCs w:val="22"/>
        </w:rPr>
        <w:t>CLÁUSULA DÉCIMA SEXTA – ALTERAÇÕES</w:t>
      </w:r>
    </w:p>
    <w:p w14:paraId="72BCD057" w14:textId="77777777" w:rsidR="00B054AD" w:rsidRPr="007963D9" w:rsidRDefault="00B054AD" w:rsidP="00B054AD">
      <w:pPr>
        <w:jc w:val="both"/>
        <w:rPr>
          <w:rFonts w:ascii="Arial" w:hAnsi="Arial" w:cs="Arial"/>
          <w:b/>
          <w:bCs/>
          <w:sz w:val="22"/>
          <w:szCs w:val="22"/>
        </w:rPr>
      </w:pPr>
    </w:p>
    <w:p w14:paraId="28293973" w14:textId="0D3C872A" w:rsidR="00B054AD" w:rsidRPr="007963D9" w:rsidRDefault="00B054AD" w:rsidP="00B054AD">
      <w:pPr>
        <w:jc w:val="both"/>
        <w:rPr>
          <w:rFonts w:ascii="Arial" w:hAnsi="Arial" w:cs="Arial"/>
          <w:bCs/>
          <w:sz w:val="22"/>
          <w:szCs w:val="22"/>
        </w:rPr>
      </w:pPr>
      <w:r w:rsidRPr="007963D9">
        <w:rPr>
          <w:rFonts w:ascii="Arial" w:hAnsi="Arial" w:cs="Arial"/>
          <w:bCs/>
          <w:sz w:val="22"/>
          <w:szCs w:val="22"/>
        </w:rPr>
        <w:t xml:space="preserve">16.1 - Eventuais alterações contratuais reger-se-ão pela disciplina dos </w:t>
      </w:r>
      <w:hyperlink r:id="rId53" w:anchor="art124" w:history="1">
        <w:r w:rsidRPr="007963D9">
          <w:rPr>
            <w:rStyle w:val="Hyperlink"/>
            <w:rFonts w:ascii="Arial" w:hAnsi="Arial" w:cs="Arial"/>
            <w:bCs/>
            <w:color w:val="auto"/>
            <w:sz w:val="22"/>
            <w:szCs w:val="22"/>
            <w:u w:val="none"/>
          </w:rPr>
          <w:t>arts. 124 e seguintes da Lei nº 14.133, de 2021</w:t>
        </w:r>
      </w:hyperlink>
      <w:r w:rsidRPr="007963D9">
        <w:rPr>
          <w:rFonts w:ascii="Arial" w:hAnsi="Arial" w:cs="Arial"/>
          <w:bCs/>
          <w:sz w:val="22"/>
          <w:szCs w:val="22"/>
        </w:rPr>
        <w:t>.</w:t>
      </w:r>
    </w:p>
    <w:p w14:paraId="10CEB925" w14:textId="77777777" w:rsidR="00B054AD" w:rsidRPr="007963D9" w:rsidRDefault="00B054AD" w:rsidP="00B054AD">
      <w:pPr>
        <w:jc w:val="both"/>
        <w:rPr>
          <w:rFonts w:ascii="Arial" w:hAnsi="Arial" w:cs="Arial"/>
          <w:bCs/>
          <w:sz w:val="22"/>
          <w:szCs w:val="22"/>
        </w:rPr>
      </w:pPr>
    </w:p>
    <w:p w14:paraId="508DB0B1" w14:textId="01DE0C80" w:rsidR="00B054AD" w:rsidRPr="007963D9" w:rsidRDefault="00B054AD" w:rsidP="00B054AD">
      <w:pPr>
        <w:jc w:val="both"/>
        <w:rPr>
          <w:rFonts w:ascii="Arial" w:hAnsi="Arial" w:cs="Arial"/>
          <w:bCs/>
          <w:sz w:val="22"/>
          <w:szCs w:val="22"/>
        </w:rPr>
      </w:pPr>
      <w:r w:rsidRPr="007963D9">
        <w:rPr>
          <w:rFonts w:ascii="Arial" w:hAnsi="Arial" w:cs="Arial"/>
          <w:bCs/>
          <w:sz w:val="22"/>
          <w:szCs w:val="22"/>
        </w:rPr>
        <w:t>16.2 - O contratado é obrigado a aceitar, nas mesmas condições contratuais, os acréscimos ou supressões que se fizerem necessários, até o limite de 25% (vinte e cinco por cento) do valor inicial atualizado do contrato.</w:t>
      </w:r>
    </w:p>
    <w:p w14:paraId="0BD36C53" w14:textId="77777777" w:rsidR="00B054AD" w:rsidRPr="007963D9" w:rsidRDefault="00B054AD" w:rsidP="00B054AD">
      <w:pPr>
        <w:jc w:val="both"/>
        <w:rPr>
          <w:rFonts w:ascii="Arial" w:hAnsi="Arial" w:cs="Arial"/>
          <w:bCs/>
          <w:sz w:val="22"/>
          <w:szCs w:val="22"/>
        </w:rPr>
      </w:pPr>
    </w:p>
    <w:p w14:paraId="66C04DD1" w14:textId="68584221" w:rsidR="00B054AD" w:rsidRPr="007963D9" w:rsidRDefault="00B054AD" w:rsidP="00B054AD">
      <w:pPr>
        <w:jc w:val="both"/>
        <w:rPr>
          <w:rFonts w:ascii="Arial" w:hAnsi="Arial" w:cs="Arial"/>
          <w:bCs/>
          <w:sz w:val="22"/>
          <w:szCs w:val="22"/>
        </w:rPr>
      </w:pPr>
      <w:r w:rsidRPr="007963D9">
        <w:rPr>
          <w:rFonts w:ascii="Arial" w:hAnsi="Arial" w:cs="Arial"/>
          <w:bCs/>
          <w:sz w:val="22"/>
          <w:szCs w:val="22"/>
        </w:rPr>
        <w:t>16.3 - As alterações contratuais deverão ser promovidas mediante celebração de termo aditivo, submetido à prévia aprovação da consultoria jurídica do contratante, salvo nos casos de justificada necessidade de antecipação de seus efeitos, hipótese em que a formalização do aditivo deverá ocorrer no prazo máximo de 1 (um) mês (art. 132 da Lei nº 14.133, de 2021).</w:t>
      </w:r>
    </w:p>
    <w:p w14:paraId="6B9297B7" w14:textId="77777777" w:rsidR="00B054AD" w:rsidRPr="007963D9" w:rsidRDefault="00B054AD" w:rsidP="00B054AD">
      <w:pPr>
        <w:jc w:val="both"/>
        <w:rPr>
          <w:rFonts w:ascii="Arial" w:hAnsi="Arial" w:cs="Arial"/>
          <w:bCs/>
          <w:sz w:val="22"/>
          <w:szCs w:val="22"/>
        </w:rPr>
      </w:pPr>
    </w:p>
    <w:p w14:paraId="7A762AC1" w14:textId="73950A65" w:rsidR="00B054AD" w:rsidRPr="007963D9" w:rsidRDefault="00B054AD" w:rsidP="00B054AD">
      <w:pPr>
        <w:jc w:val="both"/>
        <w:rPr>
          <w:rFonts w:ascii="Arial" w:hAnsi="Arial" w:cs="Arial"/>
          <w:bCs/>
          <w:sz w:val="22"/>
          <w:szCs w:val="22"/>
        </w:rPr>
      </w:pPr>
      <w:r w:rsidRPr="007963D9">
        <w:rPr>
          <w:rFonts w:ascii="Arial" w:hAnsi="Arial" w:cs="Arial"/>
          <w:bCs/>
          <w:sz w:val="22"/>
          <w:szCs w:val="22"/>
        </w:rPr>
        <w:t xml:space="preserve">16.4 - Registros que não caracterizam alteração do contrato podem ser realizados por simples apostila, dispensada a celebração de termo aditivo, na forma do </w:t>
      </w:r>
      <w:hyperlink r:id="rId54" w:anchor="art136" w:history="1">
        <w:r w:rsidRPr="007963D9">
          <w:rPr>
            <w:rStyle w:val="Hyperlink"/>
            <w:rFonts w:ascii="Arial" w:hAnsi="Arial" w:cs="Arial"/>
            <w:bCs/>
            <w:color w:val="auto"/>
            <w:sz w:val="22"/>
            <w:szCs w:val="22"/>
            <w:u w:val="none"/>
          </w:rPr>
          <w:t>art. 136 da Lei nº 14.133, de 2021</w:t>
        </w:r>
      </w:hyperlink>
      <w:r w:rsidRPr="007963D9">
        <w:rPr>
          <w:rFonts w:ascii="Arial" w:hAnsi="Arial" w:cs="Arial"/>
          <w:bCs/>
          <w:sz w:val="22"/>
          <w:szCs w:val="22"/>
        </w:rPr>
        <w:t>.</w:t>
      </w:r>
    </w:p>
    <w:p w14:paraId="6B1B5DB8" w14:textId="77777777" w:rsidR="00B054AD" w:rsidRPr="007963D9" w:rsidRDefault="00B054AD" w:rsidP="00B054AD">
      <w:pPr>
        <w:jc w:val="both"/>
        <w:rPr>
          <w:rFonts w:ascii="Arial" w:hAnsi="Arial" w:cs="Arial"/>
          <w:bCs/>
          <w:sz w:val="22"/>
          <w:szCs w:val="22"/>
        </w:rPr>
      </w:pPr>
    </w:p>
    <w:p w14:paraId="70EAF534" w14:textId="77777777" w:rsidR="00B054AD" w:rsidRPr="007963D9" w:rsidRDefault="00B054AD" w:rsidP="00B054AD">
      <w:pPr>
        <w:jc w:val="both"/>
        <w:rPr>
          <w:rFonts w:ascii="Arial" w:hAnsi="Arial" w:cs="Arial"/>
          <w:b/>
          <w:bCs/>
          <w:sz w:val="22"/>
          <w:szCs w:val="22"/>
        </w:rPr>
      </w:pPr>
      <w:r w:rsidRPr="007963D9">
        <w:rPr>
          <w:rFonts w:ascii="Arial" w:hAnsi="Arial" w:cs="Arial"/>
          <w:b/>
          <w:bCs/>
          <w:sz w:val="22"/>
          <w:szCs w:val="22"/>
        </w:rPr>
        <w:t>CLÁUSULA DÉCIMA SÉTIMA – PUBLICAÇÃO</w:t>
      </w:r>
    </w:p>
    <w:p w14:paraId="07C80BFA" w14:textId="77777777" w:rsidR="00B054AD" w:rsidRPr="007963D9" w:rsidRDefault="00B054AD" w:rsidP="00B054AD">
      <w:pPr>
        <w:jc w:val="both"/>
        <w:rPr>
          <w:rFonts w:ascii="Arial" w:hAnsi="Arial" w:cs="Arial"/>
          <w:b/>
          <w:bCs/>
          <w:sz w:val="22"/>
          <w:szCs w:val="22"/>
        </w:rPr>
      </w:pPr>
    </w:p>
    <w:p w14:paraId="00CDD22B" w14:textId="04FCDB74" w:rsidR="00B054AD" w:rsidRPr="007963D9" w:rsidRDefault="00B054AD" w:rsidP="00B054AD">
      <w:pPr>
        <w:jc w:val="both"/>
        <w:rPr>
          <w:rFonts w:ascii="Arial" w:hAnsi="Arial" w:cs="Arial"/>
          <w:bCs/>
          <w:sz w:val="22"/>
          <w:szCs w:val="22"/>
        </w:rPr>
      </w:pPr>
      <w:r w:rsidRPr="007963D9">
        <w:rPr>
          <w:rFonts w:ascii="Arial" w:hAnsi="Arial" w:cs="Arial"/>
          <w:bCs/>
          <w:sz w:val="22"/>
          <w:szCs w:val="22"/>
        </w:rPr>
        <w:t xml:space="preserve">17.1 - Incumbirá ao contratante divulgar o presente instrumento no Portal Nacional de Contratações Públicas (PNCP), na forma prevista no </w:t>
      </w:r>
      <w:hyperlink r:id="rId55" w:anchor="art94" w:history="1">
        <w:r w:rsidRPr="007963D9">
          <w:rPr>
            <w:rStyle w:val="Hyperlink"/>
            <w:rFonts w:ascii="Arial" w:hAnsi="Arial" w:cs="Arial"/>
            <w:bCs/>
            <w:color w:val="auto"/>
            <w:sz w:val="22"/>
            <w:szCs w:val="22"/>
            <w:u w:val="none"/>
          </w:rPr>
          <w:t>art. 94 e art. 72, parágrafo único, da Lei 14.133, de 2021</w:t>
        </w:r>
      </w:hyperlink>
      <w:r w:rsidRPr="007963D9">
        <w:rPr>
          <w:rFonts w:ascii="Arial" w:hAnsi="Arial" w:cs="Arial"/>
          <w:bCs/>
          <w:sz w:val="22"/>
          <w:szCs w:val="22"/>
        </w:rPr>
        <w:t xml:space="preserve">, bem como no respectivo sítio oficial na Internet, em atenção ao art. 91, </w:t>
      </w:r>
      <w:r w:rsidRPr="007963D9">
        <w:rPr>
          <w:rFonts w:ascii="Arial" w:hAnsi="Arial" w:cs="Arial"/>
          <w:bCs/>
          <w:i/>
          <w:iCs/>
          <w:sz w:val="22"/>
          <w:szCs w:val="22"/>
        </w:rPr>
        <w:t>caput,</w:t>
      </w:r>
      <w:r w:rsidRPr="007963D9">
        <w:rPr>
          <w:rFonts w:ascii="Arial" w:hAnsi="Arial" w:cs="Arial"/>
          <w:bCs/>
          <w:sz w:val="22"/>
          <w:szCs w:val="22"/>
        </w:rPr>
        <w:t xml:space="preserve"> da Lei n.º 14.133, de 2021.</w:t>
      </w:r>
    </w:p>
    <w:p w14:paraId="6F1C2185" w14:textId="77777777" w:rsidR="00B054AD" w:rsidRPr="007963D9" w:rsidRDefault="00B054AD" w:rsidP="00B054AD">
      <w:pPr>
        <w:jc w:val="both"/>
        <w:rPr>
          <w:rFonts w:ascii="Arial" w:hAnsi="Arial" w:cs="Arial"/>
          <w:b/>
          <w:bCs/>
          <w:sz w:val="22"/>
          <w:szCs w:val="22"/>
        </w:rPr>
      </w:pPr>
    </w:p>
    <w:p w14:paraId="73045BEA" w14:textId="2080251A" w:rsidR="00B054AD" w:rsidRPr="007963D9" w:rsidRDefault="00B054AD" w:rsidP="00B054AD">
      <w:pPr>
        <w:jc w:val="both"/>
        <w:rPr>
          <w:rFonts w:ascii="Arial" w:hAnsi="Arial" w:cs="Arial"/>
          <w:b/>
          <w:bCs/>
          <w:sz w:val="22"/>
          <w:szCs w:val="22"/>
        </w:rPr>
      </w:pPr>
      <w:r w:rsidRPr="007963D9">
        <w:rPr>
          <w:rFonts w:ascii="Arial" w:hAnsi="Arial" w:cs="Arial"/>
          <w:b/>
          <w:bCs/>
          <w:sz w:val="22"/>
          <w:szCs w:val="22"/>
        </w:rPr>
        <w:t>CLÁUSULA DÉCIMA OITAVA– FORO (</w:t>
      </w:r>
      <w:hyperlink r:id="rId56" w:anchor="art92§1" w:history="1">
        <w:r w:rsidRPr="007963D9">
          <w:rPr>
            <w:rStyle w:val="Hyperlink"/>
            <w:rFonts w:ascii="Arial" w:hAnsi="Arial" w:cs="Arial"/>
            <w:b/>
            <w:bCs/>
            <w:color w:val="auto"/>
            <w:sz w:val="22"/>
            <w:szCs w:val="22"/>
            <w:u w:val="none"/>
          </w:rPr>
          <w:t>art. 92, §1º</w:t>
        </w:r>
      </w:hyperlink>
      <w:r w:rsidRPr="007963D9">
        <w:rPr>
          <w:rFonts w:ascii="Arial" w:hAnsi="Arial" w:cs="Arial"/>
          <w:b/>
          <w:bCs/>
          <w:sz w:val="22"/>
          <w:szCs w:val="22"/>
        </w:rPr>
        <w:t>)</w:t>
      </w:r>
    </w:p>
    <w:p w14:paraId="79A19295" w14:textId="77777777" w:rsidR="00B054AD" w:rsidRPr="007963D9" w:rsidRDefault="00B054AD" w:rsidP="00C22E6C">
      <w:pPr>
        <w:jc w:val="both"/>
        <w:rPr>
          <w:rFonts w:ascii="Arial" w:hAnsi="Arial" w:cs="Arial"/>
          <w:bCs/>
          <w:sz w:val="22"/>
          <w:szCs w:val="22"/>
        </w:rPr>
      </w:pPr>
    </w:p>
    <w:p w14:paraId="7D89A800" w14:textId="77777777" w:rsidR="00B054AD" w:rsidRPr="007963D9" w:rsidRDefault="00B054AD" w:rsidP="00B054AD">
      <w:pPr>
        <w:jc w:val="both"/>
        <w:rPr>
          <w:rFonts w:ascii="Arial" w:hAnsi="Arial" w:cs="Arial"/>
          <w:bCs/>
          <w:sz w:val="22"/>
          <w:szCs w:val="22"/>
        </w:rPr>
      </w:pPr>
      <w:r w:rsidRPr="007963D9">
        <w:rPr>
          <w:rFonts w:ascii="Arial" w:hAnsi="Arial" w:cs="Arial"/>
          <w:bCs/>
          <w:sz w:val="22"/>
          <w:szCs w:val="22"/>
        </w:rPr>
        <w:t xml:space="preserve">Fica eleito o Foro do Juízo de Formosa  – GO para dirimir os litígios que decorrerem da execução deste Termo de Contrato que não puderem ser compostos pela conciliação, conforme </w:t>
      </w:r>
      <w:hyperlink r:id="rId57" w:anchor="art92§1" w:history="1">
        <w:r w:rsidRPr="007963D9">
          <w:rPr>
            <w:rStyle w:val="Hyperlink"/>
            <w:rFonts w:ascii="Arial" w:hAnsi="Arial" w:cs="Arial"/>
            <w:bCs/>
            <w:color w:val="auto"/>
            <w:sz w:val="22"/>
            <w:szCs w:val="22"/>
            <w:u w:val="none"/>
          </w:rPr>
          <w:t>art. 92, §1º, da Lei nº 14.133/21.</w:t>
        </w:r>
      </w:hyperlink>
    </w:p>
    <w:p w14:paraId="07734749" w14:textId="77777777" w:rsidR="00B054AD" w:rsidRPr="007963D9" w:rsidRDefault="00B054AD" w:rsidP="00B054AD">
      <w:pPr>
        <w:jc w:val="both"/>
        <w:rPr>
          <w:rFonts w:ascii="Arial" w:hAnsi="Arial" w:cs="Arial"/>
          <w:bCs/>
          <w:sz w:val="22"/>
          <w:szCs w:val="22"/>
        </w:rPr>
      </w:pPr>
    </w:p>
    <w:p w14:paraId="62C67FDC" w14:textId="77777777" w:rsidR="00B054AD" w:rsidRPr="007963D9" w:rsidRDefault="00B054AD" w:rsidP="00B054AD">
      <w:pPr>
        <w:jc w:val="both"/>
        <w:rPr>
          <w:rFonts w:ascii="Arial" w:hAnsi="Arial" w:cs="Arial"/>
          <w:bCs/>
          <w:sz w:val="22"/>
          <w:szCs w:val="22"/>
        </w:rPr>
      </w:pPr>
    </w:p>
    <w:p w14:paraId="6D314600" w14:textId="77777777" w:rsidR="00B054AD" w:rsidRPr="007963D9" w:rsidRDefault="00B054AD" w:rsidP="00B054AD">
      <w:pPr>
        <w:jc w:val="both"/>
        <w:rPr>
          <w:rFonts w:ascii="Arial" w:hAnsi="Arial" w:cs="Arial"/>
          <w:bCs/>
          <w:sz w:val="22"/>
          <w:szCs w:val="22"/>
        </w:rPr>
      </w:pPr>
    </w:p>
    <w:p w14:paraId="7A484CF7" w14:textId="77777777" w:rsidR="00B054AD" w:rsidRPr="007963D9" w:rsidRDefault="00B054AD" w:rsidP="00B054AD">
      <w:pPr>
        <w:jc w:val="right"/>
        <w:rPr>
          <w:rFonts w:ascii="Arial" w:hAnsi="Arial" w:cs="Arial"/>
          <w:sz w:val="22"/>
          <w:szCs w:val="22"/>
        </w:rPr>
      </w:pPr>
      <w:r w:rsidRPr="007963D9">
        <w:rPr>
          <w:rFonts w:ascii="Arial" w:hAnsi="Arial" w:cs="Arial"/>
          <w:sz w:val="22"/>
          <w:szCs w:val="22"/>
        </w:rPr>
        <w:t>NIQUELÂNDIA-GO - #DATA_CONTRATO.</w:t>
      </w:r>
    </w:p>
    <w:p w14:paraId="240F9BE4" w14:textId="77777777" w:rsidR="00B054AD" w:rsidRPr="007963D9" w:rsidRDefault="00B054AD" w:rsidP="00B054AD">
      <w:pPr>
        <w:jc w:val="both"/>
        <w:rPr>
          <w:rFonts w:ascii="Arial" w:hAnsi="Arial" w:cs="Arial"/>
          <w:sz w:val="22"/>
          <w:szCs w:val="22"/>
        </w:rPr>
      </w:pPr>
    </w:p>
    <w:p w14:paraId="6DC53859" w14:textId="77777777" w:rsidR="00B054AD" w:rsidRPr="007963D9" w:rsidRDefault="00B054AD" w:rsidP="00B054AD">
      <w:pPr>
        <w:jc w:val="both"/>
        <w:rPr>
          <w:rFonts w:ascii="Arial" w:hAnsi="Arial" w:cs="Arial"/>
          <w:sz w:val="22"/>
          <w:szCs w:val="22"/>
        </w:rPr>
      </w:pPr>
    </w:p>
    <w:tbl>
      <w:tblPr>
        <w:tblW w:w="9716" w:type="dxa"/>
        <w:jc w:val="center"/>
        <w:tblCellMar>
          <w:left w:w="70" w:type="dxa"/>
          <w:right w:w="70" w:type="dxa"/>
        </w:tblCellMar>
        <w:tblLook w:val="04A0" w:firstRow="1" w:lastRow="0" w:firstColumn="1" w:lastColumn="0" w:noHBand="0" w:noVBand="1"/>
      </w:tblPr>
      <w:tblGrid>
        <w:gridCol w:w="1022"/>
        <w:gridCol w:w="1262"/>
        <w:gridCol w:w="1262"/>
        <w:gridCol w:w="1262"/>
        <w:gridCol w:w="372"/>
        <w:gridCol w:w="2169"/>
        <w:gridCol w:w="1084"/>
        <w:gridCol w:w="942"/>
        <w:gridCol w:w="341"/>
      </w:tblGrid>
      <w:tr w:rsidR="007963D9" w:rsidRPr="007963D9" w14:paraId="359CE208" w14:textId="77777777" w:rsidTr="00102D39">
        <w:trPr>
          <w:trHeight w:val="255"/>
          <w:jc w:val="center"/>
        </w:trPr>
        <w:tc>
          <w:tcPr>
            <w:tcW w:w="4808" w:type="dxa"/>
            <w:gridSpan w:val="4"/>
            <w:noWrap/>
            <w:vAlign w:val="bottom"/>
            <w:hideMark/>
          </w:tcPr>
          <w:p w14:paraId="1F21A60C" w14:textId="77777777" w:rsidR="00B054AD" w:rsidRPr="007963D9" w:rsidRDefault="00B054AD" w:rsidP="00102D39">
            <w:pPr>
              <w:jc w:val="center"/>
              <w:rPr>
                <w:rFonts w:ascii="Arial" w:hAnsi="Arial" w:cs="Arial"/>
                <w:b/>
                <w:bCs/>
                <w:sz w:val="22"/>
                <w:szCs w:val="22"/>
              </w:rPr>
            </w:pPr>
            <w:r w:rsidRPr="007963D9">
              <w:rPr>
                <w:rFonts w:ascii="Arial" w:hAnsi="Arial" w:cs="Arial"/>
                <w:b/>
                <w:bCs/>
                <w:sz w:val="22"/>
                <w:szCs w:val="22"/>
              </w:rPr>
              <w:t>CREDENCIANTE</w:t>
            </w:r>
          </w:p>
        </w:tc>
        <w:tc>
          <w:tcPr>
            <w:tcW w:w="372" w:type="dxa"/>
            <w:noWrap/>
            <w:vAlign w:val="bottom"/>
          </w:tcPr>
          <w:p w14:paraId="68EBDCD2" w14:textId="77777777" w:rsidR="00B054AD" w:rsidRPr="007963D9" w:rsidRDefault="00B054AD" w:rsidP="00102D39">
            <w:pPr>
              <w:rPr>
                <w:rFonts w:ascii="Arial" w:hAnsi="Arial" w:cs="Arial"/>
                <w:b/>
                <w:bCs/>
                <w:sz w:val="22"/>
                <w:szCs w:val="22"/>
              </w:rPr>
            </w:pPr>
          </w:p>
        </w:tc>
        <w:tc>
          <w:tcPr>
            <w:tcW w:w="4536" w:type="dxa"/>
            <w:gridSpan w:val="4"/>
            <w:noWrap/>
            <w:vAlign w:val="bottom"/>
            <w:hideMark/>
          </w:tcPr>
          <w:p w14:paraId="3B83428D" w14:textId="77777777" w:rsidR="00B054AD" w:rsidRPr="007963D9" w:rsidRDefault="00B054AD" w:rsidP="00102D39">
            <w:pPr>
              <w:jc w:val="center"/>
              <w:rPr>
                <w:rFonts w:ascii="Arial" w:hAnsi="Arial" w:cs="Arial"/>
                <w:b/>
                <w:bCs/>
                <w:sz w:val="22"/>
                <w:szCs w:val="22"/>
              </w:rPr>
            </w:pPr>
            <w:r w:rsidRPr="007963D9">
              <w:rPr>
                <w:rFonts w:ascii="Arial" w:hAnsi="Arial" w:cs="Arial"/>
                <w:b/>
                <w:bCs/>
                <w:sz w:val="22"/>
                <w:szCs w:val="22"/>
              </w:rPr>
              <w:t>CREDENCIADO(A)</w:t>
            </w:r>
          </w:p>
        </w:tc>
      </w:tr>
      <w:tr w:rsidR="007963D9" w:rsidRPr="007963D9" w14:paraId="0E36B30B" w14:textId="77777777" w:rsidTr="00102D39">
        <w:trPr>
          <w:trHeight w:val="255"/>
          <w:jc w:val="center"/>
        </w:trPr>
        <w:tc>
          <w:tcPr>
            <w:tcW w:w="4808" w:type="dxa"/>
            <w:gridSpan w:val="4"/>
            <w:tcBorders>
              <w:top w:val="nil"/>
              <w:left w:val="nil"/>
              <w:bottom w:val="single" w:sz="4" w:space="0" w:color="auto"/>
              <w:right w:val="nil"/>
            </w:tcBorders>
            <w:noWrap/>
            <w:vAlign w:val="center"/>
          </w:tcPr>
          <w:p w14:paraId="5E981955" w14:textId="77777777" w:rsidR="00B054AD" w:rsidRPr="007963D9" w:rsidRDefault="00B054AD" w:rsidP="00102D39">
            <w:pPr>
              <w:rPr>
                <w:rFonts w:ascii="Arial" w:hAnsi="Arial" w:cs="Arial"/>
                <w:sz w:val="22"/>
                <w:szCs w:val="22"/>
              </w:rPr>
            </w:pPr>
          </w:p>
          <w:p w14:paraId="0C10B636" w14:textId="77777777" w:rsidR="00B054AD" w:rsidRPr="007963D9" w:rsidRDefault="00B054AD" w:rsidP="00102D39">
            <w:pPr>
              <w:rPr>
                <w:rFonts w:ascii="Arial" w:hAnsi="Arial" w:cs="Arial"/>
                <w:sz w:val="22"/>
                <w:szCs w:val="22"/>
              </w:rPr>
            </w:pPr>
          </w:p>
          <w:p w14:paraId="782AF168" w14:textId="77777777" w:rsidR="00B054AD" w:rsidRPr="007963D9" w:rsidRDefault="00B054AD" w:rsidP="00102D39">
            <w:pPr>
              <w:rPr>
                <w:rFonts w:ascii="Arial" w:hAnsi="Arial" w:cs="Arial"/>
                <w:sz w:val="22"/>
                <w:szCs w:val="22"/>
              </w:rPr>
            </w:pPr>
          </w:p>
          <w:p w14:paraId="227C210A" w14:textId="77777777" w:rsidR="00B054AD" w:rsidRPr="007963D9" w:rsidRDefault="00B054AD" w:rsidP="00102D39">
            <w:pPr>
              <w:rPr>
                <w:rFonts w:ascii="Arial" w:hAnsi="Arial" w:cs="Arial"/>
                <w:sz w:val="22"/>
                <w:szCs w:val="22"/>
              </w:rPr>
            </w:pPr>
          </w:p>
        </w:tc>
        <w:tc>
          <w:tcPr>
            <w:tcW w:w="372" w:type="dxa"/>
            <w:noWrap/>
            <w:vAlign w:val="center"/>
          </w:tcPr>
          <w:p w14:paraId="0F0C32A9" w14:textId="77777777" w:rsidR="00B054AD" w:rsidRPr="007963D9" w:rsidRDefault="00B054AD" w:rsidP="00102D39">
            <w:pPr>
              <w:rPr>
                <w:rFonts w:ascii="Arial" w:hAnsi="Arial" w:cs="Arial"/>
                <w:sz w:val="22"/>
                <w:szCs w:val="22"/>
              </w:rPr>
            </w:pPr>
          </w:p>
        </w:tc>
        <w:tc>
          <w:tcPr>
            <w:tcW w:w="4536" w:type="dxa"/>
            <w:gridSpan w:val="4"/>
            <w:tcBorders>
              <w:top w:val="nil"/>
              <w:left w:val="nil"/>
              <w:bottom w:val="single" w:sz="4" w:space="0" w:color="auto"/>
              <w:right w:val="nil"/>
            </w:tcBorders>
            <w:noWrap/>
            <w:vAlign w:val="center"/>
            <w:hideMark/>
          </w:tcPr>
          <w:p w14:paraId="62002F72" w14:textId="77777777" w:rsidR="00B054AD" w:rsidRPr="007963D9" w:rsidRDefault="00B054AD" w:rsidP="00102D39">
            <w:pPr>
              <w:jc w:val="center"/>
              <w:rPr>
                <w:rFonts w:ascii="Arial" w:hAnsi="Arial" w:cs="Arial"/>
                <w:sz w:val="22"/>
                <w:szCs w:val="22"/>
              </w:rPr>
            </w:pPr>
            <w:r w:rsidRPr="007963D9">
              <w:rPr>
                <w:rFonts w:ascii="Arial" w:hAnsi="Arial" w:cs="Arial"/>
                <w:sz w:val="22"/>
                <w:szCs w:val="22"/>
              </w:rPr>
              <w:t> </w:t>
            </w:r>
          </w:p>
          <w:p w14:paraId="3C290F24" w14:textId="77777777" w:rsidR="00B054AD" w:rsidRPr="007963D9" w:rsidRDefault="00B054AD" w:rsidP="00102D39">
            <w:pPr>
              <w:jc w:val="center"/>
              <w:rPr>
                <w:rFonts w:ascii="Arial" w:hAnsi="Arial" w:cs="Arial"/>
                <w:sz w:val="22"/>
                <w:szCs w:val="22"/>
              </w:rPr>
            </w:pPr>
          </w:p>
        </w:tc>
      </w:tr>
      <w:tr w:rsidR="007963D9" w:rsidRPr="007963D9" w14:paraId="41B3682F" w14:textId="77777777" w:rsidTr="00102D39">
        <w:trPr>
          <w:trHeight w:val="255"/>
          <w:jc w:val="center"/>
        </w:trPr>
        <w:tc>
          <w:tcPr>
            <w:tcW w:w="4808" w:type="dxa"/>
            <w:gridSpan w:val="4"/>
            <w:vMerge w:val="restart"/>
            <w:tcBorders>
              <w:top w:val="single" w:sz="4" w:space="0" w:color="auto"/>
              <w:left w:val="nil"/>
              <w:bottom w:val="nil"/>
              <w:right w:val="nil"/>
            </w:tcBorders>
            <w:hideMark/>
          </w:tcPr>
          <w:p w14:paraId="637F741A" w14:textId="77777777" w:rsidR="00B054AD" w:rsidRPr="007963D9" w:rsidRDefault="00B054AD" w:rsidP="00102D39">
            <w:pPr>
              <w:jc w:val="center"/>
              <w:rPr>
                <w:rFonts w:ascii="Arial" w:hAnsi="Arial" w:cs="Arial"/>
                <w:b/>
                <w:caps/>
                <w:sz w:val="22"/>
                <w:szCs w:val="22"/>
              </w:rPr>
            </w:pPr>
            <w:r w:rsidRPr="007963D9">
              <w:rPr>
                <w:rFonts w:ascii="Arial" w:hAnsi="Arial" w:cs="Arial"/>
                <w:b/>
                <w:caps/>
                <w:sz w:val="22"/>
                <w:szCs w:val="22"/>
              </w:rPr>
              <w:t>#NOME_GESTOR</w:t>
            </w:r>
          </w:p>
          <w:p w14:paraId="2B95F1BF" w14:textId="77777777" w:rsidR="00B054AD" w:rsidRDefault="00B054AD" w:rsidP="00102D39">
            <w:pPr>
              <w:jc w:val="center"/>
              <w:rPr>
                <w:rFonts w:ascii="Arial" w:hAnsi="Arial" w:cs="Arial"/>
                <w:sz w:val="22"/>
                <w:szCs w:val="22"/>
              </w:rPr>
            </w:pPr>
            <w:r w:rsidRPr="007963D9">
              <w:rPr>
                <w:rFonts w:ascii="Arial" w:hAnsi="Arial" w:cs="Arial"/>
                <w:sz w:val="22"/>
                <w:szCs w:val="22"/>
              </w:rPr>
              <w:t>CPF nº. #CPF_GESTOR</w:t>
            </w:r>
          </w:p>
          <w:p w14:paraId="3268003C" w14:textId="25C9B966" w:rsidR="00B054AD" w:rsidRPr="007963D9" w:rsidRDefault="00AA63D0" w:rsidP="00F40060">
            <w:pPr>
              <w:jc w:val="center"/>
              <w:rPr>
                <w:rFonts w:ascii="Arial" w:hAnsi="Arial" w:cs="Arial"/>
                <w:sz w:val="22"/>
                <w:szCs w:val="22"/>
              </w:rPr>
            </w:pPr>
            <w:r>
              <w:rPr>
                <w:rFonts w:ascii="Arial" w:hAnsi="Arial" w:cs="Arial"/>
                <w:bCs/>
                <w:sz w:val="22"/>
                <w:szCs w:val="22"/>
              </w:rPr>
              <w:t>Gestor(a) do FMS</w:t>
            </w:r>
          </w:p>
        </w:tc>
        <w:tc>
          <w:tcPr>
            <w:tcW w:w="372" w:type="dxa"/>
            <w:noWrap/>
            <w:vAlign w:val="center"/>
          </w:tcPr>
          <w:p w14:paraId="5ADDBB16" w14:textId="77777777" w:rsidR="00B054AD" w:rsidRPr="007963D9" w:rsidRDefault="00B054AD" w:rsidP="00102D39">
            <w:pPr>
              <w:rPr>
                <w:rFonts w:ascii="Arial" w:hAnsi="Arial" w:cs="Arial"/>
                <w:sz w:val="22"/>
                <w:szCs w:val="22"/>
              </w:rPr>
            </w:pPr>
          </w:p>
        </w:tc>
        <w:tc>
          <w:tcPr>
            <w:tcW w:w="4536" w:type="dxa"/>
            <w:gridSpan w:val="4"/>
            <w:vMerge w:val="restart"/>
            <w:tcBorders>
              <w:top w:val="single" w:sz="4" w:space="0" w:color="auto"/>
              <w:left w:val="nil"/>
              <w:bottom w:val="nil"/>
              <w:right w:val="nil"/>
            </w:tcBorders>
            <w:hideMark/>
          </w:tcPr>
          <w:p w14:paraId="075F2B2A" w14:textId="36EF9370" w:rsidR="00B054AD" w:rsidRPr="007963D9" w:rsidRDefault="00B054AD" w:rsidP="00102D39">
            <w:pPr>
              <w:jc w:val="center"/>
              <w:rPr>
                <w:rFonts w:ascii="Arial" w:hAnsi="Arial" w:cs="Arial"/>
                <w:sz w:val="22"/>
                <w:szCs w:val="22"/>
              </w:rPr>
            </w:pPr>
            <w:r w:rsidRPr="007963D9">
              <w:rPr>
                <w:rFonts w:ascii="Arial" w:hAnsi="Arial" w:cs="Arial"/>
                <w:b/>
                <w:bCs/>
                <w:sz w:val="22"/>
                <w:szCs w:val="22"/>
              </w:rPr>
              <w:t>#</w:t>
            </w:r>
            <w:r w:rsidR="00DA0861" w:rsidRPr="007963D9">
              <w:rPr>
                <w:rFonts w:ascii="Arial" w:hAnsi="Arial" w:cs="Arial"/>
                <w:b/>
                <w:bCs/>
                <w:sz w:val="22"/>
                <w:szCs w:val="22"/>
              </w:rPr>
              <w:t>FORNECEDOR</w:t>
            </w:r>
          </w:p>
          <w:p w14:paraId="69079A82" w14:textId="77777777" w:rsidR="00B054AD" w:rsidRPr="007963D9" w:rsidRDefault="00B054AD" w:rsidP="00102D39">
            <w:pPr>
              <w:jc w:val="center"/>
              <w:rPr>
                <w:rFonts w:ascii="Arial" w:hAnsi="Arial" w:cs="Arial"/>
                <w:sz w:val="22"/>
                <w:szCs w:val="22"/>
              </w:rPr>
            </w:pPr>
            <w:r w:rsidRPr="007963D9">
              <w:rPr>
                <w:rFonts w:ascii="Arial" w:hAnsi="Arial" w:cs="Arial"/>
                <w:sz w:val="22"/>
                <w:szCs w:val="22"/>
              </w:rPr>
              <w:t>CPF nº. #CPF</w:t>
            </w:r>
          </w:p>
          <w:p w14:paraId="63BF6C87" w14:textId="77777777" w:rsidR="00B054AD" w:rsidRPr="007963D9" w:rsidRDefault="00B054AD" w:rsidP="00102D39">
            <w:pPr>
              <w:jc w:val="center"/>
              <w:rPr>
                <w:rFonts w:ascii="Arial" w:hAnsi="Arial" w:cs="Arial"/>
                <w:sz w:val="22"/>
                <w:szCs w:val="22"/>
              </w:rPr>
            </w:pPr>
            <w:r w:rsidRPr="007963D9">
              <w:rPr>
                <w:rFonts w:ascii="Arial" w:hAnsi="Arial" w:cs="Arial"/>
                <w:sz w:val="22"/>
                <w:szCs w:val="22"/>
              </w:rPr>
              <w:t>#DOC_PROF</w:t>
            </w:r>
          </w:p>
        </w:tc>
      </w:tr>
      <w:tr w:rsidR="007963D9" w:rsidRPr="007963D9" w14:paraId="33E9E8F7" w14:textId="77777777" w:rsidTr="00102D39">
        <w:trPr>
          <w:trHeight w:val="255"/>
          <w:jc w:val="center"/>
        </w:trPr>
        <w:tc>
          <w:tcPr>
            <w:tcW w:w="0" w:type="auto"/>
            <w:gridSpan w:val="4"/>
            <w:vMerge/>
            <w:tcBorders>
              <w:top w:val="single" w:sz="4" w:space="0" w:color="auto"/>
              <w:left w:val="nil"/>
              <w:bottom w:val="nil"/>
              <w:right w:val="nil"/>
            </w:tcBorders>
            <w:vAlign w:val="center"/>
            <w:hideMark/>
          </w:tcPr>
          <w:p w14:paraId="1AB0B78E" w14:textId="77777777" w:rsidR="00B054AD" w:rsidRPr="007963D9" w:rsidRDefault="00B054AD" w:rsidP="00102D39">
            <w:pPr>
              <w:rPr>
                <w:rFonts w:ascii="Arial" w:hAnsi="Arial" w:cs="Arial"/>
                <w:sz w:val="22"/>
                <w:szCs w:val="22"/>
              </w:rPr>
            </w:pPr>
          </w:p>
        </w:tc>
        <w:tc>
          <w:tcPr>
            <w:tcW w:w="372" w:type="dxa"/>
            <w:noWrap/>
            <w:vAlign w:val="center"/>
          </w:tcPr>
          <w:p w14:paraId="087E8C52" w14:textId="77777777" w:rsidR="00B054AD" w:rsidRPr="007963D9" w:rsidRDefault="00B054AD" w:rsidP="00102D39">
            <w:pPr>
              <w:rPr>
                <w:rFonts w:ascii="Arial" w:hAnsi="Arial" w:cs="Arial"/>
                <w:sz w:val="22"/>
                <w:szCs w:val="22"/>
              </w:rPr>
            </w:pPr>
          </w:p>
        </w:tc>
        <w:tc>
          <w:tcPr>
            <w:tcW w:w="4536" w:type="dxa"/>
            <w:gridSpan w:val="4"/>
            <w:vMerge/>
            <w:tcBorders>
              <w:top w:val="single" w:sz="4" w:space="0" w:color="auto"/>
              <w:left w:val="nil"/>
              <w:bottom w:val="nil"/>
              <w:right w:val="nil"/>
            </w:tcBorders>
            <w:vAlign w:val="center"/>
            <w:hideMark/>
          </w:tcPr>
          <w:p w14:paraId="79D9CF12" w14:textId="77777777" w:rsidR="00B054AD" w:rsidRPr="007963D9" w:rsidRDefault="00B054AD" w:rsidP="00102D39">
            <w:pPr>
              <w:rPr>
                <w:rFonts w:ascii="Arial" w:hAnsi="Arial" w:cs="Arial"/>
                <w:sz w:val="22"/>
                <w:szCs w:val="22"/>
              </w:rPr>
            </w:pPr>
          </w:p>
        </w:tc>
      </w:tr>
      <w:tr w:rsidR="007963D9" w:rsidRPr="007963D9" w14:paraId="28151E2A" w14:textId="77777777" w:rsidTr="00102D39">
        <w:trPr>
          <w:trHeight w:val="255"/>
          <w:jc w:val="center"/>
        </w:trPr>
        <w:tc>
          <w:tcPr>
            <w:tcW w:w="0" w:type="auto"/>
            <w:gridSpan w:val="4"/>
            <w:vMerge/>
            <w:tcBorders>
              <w:top w:val="single" w:sz="4" w:space="0" w:color="auto"/>
              <w:left w:val="nil"/>
              <w:bottom w:val="nil"/>
              <w:right w:val="nil"/>
            </w:tcBorders>
            <w:vAlign w:val="center"/>
            <w:hideMark/>
          </w:tcPr>
          <w:p w14:paraId="2F9B1649" w14:textId="77777777" w:rsidR="00B054AD" w:rsidRPr="007963D9" w:rsidRDefault="00B054AD" w:rsidP="00102D39">
            <w:pPr>
              <w:rPr>
                <w:rFonts w:ascii="Arial" w:hAnsi="Arial" w:cs="Arial"/>
                <w:sz w:val="22"/>
                <w:szCs w:val="22"/>
              </w:rPr>
            </w:pPr>
          </w:p>
        </w:tc>
        <w:tc>
          <w:tcPr>
            <w:tcW w:w="372" w:type="dxa"/>
            <w:noWrap/>
            <w:vAlign w:val="center"/>
          </w:tcPr>
          <w:p w14:paraId="6BB2BE17" w14:textId="77777777" w:rsidR="00B054AD" w:rsidRPr="007963D9" w:rsidRDefault="00B054AD" w:rsidP="00102D39">
            <w:pPr>
              <w:rPr>
                <w:rFonts w:ascii="Arial" w:hAnsi="Arial" w:cs="Arial"/>
                <w:sz w:val="22"/>
                <w:szCs w:val="22"/>
              </w:rPr>
            </w:pPr>
          </w:p>
        </w:tc>
        <w:tc>
          <w:tcPr>
            <w:tcW w:w="4536" w:type="dxa"/>
            <w:gridSpan w:val="4"/>
            <w:vMerge/>
            <w:tcBorders>
              <w:top w:val="single" w:sz="4" w:space="0" w:color="auto"/>
              <w:left w:val="nil"/>
              <w:bottom w:val="nil"/>
              <w:right w:val="nil"/>
            </w:tcBorders>
            <w:vAlign w:val="center"/>
            <w:hideMark/>
          </w:tcPr>
          <w:p w14:paraId="433374D0" w14:textId="77777777" w:rsidR="00B054AD" w:rsidRPr="007963D9" w:rsidRDefault="00B054AD" w:rsidP="00102D39">
            <w:pPr>
              <w:rPr>
                <w:rFonts w:ascii="Arial" w:hAnsi="Arial" w:cs="Arial"/>
                <w:sz w:val="22"/>
                <w:szCs w:val="22"/>
              </w:rPr>
            </w:pPr>
          </w:p>
        </w:tc>
      </w:tr>
      <w:tr w:rsidR="007963D9" w:rsidRPr="007963D9" w14:paraId="2EFA5368" w14:textId="77777777" w:rsidTr="00102D39">
        <w:trPr>
          <w:trHeight w:val="255"/>
          <w:jc w:val="center"/>
        </w:trPr>
        <w:tc>
          <w:tcPr>
            <w:tcW w:w="2284" w:type="dxa"/>
            <w:gridSpan w:val="2"/>
            <w:noWrap/>
            <w:vAlign w:val="bottom"/>
          </w:tcPr>
          <w:p w14:paraId="4D32F97D" w14:textId="77777777" w:rsidR="00B054AD" w:rsidRPr="007963D9" w:rsidRDefault="00B054AD" w:rsidP="00102D39">
            <w:pPr>
              <w:rPr>
                <w:rFonts w:ascii="Arial" w:hAnsi="Arial" w:cs="Arial"/>
                <w:b/>
                <w:bCs/>
                <w:sz w:val="22"/>
                <w:szCs w:val="22"/>
              </w:rPr>
            </w:pPr>
          </w:p>
          <w:p w14:paraId="379A0E25" w14:textId="77777777" w:rsidR="00B054AD" w:rsidRPr="007963D9" w:rsidRDefault="00B054AD" w:rsidP="00102D39">
            <w:pPr>
              <w:rPr>
                <w:rFonts w:ascii="Arial" w:hAnsi="Arial" w:cs="Arial"/>
                <w:b/>
                <w:bCs/>
                <w:sz w:val="22"/>
                <w:szCs w:val="22"/>
              </w:rPr>
            </w:pPr>
          </w:p>
          <w:p w14:paraId="2C1D8433" w14:textId="77777777" w:rsidR="00B054AD" w:rsidRPr="007963D9" w:rsidRDefault="00B054AD" w:rsidP="00102D39">
            <w:pPr>
              <w:rPr>
                <w:rFonts w:ascii="Arial" w:hAnsi="Arial" w:cs="Arial"/>
                <w:b/>
                <w:bCs/>
                <w:sz w:val="22"/>
                <w:szCs w:val="22"/>
              </w:rPr>
            </w:pPr>
          </w:p>
          <w:p w14:paraId="03655B71" w14:textId="77777777" w:rsidR="00B054AD" w:rsidRPr="007963D9" w:rsidRDefault="00B054AD" w:rsidP="00102D39">
            <w:pPr>
              <w:rPr>
                <w:rFonts w:ascii="Arial" w:hAnsi="Arial" w:cs="Arial"/>
                <w:b/>
                <w:bCs/>
                <w:sz w:val="22"/>
                <w:szCs w:val="22"/>
              </w:rPr>
            </w:pPr>
            <w:r w:rsidRPr="007963D9">
              <w:rPr>
                <w:rFonts w:ascii="Arial" w:hAnsi="Arial" w:cs="Arial"/>
                <w:b/>
                <w:bCs/>
                <w:sz w:val="22"/>
                <w:szCs w:val="22"/>
              </w:rPr>
              <w:t>TESTEMUNHAS:</w:t>
            </w:r>
          </w:p>
        </w:tc>
        <w:tc>
          <w:tcPr>
            <w:tcW w:w="1262" w:type="dxa"/>
            <w:noWrap/>
            <w:vAlign w:val="bottom"/>
          </w:tcPr>
          <w:p w14:paraId="6271B964" w14:textId="77777777" w:rsidR="00B054AD" w:rsidRPr="007963D9" w:rsidRDefault="00B054AD" w:rsidP="00102D39">
            <w:pPr>
              <w:rPr>
                <w:rFonts w:ascii="Arial" w:hAnsi="Arial" w:cs="Arial"/>
                <w:b/>
                <w:bCs/>
                <w:sz w:val="22"/>
                <w:szCs w:val="22"/>
              </w:rPr>
            </w:pPr>
          </w:p>
        </w:tc>
        <w:tc>
          <w:tcPr>
            <w:tcW w:w="1262" w:type="dxa"/>
            <w:noWrap/>
            <w:vAlign w:val="bottom"/>
          </w:tcPr>
          <w:p w14:paraId="3FE22C23" w14:textId="77777777" w:rsidR="00B054AD" w:rsidRPr="007963D9" w:rsidRDefault="00B054AD" w:rsidP="00102D39">
            <w:pPr>
              <w:rPr>
                <w:rFonts w:ascii="Arial" w:hAnsi="Arial" w:cs="Arial"/>
                <w:bCs/>
                <w:sz w:val="22"/>
                <w:szCs w:val="22"/>
              </w:rPr>
            </w:pPr>
          </w:p>
        </w:tc>
        <w:tc>
          <w:tcPr>
            <w:tcW w:w="372" w:type="dxa"/>
            <w:noWrap/>
            <w:vAlign w:val="bottom"/>
          </w:tcPr>
          <w:p w14:paraId="62C40963" w14:textId="77777777" w:rsidR="00B054AD" w:rsidRPr="007963D9" w:rsidRDefault="00B054AD" w:rsidP="00102D39">
            <w:pPr>
              <w:rPr>
                <w:rFonts w:ascii="Arial" w:hAnsi="Arial" w:cs="Arial"/>
                <w:bCs/>
                <w:sz w:val="22"/>
                <w:szCs w:val="22"/>
              </w:rPr>
            </w:pPr>
          </w:p>
        </w:tc>
        <w:tc>
          <w:tcPr>
            <w:tcW w:w="2169" w:type="dxa"/>
            <w:noWrap/>
            <w:vAlign w:val="bottom"/>
          </w:tcPr>
          <w:p w14:paraId="15A91088" w14:textId="77777777" w:rsidR="00B054AD" w:rsidRPr="007963D9" w:rsidRDefault="00B054AD" w:rsidP="00102D39">
            <w:pPr>
              <w:rPr>
                <w:rFonts w:ascii="Arial" w:hAnsi="Arial" w:cs="Arial"/>
                <w:sz w:val="22"/>
                <w:szCs w:val="22"/>
              </w:rPr>
            </w:pPr>
          </w:p>
        </w:tc>
        <w:tc>
          <w:tcPr>
            <w:tcW w:w="1084" w:type="dxa"/>
            <w:noWrap/>
            <w:vAlign w:val="bottom"/>
          </w:tcPr>
          <w:p w14:paraId="11EBE4A9" w14:textId="77777777" w:rsidR="00B054AD" w:rsidRPr="007963D9" w:rsidRDefault="00B054AD" w:rsidP="00102D39">
            <w:pPr>
              <w:rPr>
                <w:rFonts w:ascii="Arial" w:hAnsi="Arial" w:cs="Arial"/>
                <w:sz w:val="22"/>
                <w:szCs w:val="22"/>
              </w:rPr>
            </w:pPr>
          </w:p>
        </w:tc>
        <w:tc>
          <w:tcPr>
            <w:tcW w:w="942" w:type="dxa"/>
            <w:noWrap/>
            <w:vAlign w:val="bottom"/>
          </w:tcPr>
          <w:p w14:paraId="21AFE42A" w14:textId="77777777" w:rsidR="00B054AD" w:rsidRPr="007963D9" w:rsidRDefault="00B054AD" w:rsidP="00102D39">
            <w:pPr>
              <w:rPr>
                <w:rFonts w:ascii="Arial" w:hAnsi="Arial" w:cs="Arial"/>
                <w:sz w:val="22"/>
                <w:szCs w:val="22"/>
              </w:rPr>
            </w:pPr>
          </w:p>
        </w:tc>
        <w:tc>
          <w:tcPr>
            <w:tcW w:w="341" w:type="dxa"/>
            <w:noWrap/>
            <w:vAlign w:val="bottom"/>
          </w:tcPr>
          <w:p w14:paraId="73D0DEA5" w14:textId="77777777" w:rsidR="00B054AD" w:rsidRPr="007963D9" w:rsidRDefault="00B054AD" w:rsidP="00102D39">
            <w:pPr>
              <w:rPr>
                <w:rFonts w:ascii="Arial" w:hAnsi="Arial" w:cs="Arial"/>
                <w:sz w:val="22"/>
                <w:szCs w:val="22"/>
              </w:rPr>
            </w:pPr>
          </w:p>
        </w:tc>
      </w:tr>
      <w:tr w:rsidR="007963D9" w:rsidRPr="007963D9" w14:paraId="4C9600C5" w14:textId="77777777" w:rsidTr="00102D39">
        <w:trPr>
          <w:trHeight w:val="255"/>
          <w:jc w:val="center"/>
        </w:trPr>
        <w:tc>
          <w:tcPr>
            <w:tcW w:w="1022" w:type="dxa"/>
            <w:noWrap/>
            <w:vAlign w:val="bottom"/>
          </w:tcPr>
          <w:p w14:paraId="545E932C" w14:textId="77777777" w:rsidR="00B054AD" w:rsidRPr="007963D9" w:rsidRDefault="00B054AD" w:rsidP="00102D39">
            <w:pPr>
              <w:rPr>
                <w:rFonts w:ascii="Arial" w:hAnsi="Arial" w:cs="Arial"/>
                <w:sz w:val="22"/>
                <w:szCs w:val="22"/>
              </w:rPr>
            </w:pPr>
          </w:p>
          <w:p w14:paraId="4B40E962" w14:textId="77777777" w:rsidR="00B054AD" w:rsidRPr="007963D9" w:rsidRDefault="00B054AD" w:rsidP="00102D39">
            <w:pPr>
              <w:rPr>
                <w:rFonts w:ascii="Arial" w:hAnsi="Arial" w:cs="Arial"/>
                <w:sz w:val="22"/>
                <w:szCs w:val="22"/>
              </w:rPr>
            </w:pPr>
          </w:p>
        </w:tc>
        <w:tc>
          <w:tcPr>
            <w:tcW w:w="1262" w:type="dxa"/>
            <w:noWrap/>
            <w:vAlign w:val="bottom"/>
          </w:tcPr>
          <w:p w14:paraId="14462BBF" w14:textId="77777777" w:rsidR="00B054AD" w:rsidRPr="007963D9" w:rsidRDefault="00B054AD" w:rsidP="00102D39">
            <w:pPr>
              <w:rPr>
                <w:rFonts w:ascii="Arial" w:hAnsi="Arial" w:cs="Arial"/>
                <w:sz w:val="22"/>
                <w:szCs w:val="22"/>
              </w:rPr>
            </w:pPr>
          </w:p>
        </w:tc>
        <w:tc>
          <w:tcPr>
            <w:tcW w:w="1262" w:type="dxa"/>
            <w:noWrap/>
            <w:vAlign w:val="bottom"/>
          </w:tcPr>
          <w:p w14:paraId="6308FB60" w14:textId="77777777" w:rsidR="00B054AD" w:rsidRPr="007963D9" w:rsidRDefault="00B054AD" w:rsidP="00102D39">
            <w:pPr>
              <w:rPr>
                <w:rFonts w:ascii="Arial" w:hAnsi="Arial" w:cs="Arial"/>
                <w:sz w:val="22"/>
                <w:szCs w:val="22"/>
              </w:rPr>
            </w:pPr>
          </w:p>
        </w:tc>
        <w:tc>
          <w:tcPr>
            <w:tcW w:w="1262" w:type="dxa"/>
            <w:noWrap/>
            <w:vAlign w:val="bottom"/>
          </w:tcPr>
          <w:p w14:paraId="6AA08C88" w14:textId="77777777" w:rsidR="00B054AD" w:rsidRPr="007963D9" w:rsidRDefault="00B054AD" w:rsidP="00102D39">
            <w:pPr>
              <w:rPr>
                <w:rFonts w:ascii="Arial" w:hAnsi="Arial" w:cs="Arial"/>
                <w:sz w:val="22"/>
                <w:szCs w:val="22"/>
              </w:rPr>
            </w:pPr>
          </w:p>
        </w:tc>
        <w:tc>
          <w:tcPr>
            <w:tcW w:w="372" w:type="dxa"/>
            <w:noWrap/>
            <w:vAlign w:val="bottom"/>
          </w:tcPr>
          <w:p w14:paraId="2C3C2482" w14:textId="77777777" w:rsidR="00B054AD" w:rsidRPr="007963D9" w:rsidRDefault="00B054AD" w:rsidP="00102D39">
            <w:pPr>
              <w:rPr>
                <w:rFonts w:ascii="Arial" w:hAnsi="Arial" w:cs="Arial"/>
                <w:sz w:val="22"/>
                <w:szCs w:val="22"/>
              </w:rPr>
            </w:pPr>
          </w:p>
        </w:tc>
        <w:tc>
          <w:tcPr>
            <w:tcW w:w="2169" w:type="dxa"/>
            <w:noWrap/>
            <w:vAlign w:val="bottom"/>
          </w:tcPr>
          <w:p w14:paraId="1A5166AC" w14:textId="77777777" w:rsidR="00B054AD" w:rsidRPr="007963D9" w:rsidRDefault="00B054AD" w:rsidP="00102D39">
            <w:pPr>
              <w:rPr>
                <w:rFonts w:ascii="Arial" w:hAnsi="Arial" w:cs="Arial"/>
                <w:sz w:val="22"/>
                <w:szCs w:val="22"/>
              </w:rPr>
            </w:pPr>
          </w:p>
        </w:tc>
        <w:tc>
          <w:tcPr>
            <w:tcW w:w="1084" w:type="dxa"/>
            <w:noWrap/>
            <w:vAlign w:val="bottom"/>
          </w:tcPr>
          <w:p w14:paraId="3FDC86FD" w14:textId="77777777" w:rsidR="00B054AD" w:rsidRPr="007963D9" w:rsidRDefault="00B054AD" w:rsidP="00102D39">
            <w:pPr>
              <w:rPr>
                <w:rFonts w:ascii="Arial" w:hAnsi="Arial" w:cs="Arial"/>
                <w:sz w:val="22"/>
                <w:szCs w:val="22"/>
              </w:rPr>
            </w:pPr>
          </w:p>
        </w:tc>
        <w:tc>
          <w:tcPr>
            <w:tcW w:w="942" w:type="dxa"/>
            <w:noWrap/>
            <w:vAlign w:val="bottom"/>
          </w:tcPr>
          <w:p w14:paraId="0A335BB9" w14:textId="77777777" w:rsidR="00B054AD" w:rsidRPr="007963D9" w:rsidRDefault="00B054AD" w:rsidP="00102D39">
            <w:pPr>
              <w:rPr>
                <w:rFonts w:ascii="Arial" w:hAnsi="Arial" w:cs="Arial"/>
                <w:sz w:val="22"/>
                <w:szCs w:val="22"/>
              </w:rPr>
            </w:pPr>
          </w:p>
        </w:tc>
        <w:tc>
          <w:tcPr>
            <w:tcW w:w="341" w:type="dxa"/>
            <w:noWrap/>
            <w:vAlign w:val="bottom"/>
          </w:tcPr>
          <w:p w14:paraId="6F528A71" w14:textId="77777777" w:rsidR="00B054AD" w:rsidRPr="007963D9" w:rsidRDefault="00B054AD" w:rsidP="00102D39">
            <w:pPr>
              <w:rPr>
                <w:rFonts w:ascii="Arial" w:hAnsi="Arial" w:cs="Arial"/>
                <w:sz w:val="22"/>
                <w:szCs w:val="22"/>
              </w:rPr>
            </w:pPr>
          </w:p>
        </w:tc>
      </w:tr>
      <w:tr w:rsidR="007963D9" w:rsidRPr="007963D9" w14:paraId="02E30223" w14:textId="77777777" w:rsidTr="00102D39">
        <w:trPr>
          <w:trHeight w:val="255"/>
          <w:jc w:val="center"/>
        </w:trPr>
        <w:tc>
          <w:tcPr>
            <w:tcW w:w="7349" w:type="dxa"/>
            <w:gridSpan w:val="6"/>
            <w:noWrap/>
            <w:vAlign w:val="bottom"/>
            <w:hideMark/>
          </w:tcPr>
          <w:p w14:paraId="31A858D0" w14:textId="77777777" w:rsidR="00B054AD" w:rsidRPr="007963D9" w:rsidRDefault="00B054AD" w:rsidP="00102D39">
            <w:pPr>
              <w:rPr>
                <w:rFonts w:ascii="Arial" w:hAnsi="Arial" w:cs="Arial"/>
                <w:sz w:val="22"/>
                <w:szCs w:val="22"/>
              </w:rPr>
            </w:pPr>
            <w:r w:rsidRPr="007963D9">
              <w:rPr>
                <w:rFonts w:ascii="Arial" w:hAnsi="Arial" w:cs="Arial"/>
                <w:sz w:val="22"/>
                <w:szCs w:val="22"/>
              </w:rPr>
              <w:t>1. _____________________________________________________</w:t>
            </w:r>
          </w:p>
        </w:tc>
        <w:tc>
          <w:tcPr>
            <w:tcW w:w="1084" w:type="dxa"/>
            <w:noWrap/>
            <w:vAlign w:val="bottom"/>
          </w:tcPr>
          <w:p w14:paraId="2263F5D6" w14:textId="77777777" w:rsidR="00B054AD" w:rsidRPr="007963D9" w:rsidRDefault="00B054AD" w:rsidP="00102D39">
            <w:pPr>
              <w:rPr>
                <w:rFonts w:ascii="Arial" w:hAnsi="Arial" w:cs="Arial"/>
                <w:sz w:val="22"/>
                <w:szCs w:val="22"/>
              </w:rPr>
            </w:pPr>
          </w:p>
        </w:tc>
        <w:tc>
          <w:tcPr>
            <w:tcW w:w="942" w:type="dxa"/>
            <w:noWrap/>
            <w:vAlign w:val="bottom"/>
          </w:tcPr>
          <w:p w14:paraId="6FDAD726" w14:textId="77777777" w:rsidR="00B054AD" w:rsidRPr="007963D9" w:rsidRDefault="00B054AD" w:rsidP="00102D39">
            <w:pPr>
              <w:rPr>
                <w:rFonts w:ascii="Arial" w:hAnsi="Arial" w:cs="Arial"/>
                <w:sz w:val="22"/>
                <w:szCs w:val="22"/>
              </w:rPr>
            </w:pPr>
          </w:p>
        </w:tc>
        <w:tc>
          <w:tcPr>
            <w:tcW w:w="341" w:type="dxa"/>
            <w:noWrap/>
            <w:vAlign w:val="bottom"/>
          </w:tcPr>
          <w:p w14:paraId="397CC6CA" w14:textId="77777777" w:rsidR="00B054AD" w:rsidRPr="007963D9" w:rsidRDefault="00B054AD" w:rsidP="00102D39">
            <w:pPr>
              <w:rPr>
                <w:rFonts w:ascii="Arial" w:hAnsi="Arial" w:cs="Arial"/>
                <w:sz w:val="22"/>
                <w:szCs w:val="22"/>
              </w:rPr>
            </w:pPr>
          </w:p>
        </w:tc>
      </w:tr>
      <w:tr w:rsidR="007963D9" w:rsidRPr="007963D9" w14:paraId="360729A7" w14:textId="77777777" w:rsidTr="00102D39">
        <w:trPr>
          <w:trHeight w:val="255"/>
          <w:jc w:val="center"/>
        </w:trPr>
        <w:tc>
          <w:tcPr>
            <w:tcW w:w="1022" w:type="dxa"/>
            <w:noWrap/>
            <w:vAlign w:val="bottom"/>
          </w:tcPr>
          <w:p w14:paraId="59D5A885" w14:textId="77777777" w:rsidR="00B054AD" w:rsidRPr="007963D9" w:rsidRDefault="00B054AD" w:rsidP="00102D39">
            <w:pPr>
              <w:rPr>
                <w:rFonts w:ascii="Arial" w:hAnsi="Arial" w:cs="Arial"/>
                <w:sz w:val="22"/>
                <w:szCs w:val="22"/>
              </w:rPr>
            </w:pPr>
          </w:p>
        </w:tc>
        <w:tc>
          <w:tcPr>
            <w:tcW w:w="1262" w:type="dxa"/>
            <w:noWrap/>
            <w:vAlign w:val="bottom"/>
          </w:tcPr>
          <w:p w14:paraId="74AECBCF" w14:textId="77777777" w:rsidR="00B054AD" w:rsidRPr="007963D9" w:rsidRDefault="00B054AD" w:rsidP="00102D39">
            <w:pPr>
              <w:rPr>
                <w:rFonts w:ascii="Arial" w:hAnsi="Arial" w:cs="Arial"/>
                <w:sz w:val="22"/>
                <w:szCs w:val="22"/>
              </w:rPr>
            </w:pPr>
          </w:p>
        </w:tc>
        <w:tc>
          <w:tcPr>
            <w:tcW w:w="1262" w:type="dxa"/>
            <w:noWrap/>
            <w:vAlign w:val="bottom"/>
          </w:tcPr>
          <w:p w14:paraId="70CDBEB4" w14:textId="77777777" w:rsidR="00B054AD" w:rsidRPr="007963D9" w:rsidRDefault="00B054AD" w:rsidP="00102D39">
            <w:pPr>
              <w:rPr>
                <w:rFonts w:ascii="Arial" w:hAnsi="Arial" w:cs="Arial"/>
                <w:sz w:val="22"/>
                <w:szCs w:val="22"/>
              </w:rPr>
            </w:pPr>
          </w:p>
        </w:tc>
        <w:tc>
          <w:tcPr>
            <w:tcW w:w="1262" w:type="dxa"/>
            <w:noWrap/>
            <w:vAlign w:val="bottom"/>
          </w:tcPr>
          <w:p w14:paraId="2019FEFF" w14:textId="77777777" w:rsidR="00B054AD" w:rsidRPr="007963D9" w:rsidRDefault="00B054AD" w:rsidP="00102D39">
            <w:pPr>
              <w:rPr>
                <w:rFonts w:ascii="Arial" w:hAnsi="Arial" w:cs="Arial"/>
                <w:sz w:val="22"/>
                <w:szCs w:val="22"/>
              </w:rPr>
            </w:pPr>
          </w:p>
        </w:tc>
        <w:tc>
          <w:tcPr>
            <w:tcW w:w="372" w:type="dxa"/>
            <w:noWrap/>
            <w:vAlign w:val="bottom"/>
          </w:tcPr>
          <w:p w14:paraId="20583D01" w14:textId="77777777" w:rsidR="00B054AD" w:rsidRPr="007963D9" w:rsidRDefault="00B054AD" w:rsidP="00102D39">
            <w:pPr>
              <w:rPr>
                <w:rFonts w:ascii="Arial" w:hAnsi="Arial" w:cs="Arial"/>
                <w:sz w:val="22"/>
                <w:szCs w:val="22"/>
              </w:rPr>
            </w:pPr>
          </w:p>
        </w:tc>
        <w:tc>
          <w:tcPr>
            <w:tcW w:w="2169" w:type="dxa"/>
            <w:noWrap/>
            <w:vAlign w:val="bottom"/>
          </w:tcPr>
          <w:p w14:paraId="742903F6" w14:textId="77777777" w:rsidR="00B054AD" w:rsidRPr="007963D9" w:rsidRDefault="00B054AD" w:rsidP="00102D39">
            <w:pPr>
              <w:rPr>
                <w:rFonts w:ascii="Arial" w:hAnsi="Arial" w:cs="Arial"/>
                <w:sz w:val="22"/>
                <w:szCs w:val="22"/>
              </w:rPr>
            </w:pPr>
          </w:p>
        </w:tc>
        <w:tc>
          <w:tcPr>
            <w:tcW w:w="1084" w:type="dxa"/>
            <w:noWrap/>
            <w:vAlign w:val="bottom"/>
          </w:tcPr>
          <w:p w14:paraId="6489E1D6" w14:textId="77777777" w:rsidR="00B054AD" w:rsidRPr="007963D9" w:rsidRDefault="00B054AD" w:rsidP="00102D39">
            <w:pPr>
              <w:rPr>
                <w:rFonts w:ascii="Arial" w:hAnsi="Arial" w:cs="Arial"/>
                <w:sz w:val="22"/>
                <w:szCs w:val="22"/>
              </w:rPr>
            </w:pPr>
          </w:p>
        </w:tc>
        <w:tc>
          <w:tcPr>
            <w:tcW w:w="942" w:type="dxa"/>
            <w:noWrap/>
            <w:vAlign w:val="bottom"/>
          </w:tcPr>
          <w:p w14:paraId="18A9B71F" w14:textId="77777777" w:rsidR="00B054AD" w:rsidRPr="007963D9" w:rsidRDefault="00B054AD" w:rsidP="00102D39">
            <w:pPr>
              <w:rPr>
                <w:rFonts w:ascii="Arial" w:hAnsi="Arial" w:cs="Arial"/>
                <w:sz w:val="22"/>
                <w:szCs w:val="22"/>
              </w:rPr>
            </w:pPr>
          </w:p>
        </w:tc>
        <w:tc>
          <w:tcPr>
            <w:tcW w:w="341" w:type="dxa"/>
            <w:noWrap/>
            <w:vAlign w:val="bottom"/>
          </w:tcPr>
          <w:p w14:paraId="41E2D4B6" w14:textId="77777777" w:rsidR="00B054AD" w:rsidRPr="007963D9" w:rsidRDefault="00B054AD" w:rsidP="00102D39">
            <w:pPr>
              <w:rPr>
                <w:rFonts w:ascii="Arial" w:hAnsi="Arial" w:cs="Arial"/>
                <w:sz w:val="22"/>
                <w:szCs w:val="22"/>
              </w:rPr>
            </w:pPr>
          </w:p>
        </w:tc>
      </w:tr>
      <w:tr w:rsidR="007963D9" w:rsidRPr="007963D9" w14:paraId="342EA6E9" w14:textId="77777777" w:rsidTr="00102D39">
        <w:trPr>
          <w:trHeight w:val="255"/>
          <w:jc w:val="center"/>
        </w:trPr>
        <w:tc>
          <w:tcPr>
            <w:tcW w:w="5180" w:type="dxa"/>
            <w:gridSpan w:val="5"/>
            <w:noWrap/>
            <w:vAlign w:val="bottom"/>
            <w:hideMark/>
          </w:tcPr>
          <w:p w14:paraId="4BD5B5D9" w14:textId="77777777" w:rsidR="00B054AD" w:rsidRPr="007963D9" w:rsidRDefault="00B054AD" w:rsidP="00102D39">
            <w:pPr>
              <w:rPr>
                <w:rFonts w:ascii="Arial" w:hAnsi="Arial" w:cs="Arial"/>
                <w:sz w:val="22"/>
                <w:szCs w:val="22"/>
              </w:rPr>
            </w:pPr>
            <w:r w:rsidRPr="007963D9">
              <w:rPr>
                <w:rFonts w:ascii="Arial" w:hAnsi="Arial" w:cs="Arial"/>
                <w:sz w:val="22"/>
                <w:szCs w:val="22"/>
              </w:rPr>
              <w:t>CPF _________________________________________</w:t>
            </w:r>
          </w:p>
        </w:tc>
        <w:tc>
          <w:tcPr>
            <w:tcW w:w="2169" w:type="dxa"/>
            <w:noWrap/>
            <w:vAlign w:val="bottom"/>
          </w:tcPr>
          <w:p w14:paraId="60AE18ED" w14:textId="77777777" w:rsidR="00B054AD" w:rsidRPr="007963D9" w:rsidRDefault="00B054AD" w:rsidP="00102D39">
            <w:pPr>
              <w:rPr>
                <w:rFonts w:ascii="Arial" w:hAnsi="Arial" w:cs="Arial"/>
                <w:sz w:val="22"/>
                <w:szCs w:val="22"/>
              </w:rPr>
            </w:pPr>
          </w:p>
        </w:tc>
        <w:tc>
          <w:tcPr>
            <w:tcW w:w="1084" w:type="dxa"/>
            <w:noWrap/>
            <w:vAlign w:val="bottom"/>
          </w:tcPr>
          <w:p w14:paraId="11FF26CC" w14:textId="77777777" w:rsidR="00B054AD" w:rsidRPr="007963D9" w:rsidRDefault="00B054AD" w:rsidP="00102D39">
            <w:pPr>
              <w:rPr>
                <w:rFonts w:ascii="Arial" w:hAnsi="Arial" w:cs="Arial"/>
                <w:sz w:val="22"/>
                <w:szCs w:val="22"/>
              </w:rPr>
            </w:pPr>
          </w:p>
        </w:tc>
        <w:tc>
          <w:tcPr>
            <w:tcW w:w="942" w:type="dxa"/>
            <w:noWrap/>
            <w:vAlign w:val="bottom"/>
          </w:tcPr>
          <w:p w14:paraId="04802CC4" w14:textId="77777777" w:rsidR="00B054AD" w:rsidRPr="007963D9" w:rsidRDefault="00B054AD" w:rsidP="00102D39">
            <w:pPr>
              <w:rPr>
                <w:rFonts w:ascii="Arial" w:hAnsi="Arial" w:cs="Arial"/>
                <w:sz w:val="22"/>
                <w:szCs w:val="22"/>
              </w:rPr>
            </w:pPr>
          </w:p>
        </w:tc>
        <w:tc>
          <w:tcPr>
            <w:tcW w:w="341" w:type="dxa"/>
            <w:noWrap/>
            <w:vAlign w:val="bottom"/>
          </w:tcPr>
          <w:p w14:paraId="444207B6" w14:textId="77777777" w:rsidR="00B054AD" w:rsidRPr="007963D9" w:rsidRDefault="00B054AD" w:rsidP="00102D39">
            <w:pPr>
              <w:rPr>
                <w:rFonts w:ascii="Arial" w:hAnsi="Arial" w:cs="Arial"/>
                <w:sz w:val="22"/>
                <w:szCs w:val="22"/>
              </w:rPr>
            </w:pPr>
          </w:p>
        </w:tc>
      </w:tr>
      <w:tr w:rsidR="007963D9" w:rsidRPr="007963D9" w14:paraId="4FA63708" w14:textId="77777777" w:rsidTr="00102D39">
        <w:trPr>
          <w:trHeight w:val="255"/>
          <w:jc w:val="center"/>
        </w:trPr>
        <w:tc>
          <w:tcPr>
            <w:tcW w:w="1022" w:type="dxa"/>
            <w:noWrap/>
            <w:vAlign w:val="bottom"/>
          </w:tcPr>
          <w:p w14:paraId="7CC611A8" w14:textId="77777777" w:rsidR="00B054AD" w:rsidRPr="007963D9" w:rsidRDefault="00B054AD" w:rsidP="00102D39">
            <w:pPr>
              <w:rPr>
                <w:rFonts w:ascii="Arial" w:hAnsi="Arial" w:cs="Arial"/>
                <w:sz w:val="22"/>
                <w:szCs w:val="22"/>
              </w:rPr>
            </w:pPr>
          </w:p>
          <w:p w14:paraId="55A05224" w14:textId="77777777" w:rsidR="00B054AD" w:rsidRPr="007963D9" w:rsidRDefault="00B054AD" w:rsidP="00102D39">
            <w:pPr>
              <w:rPr>
                <w:rFonts w:ascii="Arial" w:hAnsi="Arial" w:cs="Arial"/>
                <w:sz w:val="22"/>
                <w:szCs w:val="22"/>
              </w:rPr>
            </w:pPr>
          </w:p>
          <w:p w14:paraId="027C0F84" w14:textId="77777777" w:rsidR="00B054AD" w:rsidRPr="007963D9" w:rsidRDefault="00B054AD" w:rsidP="00102D39">
            <w:pPr>
              <w:rPr>
                <w:rFonts w:ascii="Arial" w:hAnsi="Arial" w:cs="Arial"/>
                <w:sz w:val="22"/>
                <w:szCs w:val="22"/>
              </w:rPr>
            </w:pPr>
          </w:p>
        </w:tc>
        <w:tc>
          <w:tcPr>
            <w:tcW w:w="1262" w:type="dxa"/>
            <w:noWrap/>
            <w:vAlign w:val="bottom"/>
          </w:tcPr>
          <w:p w14:paraId="6C6BE5A9" w14:textId="77777777" w:rsidR="00B054AD" w:rsidRPr="007963D9" w:rsidRDefault="00B054AD" w:rsidP="00102D39">
            <w:pPr>
              <w:rPr>
                <w:rFonts w:ascii="Arial" w:hAnsi="Arial" w:cs="Arial"/>
                <w:sz w:val="22"/>
                <w:szCs w:val="22"/>
              </w:rPr>
            </w:pPr>
          </w:p>
        </w:tc>
        <w:tc>
          <w:tcPr>
            <w:tcW w:w="1262" w:type="dxa"/>
            <w:noWrap/>
            <w:vAlign w:val="bottom"/>
          </w:tcPr>
          <w:p w14:paraId="025672C5" w14:textId="77777777" w:rsidR="00B054AD" w:rsidRPr="007963D9" w:rsidRDefault="00B054AD" w:rsidP="00102D39">
            <w:pPr>
              <w:rPr>
                <w:rFonts w:ascii="Arial" w:hAnsi="Arial" w:cs="Arial"/>
                <w:sz w:val="22"/>
                <w:szCs w:val="22"/>
              </w:rPr>
            </w:pPr>
          </w:p>
        </w:tc>
        <w:tc>
          <w:tcPr>
            <w:tcW w:w="1262" w:type="dxa"/>
            <w:noWrap/>
            <w:vAlign w:val="bottom"/>
          </w:tcPr>
          <w:p w14:paraId="497DA909" w14:textId="77777777" w:rsidR="00B054AD" w:rsidRPr="007963D9" w:rsidRDefault="00B054AD" w:rsidP="00102D39">
            <w:pPr>
              <w:rPr>
                <w:rFonts w:ascii="Arial" w:hAnsi="Arial" w:cs="Arial"/>
                <w:sz w:val="22"/>
                <w:szCs w:val="22"/>
              </w:rPr>
            </w:pPr>
          </w:p>
        </w:tc>
        <w:tc>
          <w:tcPr>
            <w:tcW w:w="372" w:type="dxa"/>
            <w:noWrap/>
            <w:vAlign w:val="bottom"/>
          </w:tcPr>
          <w:p w14:paraId="74CAA452" w14:textId="77777777" w:rsidR="00B054AD" w:rsidRPr="007963D9" w:rsidRDefault="00B054AD" w:rsidP="00102D39">
            <w:pPr>
              <w:rPr>
                <w:rFonts w:ascii="Arial" w:hAnsi="Arial" w:cs="Arial"/>
                <w:sz w:val="22"/>
                <w:szCs w:val="22"/>
              </w:rPr>
            </w:pPr>
          </w:p>
        </w:tc>
        <w:tc>
          <w:tcPr>
            <w:tcW w:w="2169" w:type="dxa"/>
            <w:noWrap/>
            <w:vAlign w:val="center"/>
          </w:tcPr>
          <w:p w14:paraId="1D0EDDC5" w14:textId="77777777" w:rsidR="00B054AD" w:rsidRPr="007963D9" w:rsidRDefault="00B054AD" w:rsidP="00102D39">
            <w:pPr>
              <w:rPr>
                <w:rFonts w:ascii="Arial" w:hAnsi="Arial" w:cs="Arial"/>
                <w:sz w:val="22"/>
                <w:szCs w:val="22"/>
              </w:rPr>
            </w:pPr>
          </w:p>
        </w:tc>
        <w:tc>
          <w:tcPr>
            <w:tcW w:w="1084" w:type="dxa"/>
            <w:noWrap/>
            <w:vAlign w:val="center"/>
          </w:tcPr>
          <w:p w14:paraId="5E5E8B55" w14:textId="77777777" w:rsidR="00B054AD" w:rsidRPr="007963D9" w:rsidRDefault="00B054AD" w:rsidP="00102D39">
            <w:pPr>
              <w:rPr>
                <w:rFonts w:ascii="Arial" w:hAnsi="Arial" w:cs="Arial"/>
                <w:sz w:val="22"/>
                <w:szCs w:val="22"/>
              </w:rPr>
            </w:pPr>
          </w:p>
        </w:tc>
        <w:tc>
          <w:tcPr>
            <w:tcW w:w="942" w:type="dxa"/>
            <w:noWrap/>
            <w:vAlign w:val="center"/>
          </w:tcPr>
          <w:p w14:paraId="6C1421A1" w14:textId="77777777" w:rsidR="00B054AD" w:rsidRPr="007963D9" w:rsidRDefault="00B054AD" w:rsidP="00102D39">
            <w:pPr>
              <w:rPr>
                <w:rFonts w:ascii="Arial" w:hAnsi="Arial" w:cs="Arial"/>
                <w:sz w:val="22"/>
                <w:szCs w:val="22"/>
              </w:rPr>
            </w:pPr>
          </w:p>
        </w:tc>
        <w:tc>
          <w:tcPr>
            <w:tcW w:w="341" w:type="dxa"/>
            <w:noWrap/>
            <w:vAlign w:val="center"/>
          </w:tcPr>
          <w:p w14:paraId="5B5B10F4" w14:textId="77777777" w:rsidR="00B054AD" w:rsidRPr="007963D9" w:rsidRDefault="00B054AD" w:rsidP="00102D39">
            <w:pPr>
              <w:rPr>
                <w:rFonts w:ascii="Arial" w:hAnsi="Arial" w:cs="Arial"/>
                <w:sz w:val="22"/>
                <w:szCs w:val="22"/>
              </w:rPr>
            </w:pPr>
          </w:p>
        </w:tc>
      </w:tr>
      <w:tr w:rsidR="007963D9" w:rsidRPr="007963D9" w14:paraId="6C220A00" w14:textId="77777777" w:rsidTr="00102D39">
        <w:trPr>
          <w:trHeight w:val="255"/>
          <w:jc w:val="center"/>
        </w:trPr>
        <w:tc>
          <w:tcPr>
            <w:tcW w:w="1022" w:type="dxa"/>
            <w:noWrap/>
            <w:vAlign w:val="center"/>
          </w:tcPr>
          <w:p w14:paraId="369A184E" w14:textId="77777777" w:rsidR="00B054AD" w:rsidRPr="007963D9" w:rsidRDefault="00B054AD" w:rsidP="00102D39">
            <w:pPr>
              <w:rPr>
                <w:rFonts w:ascii="Arial" w:hAnsi="Arial" w:cs="Arial"/>
                <w:sz w:val="22"/>
                <w:szCs w:val="22"/>
              </w:rPr>
            </w:pPr>
          </w:p>
        </w:tc>
        <w:tc>
          <w:tcPr>
            <w:tcW w:w="1262" w:type="dxa"/>
            <w:noWrap/>
            <w:vAlign w:val="center"/>
          </w:tcPr>
          <w:p w14:paraId="50A33F7A" w14:textId="77777777" w:rsidR="00B054AD" w:rsidRPr="007963D9" w:rsidRDefault="00B054AD" w:rsidP="00102D39">
            <w:pPr>
              <w:rPr>
                <w:rFonts w:ascii="Arial" w:hAnsi="Arial" w:cs="Arial"/>
                <w:sz w:val="22"/>
                <w:szCs w:val="22"/>
              </w:rPr>
            </w:pPr>
          </w:p>
        </w:tc>
        <w:tc>
          <w:tcPr>
            <w:tcW w:w="1262" w:type="dxa"/>
            <w:noWrap/>
            <w:vAlign w:val="center"/>
          </w:tcPr>
          <w:p w14:paraId="21C70EAD" w14:textId="77777777" w:rsidR="00B054AD" w:rsidRPr="007963D9" w:rsidRDefault="00B054AD" w:rsidP="00102D39">
            <w:pPr>
              <w:rPr>
                <w:rFonts w:ascii="Arial" w:hAnsi="Arial" w:cs="Arial"/>
                <w:sz w:val="22"/>
                <w:szCs w:val="22"/>
              </w:rPr>
            </w:pPr>
          </w:p>
        </w:tc>
        <w:tc>
          <w:tcPr>
            <w:tcW w:w="1262" w:type="dxa"/>
            <w:noWrap/>
            <w:vAlign w:val="center"/>
          </w:tcPr>
          <w:p w14:paraId="6C8AD724" w14:textId="77777777" w:rsidR="00B054AD" w:rsidRPr="007963D9" w:rsidRDefault="00B054AD" w:rsidP="00102D39">
            <w:pPr>
              <w:rPr>
                <w:rFonts w:ascii="Arial" w:hAnsi="Arial" w:cs="Arial"/>
                <w:sz w:val="22"/>
                <w:szCs w:val="22"/>
              </w:rPr>
            </w:pPr>
          </w:p>
        </w:tc>
        <w:tc>
          <w:tcPr>
            <w:tcW w:w="372" w:type="dxa"/>
            <w:noWrap/>
            <w:vAlign w:val="center"/>
          </w:tcPr>
          <w:p w14:paraId="256C672E" w14:textId="77777777" w:rsidR="00B054AD" w:rsidRPr="007963D9" w:rsidRDefault="00B054AD" w:rsidP="00102D39">
            <w:pPr>
              <w:rPr>
                <w:rFonts w:ascii="Arial" w:hAnsi="Arial" w:cs="Arial"/>
                <w:sz w:val="22"/>
                <w:szCs w:val="22"/>
              </w:rPr>
            </w:pPr>
          </w:p>
        </w:tc>
        <w:tc>
          <w:tcPr>
            <w:tcW w:w="2169" w:type="dxa"/>
            <w:noWrap/>
            <w:vAlign w:val="center"/>
          </w:tcPr>
          <w:p w14:paraId="4ABF2727" w14:textId="77777777" w:rsidR="00B054AD" w:rsidRPr="007963D9" w:rsidRDefault="00B054AD" w:rsidP="00102D39">
            <w:pPr>
              <w:rPr>
                <w:rFonts w:ascii="Arial" w:hAnsi="Arial" w:cs="Arial"/>
                <w:sz w:val="22"/>
                <w:szCs w:val="22"/>
              </w:rPr>
            </w:pPr>
          </w:p>
        </w:tc>
        <w:tc>
          <w:tcPr>
            <w:tcW w:w="1084" w:type="dxa"/>
            <w:noWrap/>
            <w:vAlign w:val="center"/>
          </w:tcPr>
          <w:p w14:paraId="224DDC09" w14:textId="77777777" w:rsidR="00B054AD" w:rsidRPr="007963D9" w:rsidRDefault="00B054AD" w:rsidP="00102D39">
            <w:pPr>
              <w:rPr>
                <w:rFonts w:ascii="Arial" w:hAnsi="Arial" w:cs="Arial"/>
                <w:sz w:val="22"/>
                <w:szCs w:val="22"/>
              </w:rPr>
            </w:pPr>
          </w:p>
        </w:tc>
        <w:tc>
          <w:tcPr>
            <w:tcW w:w="942" w:type="dxa"/>
            <w:noWrap/>
            <w:vAlign w:val="center"/>
          </w:tcPr>
          <w:p w14:paraId="1FFF0915" w14:textId="77777777" w:rsidR="00B054AD" w:rsidRPr="007963D9" w:rsidRDefault="00B054AD" w:rsidP="00102D39">
            <w:pPr>
              <w:rPr>
                <w:rFonts w:ascii="Arial" w:hAnsi="Arial" w:cs="Arial"/>
                <w:sz w:val="22"/>
                <w:szCs w:val="22"/>
              </w:rPr>
            </w:pPr>
          </w:p>
        </w:tc>
        <w:tc>
          <w:tcPr>
            <w:tcW w:w="341" w:type="dxa"/>
            <w:noWrap/>
            <w:vAlign w:val="center"/>
          </w:tcPr>
          <w:p w14:paraId="160C2CDE" w14:textId="77777777" w:rsidR="00B054AD" w:rsidRPr="007963D9" w:rsidRDefault="00B054AD" w:rsidP="00102D39">
            <w:pPr>
              <w:rPr>
                <w:rFonts w:ascii="Arial" w:hAnsi="Arial" w:cs="Arial"/>
                <w:sz w:val="22"/>
                <w:szCs w:val="22"/>
              </w:rPr>
            </w:pPr>
          </w:p>
        </w:tc>
      </w:tr>
      <w:tr w:rsidR="007963D9" w:rsidRPr="007963D9" w14:paraId="7F55D1C1" w14:textId="77777777" w:rsidTr="00102D39">
        <w:trPr>
          <w:trHeight w:val="255"/>
          <w:jc w:val="center"/>
        </w:trPr>
        <w:tc>
          <w:tcPr>
            <w:tcW w:w="7349" w:type="dxa"/>
            <w:gridSpan w:val="6"/>
            <w:noWrap/>
            <w:vAlign w:val="bottom"/>
            <w:hideMark/>
          </w:tcPr>
          <w:p w14:paraId="70E69B88" w14:textId="77777777" w:rsidR="00B054AD" w:rsidRPr="007963D9" w:rsidRDefault="00B054AD" w:rsidP="00102D39">
            <w:pPr>
              <w:rPr>
                <w:rFonts w:ascii="Arial" w:hAnsi="Arial" w:cs="Arial"/>
                <w:sz w:val="22"/>
                <w:szCs w:val="22"/>
              </w:rPr>
            </w:pPr>
            <w:r w:rsidRPr="007963D9">
              <w:rPr>
                <w:rFonts w:ascii="Arial" w:hAnsi="Arial" w:cs="Arial"/>
                <w:sz w:val="22"/>
                <w:szCs w:val="22"/>
              </w:rPr>
              <w:t>2. ______________________________________________________</w:t>
            </w:r>
          </w:p>
        </w:tc>
        <w:tc>
          <w:tcPr>
            <w:tcW w:w="1084" w:type="dxa"/>
            <w:noWrap/>
            <w:vAlign w:val="center"/>
          </w:tcPr>
          <w:p w14:paraId="59E9A239" w14:textId="77777777" w:rsidR="00B054AD" w:rsidRPr="007963D9" w:rsidRDefault="00B054AD" w:rsidP="00102D39">
            <w:pPr>
              <w:rPr>
                <w:rFonts w:ascii="Arial" w:hAnsi="Arial" w:cs="Arial"/>
                <w:sz w:val="22"/>
                <w:szCs w:val="22"/>
              </w:rPr>
            </w:pPr>
          </w:p>
        </w:tc>
        <w:tc>
          <w:tcPr>
            <w:tcW w:w="942" w:type="dxa"/>
            <w:noWrap/>
            <w:vAlign w:val="center"/>
          </w:tcPr>
          <w:p w14:paraId="73013B3F" w14:textId="77777777" w:rsidR="00B054AD" w:rsidRPr="007963D9" w:rsidRDefault="00B054AD" w:rsidP="00102D39">
            <w:pPr>
              <w:rPr>
                <w:rFonts w:ascii="Arial" w:hAnsi="Arial" w:cs="Arial"/>
                <w:sz w:val="22"/>
                <w:szCs w:val="22"/>
              </w:rPr>
            </w:pPr>
          </w:p>
        </w:tc>
        <w:tc>
          <w:tcPr>
            <w:tcW w:w="341" w:type="dxa"/>
            <w:noWrap/>
            <w:vAlign w:val="center"/>
          </w:tcPr>
          <w:p w14:paraId="114AD83A" w14:textId="77777777" w:rsidR="00B054AD" w:rsidRPr="007963D9" w:rsidRDefault="00B054AD" w:rsidP="00102D39">
            <w:pPr>
              <w:rPr>
                <w:rFonts w:ascii="Arial" w:hAnsi="Arial" w:cs="Arial"/>
                <w:sz w:val="22"/>
                <w:szCs w:val="22"/>
              </w:rPr>
            </w:pPr>
          </w:p>
        </w:tc>
      </w:tr>
      <w:tr w:rsidR="007963D9" w:rsidRPr="007963D9" w14:paraId="3854DF48" w14:textId="77777777" w:rsidTr="00102D39">
        <w:trPr>
          <w:trHeight w:val="255"/>
          <w:jc w:val="center"/>
        </w:trPr>
        <w:tc>
          <w:tcPr>
            <w:tcW w:w="1022" w:type="dxa"/>
            <w:noWrap/>
            <w:vAlign w:val="bottom"/>
          </w:tcPr>
          <w:p w14:paraId="1A5CCB28" w14:textId="77777777" w:rsidR="00B054AD" w:rsidRPr="007963D9" w:rsidRDefault="00B054AD" w:rsidP="00102D39">
            <w:pPr>
              <w:rPr>
                <w:rFonts w:ascii="Arial" w:hAnsi="Arial" w:cs="Arial"/>
                <w:sz w:val="22"/>
                <w:szCs w:val="22"/>
              </w:rPr>
            </w:pPr>
          </w:p>
        </w:tc>
        <w:tc>
          <w:tcPr>
            <w:tcW w:w="1262" w:type="dxa"/>
            <w:noWrap/>
            <w:vAlign w:val="bottom"/>
          </w:tcPr>
          <w:p w14:paraId="74EA82B0" w14:textId="77777777" w:rsidR="00B054AD" w:rsidRPr="007963D9" w:rsidRDefault="00B054AD" w:rsidP="00102D39">
            <w:pPr>
              <w:rPr>
                <w:rFonts w:ascii="Arial" w:hAnsi="Arial" w:cs="Arial"/>
                <w:sz w:val="22"/>
                <w:szCs w:val="22"/>
              </w:rPr>
            </w:pPr>
          </w:p>
        </w:tc>
        <w:tc>
          <w:tcPr>
            <w:tcW w:w="1262" w:type="dxa"/>
            <w:noWrap/>
            <w:vAlign w:val="bottom"/>
          </w:tcPr>
          <w:p w14:paraId="63A48CE0" w14:textId="77777777" w:rsidR="00B054AD" w:rsidRPr="007963D9" w:rsidRDefault="00B054AD" w:rsidP="00102D39">
            <w:pPr>
              <w:rPr>
                <w:rFonts w:ascii="Arial" w:hAnsi="Arial" w:cs="Arial"/>
                <w:sz w:val="22"/>
                <w:szCs w:val="22"/>
              </w:rPr>
            </w:pPr>
          </w:p>
        </w:tc>
        <w:tc>
          <w:tcPr>
            <w:tcW w:w="1262" w:type="dxa"/>
            <w:noWrap/>
            <w:vAlign w:val="bottom"/>
          </w:tcPr>
          <w:p w14:paraId="3ABD5FCB" w14:textId="77777777" w:rsidR="00B054AD" w:rsidRPr="007963D9" w:rsidRDefault="00B054AD" w:rsidP="00102D39">
            <w:pPr>
              <w:rPr>
                <w:rFonts w:ascii="Arial" w:hAnsi="Arial" w:cs="Arial"/>
                <w:sz w:val="22"/>
                <w:szCs w:val="22"/>
              </w:rPr>
            </w:pPr>
          </w:p>
        </w:tc>
        <w:tc>
          <w:tcPr>
            <w:tcW w:w="372" w:type="dxa"/>
            <w:noWrap/>
            <w:vAlign w:val="bottom"/>
          </w:tcPr>
          <w:p w14:paraId="0E10B03D" w14:textId="77777777" w:rsidR="00B054AD" w:rsidRPr="007963D9" w:rsidRDefault="00B054AD" w:rsidP="00102D39">
            <w:pPr>
              <w:rPr>
                <w:rFonts w:ascii="Arial" w:hAnsi="Arial" w:cs="Arial"/>
                <w:sz w:val="22"/>
                <w:szCs w:val="22"/>
              </w:rPr>
            </w:pPr>
          </w:p>
        </w:tc>
        <w:tc>
          <w:tcPr>
            <w:tcW w:w="2169" w:type="dxa"/>
            <w:noWrap/>
            <w:vAlign w:val="center"/>
          </w:tcPr>
          <w:p w14:paraId="3145BE32" w14:textId="77777777" w:rsidR="00B054AD" w:rsidRPr="007963D9" w:rsidRDefault="00B054AD" w:rsidP="00102D39">
            <w:pPr>
              <w:rPr>
                <w:rFonts w:ascii="Arial" w:hAnsi="Arial" w:cs="Arial"/>
                <w:sz w:val="22"/>
                <w:szCs w:val="22"/>
              </w:rPr>
            </w:pPr>
          </w:p>
        </w:tc>
        <w:tc>
          <w:tcPr>
            <w:tcW w:w="1084" w:type="dxa"/>
            <w:noWrap/>
            <w:vAlign w:val="center"/>
          </w:tcPr>
          <w:p w14:paraId="5B9E5A2E" w14:textId="77777777" w:rsidR="00B054AD" w:rsidRPr="007963D9" w:rsidRDefault="00B054AD" w:rsidP="00102D39">
            <w:pPr>
              <w:rPr>
                <w:rFonts w:ascii="Arial" w:hAnsi="Arial" w:cs="Arial"/>
                <w:sz w:val="22"/>
                <w:szCs w:val="22"/>
              </w:rPr>
            </w:pPr>
          </w:p>
        </w:tc>
        <w:tc>
          <w:tcPr>
            <w:tcW w:w="942" w:type="dxa"/>
            <w:noWrap/>
            <w:vAlign w:val="center"/>
          </w:tcPr>
          <w:p w14:paraId="64F684A1" w14:textId="77777777" w:rsidR="00B054AD" w:rsidRPr="007963D9" w:rsidRDefault="00B054AD" w:rsidP="00102D39">
            <w:pPr>
              <w:rPr>
                <w:rFonts w:ascii="Arial" w:hAnsi="Arial" w:cs="Arial"/>
                <w:sz w:val="22"/>
                <w:szCs w:val="22"/>
              </w:rPr>
            </w:pPr>
          </w:p>
        </w:tc>
        <w:tc>
          <w:tcPr>
            <w:tcW w:w="341" w:type="dxa"/>
            <w:noWrap/>
            <w:vAlign w:val="center"/>
          </w:tcPr>
          <w:p w14:paraId="604B003C" w14:textId="77777777" w:rsidR="00B054AD" w:rsidRPr="007963D9" w:rsidRDefault="00B054AD" w:rsidP="00102D39">
            <w:pPr>
              <w:rPr>
                <w:rFonts w:ascii="Arial" w:hAnsi="Arial" w:cs="Arial"/>
                <w:sz w:val="22"/>
                <w:szCs w:val="22"/>
              </w:rPr>
            </w:pPr>
          </w:p>
        </w:tc>
      </w:tr>
      <w:tr w:rsidR="007963D9" w:rsidRPr="007963D9" w14:paraId="114416EC" w14:textId="77777777" w:rsidTr="00102D39">
        <w:trPr>
          <w:trHeight w:val="255"/>
          <w:jc w:val="center"/>
        </w:trPr>
        <w:tc>
          <w:tcPr>
            <w:tcW w:w="5180" w:type="dxa"/>
            <w:gridSpan w:val="5"/>
            <w:noWrap/>
            <w:vAlign w:val="bottom"/>
            <w:hideMark/>
          </w:tcPr>
          <w:p w14:paraId="2B068CB2" w14:textId="77777777" w:rsidR="00B054AD" w:rsidRPr="007963D9" w:rsidRDefault="00B054AD" w:rsidP="00102D39">
            <w:pPr>
              <w:rPr>
                <w:rFonts w:ascii="Arial" w:hAnsi="Arial" w:cs="Arial"/>
                <w:sz w:val="22"/>
                <w:szCs w:val="22"/>
              </w:rPr>
            </w:pPr>
            <w:r w:rsidRPr="007963D9">
              <w:rPr>
                <w:rFonts w:ascii="Arial" w:hAnsi="Arial" w:cs="Arial"/>
                <w:sz w:val="22"/>
                <w:szCs w:val="22"/>
              </w:rPr>
              <w:t>CPF _________________________________________</w:t>
            </w:r>
          </w:p>
        </w:tc>
        <w:tc>
          <w:tcPr>
            <w:tcW w:w="2169" w:type="dxa"/>
            <w:noWrap/>
            <w:vAlign w:val="center"/>
          </w:tcPr>
          <w:p w14:paraId="355063B4" w14:textId="77777777" w:rsidR="00B054AD" w:rsidRPr="007963D9" w:rsidRDefault="00B054AD" w:rsidP="00102D39">
            <w:pPr>
              <w:rPr>
                <w:rFonts w:ascii="Arial" w:hAnsi="Arial" w:cs="Arial"/>
                <w:sz w:val="22"/>
                <w:szCs w:val="22"/>
              </w:rPr>
            </w:pPr>
          </w:p>
        </w:tc>
        <w:tc>
          <w:tcPr>
            <w:tcW w:w="1084" w:type="dxa"/>
            <w:noWrap/>
            <w:vAlign w:val="center"/>
          </w:tcPr>
          <w:p w14:paraId="680DBE77" w14:textId="77777777" w:rsidR="00B054AD" w:rsidRPr="007963D9" w:rsidRDefault="00B054AD" w:rsidP="00102D39">
            <w:pPr>
              <w:rPr>
                <w:rFonts w:ascii="Arial" w:hAnsi="Arial" w:cs="Arial"/>
                <w:sz w:val="22"/>
                <w:szCs w:val="22"/>
              </w:rPr>
            </w:pPr>
          </w:p>
        </w:tc>
        <w:tc>
          <w:tcPr>
            <w:tcW w:w="942" w:type="dxa"/>
            <w:noWrap/>
            <w:vAlign w:val="center"/>
          </w:tcPr>
          <w:p w14:paraId="7250BF68" w14:textId="77777777" w:rsidR="00B054AD" w:rsidRPr="007963D9" w:rsidRDefault="00B054AD" w:rsidP="00102D39">
            <w:pPr>
              <w:rPr>
                <w:rFonts w:ascii="Arial" w:hAnsi="Arial" w:cs="Arial"/>
                <w:sz w:val="22"/>
                <w:szCs w:val="22"/>
              </w:rPr>
            </w:pPr>
          </w:p>
        </w:tc>
        <w:tc>
          <w:tcPr>
            <w:tcW w:w="341" w:type="dxa"/>
            <w:noWrap/>
            <w:vAlign w:val="center"/>
          </w:tcPr>
          <w:p w14:paraId="1ECBF35E" w14:textId="77777777" w:rsidR="00B054AD" w:rsidRPr="007963D9" w:rsidRDefault="00B054AD" w:rsidP="00102D39">
            <w:pPr>
              <w:rPr>
                <w:rFonts w:ascii="Arial" w:hAnsi="Arial" w:cs="Arial"/>
                <w:sz w:val="22"/>
                <w:szCs w:val="22"/>
              </w:rPr>
            </w:pPr>
          </w:p>
        </w:tc>
      </w:tr>
      <w:tr w:rsidR="00B054AD" w:rsidRPr="007963D9" w14:paraId="7AD77E4E" w14:textId="77777777" w:rsidTr="00102D39">
        <w:trPr>
          <w:trHeight w:val="255"/>
          <w:jc w:val="center"/>
        </w:trPr>
        <w:tc>
          <w:tcPr>
            <w:tcW w:w="1022" w:type="dxa"/>
            <w:noWrap/>
            <w:vAlign w:val="bottom"/>
          </w:tcPr>
          <w:p w14:paraId="7C3010EE" w14:textId="77777777" w:rsidR="00B054AD" w:rsidRPr="007963D9" w:rsidRDefault="00B054AD" w:rsidP="00102D39">
            <w:pPr>
              <w:rPr>
                <w:rFonts w:ascii="Arial" w:hAnsi="Arial" w:cs="Arial"/>
                <w:sz w:val="22"/>
                <w:szCs w:val="22"/>
              </w:rPr>
            </w:pPr>
          </w:p>
        </w:tc>
        <w:tc>
          <w:tcPr>
            <w:tcW w:w="1262" w:type="dxa"/>
            <w:noWrap/>
            <w:vAlign w:val="bottom"/>
          </w:tcPr>
          <w:p w14:paraId="5B067950" w14:textId="77777777" w:rsidR="00B054AD" w:rsidRPr="007963D9" w:rsidRDefault="00B054AD" w:rsidP="00102D39">
            <w:pPr>
              <w:rPr>
                <w:rFonts w:ascii="Arial" w:hAnsi="Arial" w:cs="Arial"/>
                <w:sz w:val="22"/>
                <w:szCs w:val="22"/>
              </w:rPr>
            </w:pPr>
          </w:p>
        </w:tc>
        <w:tc>
          <w:tcPr>
            <w:tcW w:w="1262" w:type="dxa"/>
            <w:noWrap/>
            <w:vAlign w:val="bottom"/>
          </w:tcPr>
          <w:p w14:paraId="2268DFD6" w14:textId="77777777" w:rsidR="00B054AD" w:rsidRPr="007963D9" w:rsidRDefault="00B054AD" w:rsidP="00102D39">
            <w:pPr>
              <w:rPr>
                <w:rFonts w:ascii="Arial" w:hAnsi="Arial" w:cs="Arial"/>
                <w:sz w:val="22"/>
                <w:szCs w:val="22"/>
              </w:rPr>
            </w:pPr>
          </w:p>
        </w:tc>
        <w:tc>
          <w:tcPr>
            <w:tcW w:w="1262" w:type="dxa"/>
            <w:noWrap/>
            <w:vAlign w:val="bottom"/>
          </w:tcPr>
          <w:p w14:paraId="2C5FCC31" w14:textId="77777777" w:rsidR="00B054AD" w:rsidRPr="007963D9" w:rsidRDefault="00B054AD" w:rsidP="00102D39">
            <w:pPr>
              <w:rPr>
                <w:rFonts w:ascii="Arial" w:hAnsi="Arial" w:cs="Arial"/>
                <w:sz w:val="22"/>
                <w:szCs w:val="22"/>
              </w:rPr>
            </w:pPr>
          </w:p>
        </w:tc>
        <w:tc>
          <w:tcPr>
            <w:tcW w:w="372" w:type="dxa"/>
            <w:noWrap/>
            <w:vAlign w:val="bottom"/>
          </w:tcPr>
          <w:p w14:paraId="72293729" w14:textId="77777777" w:rsidR="00B054AD" w:rsidRPr="007963D9" w:rsidRDefault="00B054AD" w:rsidP="00102D39">
            <w:pPr>
              <w:rPr>
                <w:rFonts w:ascii="Arial" w:hAnsi="Arial" w:cs="Arial"/>
                <w:sz w:val="22"/>
                <w:szCs w:val="22"/>
              </w:rPr>
            </w:pPr>
          </w:p>
        </w:tc>
        <w:tc>
          <w:tcPr>
            <w:tcW w:w="2169" w:type="dxa"/>
            <w:noWrap/>
            <w:vAlign w:val="bottom"/>
          </w:tcPr>
          <w:p w14:paraId="3236050D" w14:textId="77777777" w:rsidR="00B054AD" w:rsidRPr="007963D9" w:rsidRDefault="00B054AD" w:rsidP="00102D39">
            <w:pPr>
              <w:rPr>
                <w:rFonts w:ascii="Arial" w:hAnsi="Arial" w:cs="Arial"/>
                <w:sz w:val="22"/>
                <w:szCs w:val="22"/>
              </w:rPr>
            </w:pPr>
          </w:p>
        </w:tc>
        <w:tc>
          <w:tcPr>
            <w:tcW w:w="1084" w:type="dxa"/>
            <w:noWrap/>
            <w:vAlign w:val="bottom"/>
          </w:tcPr>
          <w:p w14:paraId="5D6C7F97" w14:textId="77777777" w:rsidR="00B054AD" w:rsidRPr="007963D9" w:rsidRDefault="00B054AD" w:rsidP="00102D39">
            <w:pPr>
              <w:rPr>
                <w:rFonts w:ascii="Arial" w:hAnsi="Arial" w:cs="Arial"/>
                <w:sz w:val="22"/>
                <w:szCs w:val="22"/>
              </w:rPr>
            </w:pPr>
          </w:p>
        </w:tc>
        <w:tc>
          <w:tcPr>
            <w:tcW w:w="942" w:type="dxa"/>
            <w:noWrap/>
            <w:vAlign w:val="bottom"/>
          </w:tcPr>
          <w:p w14:paraId="2667A2B7" w14:textId="77777777" w:rsidR="00B054AD" w:rsidRPr="007963D9" w:rsidRDefault="00B054AD" w:rsidP="00102D39">
            <w:pPr>
              <w:rPr>
                <w:rFonts w:ascii="Arial" w:hAnsi="Arial" w:cs="Arial"/>
                <w:sz w:val="22"/>
                <w:szCs w:val="22"/>
              </w:rPr>
            </w:pPr>
          </w:p>
        </w:tc>
        <w:tc>
          <w:tcPr>
            <w:tcW w:w="341" w:type="dxa"/>
            <w:noWrap/>
            <w:vAlign w:val="bottom"/>
          </w:tcPr>
          <w:p w14:paraId="70DA1EAB" w14:textId="77777777" w:rsidR="00B054AD" w:rsidRPr="007963D9" w:rsidRDefault="00B054AD" w:rsidP="00102D39">
            <w:pPr>
              <w:rPr>
                <w:rFonts w:ascii="Arial" w:hAnsi="Arial" w:cs="Arial"/>
                <w:sz w:val="22"/>
                <w:szCs w:val="22"/>
              </w:rPr>
            </w:pPr>
          </w:p>
        </w:tc>
      </w:tr>
    </w:tbl>
    <w:p w14:paraId="3DBC51FE" w14:textId="77777777" w:rsidR="00B054AD" w:rsidRPr="007963D9" w:rsidRDefault="00B054AD" w:rsidP="00B054AD">
      <w:pPr>
        <w:jc w:val="both"/>
        <w:rPr>
          <w:rFonts w:ascii="Arial" w:hAnsi="Arial" w:cs="Arial"/>
          <w:bCs/>
          <w:sz w:val="22"/>
          <w:szCs w:val="22"/>
        </w:rPr>
      </w:pPr>
    </w:p>
    <w:sectPr w:rsidR="00B054AD" w:rsidRPr="007963D9" w:rsidSect="00232AD4">
      <w:headerReference w:type="default" r:id="rId58"/>
      <w:footerReference w:type="default" r:id="rId59"/>
      <w:pgSz w:w="11906" w:h="16838" w:code="9"/>
      <w:pgMar w:top="1134" w:right="566" w:bottom="1134" w:left="1080" w:header="709" w:footer="152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AA25A" w14:textId="77777777" w:rsidR="00605C7A" w:rsidRDefault="00605C7A">
      <w:r>
        <w:separator/>
      </w:r>
    </w:p>
  </w:endnote>
  <w:endnote w:type="continuationSeparator" w:id="0">
    <w:p w14:paraId="7262799B" w14:textId="77777777" w:rsidR="00605C7A" w:rsidRDefault="00605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altName w:val="Univers"/>
    <w:panose1 w:val="020B0603020202030204"/>
    <w:charset w:val="00"/>
    <w:family w:val="swiss"/>
    <w:pitch w:val="variable"/>
    <w:sig w:usb0="80000287" w:usb1="00000000" w:usb2="00000000" w:usb3="00000000" w:csb0="0000000F" w:csb1="00000000"/>
  </w:font>
  <w:font w:name="Switzerland">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972B5" w14:textId="77777777" w:rsidR="00232AD4" w:rsidRDefault="00232AD4">
    <w:pPr>
      <w:pStyle w:val="Rodap"/>
    </w:pPr>
    <w:r>
      <w:rPr>
        <w:noProof/>
      </w:rPr>
      <w:drawing>
        <wp:anchor distT="0" distB="0" distL="114300" distR="114300" simplePos="0" relativeHeight="251665920" behindDoc="1" locked="0" layoutInCell="1" allowOverlap="1" wp14:anchorId="520C0815" wp14:editId="329EFC39">
          <wp:simplePos x="0" y="0"/>
          <wp:positionH relativeFrom="column">
            <wp:posOffset>-676275</wp:posOffset>
          </wp:positionH>
          <wp:positionV relativeFrom="paragraph">
            <wp:posOffset>74295</wp:posOffset>
          </wp:positionV>
          <wp:extent cx="7576175" cy="1064895"/>
          <wp:effectExtent l="0" t="0" r="6350" b="1905"/>
          <wp:wrapNone/>
          <wp:docPr id="1281396131" name="Imagem 1281396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6175" cy="106489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13D7B" w14:textId="77777777" w:rsidR="00605C7A" w:rsidRDefault="00605C7A">
      <w:r>
        <w:separator/>
      </w:r>
    </w:p>
  </w:footnote>
  <w:footnote w:type="continuationSeparator" w:id="0">
    <w:p w14:paraId="48CB3285" w14:textId="77777777" w:rsidR="00605C7A" w:rsidRDefault="00605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0B94" w14:textId="2F47B4FB" w:rsidR="001537CD" w:rsidRPr="006935C1" w:rsidRDefault="00FA5316" w:rsidP="00B47215">
    <w:pPr>
      <w:tabs>
        <w:tab w:val="left" w:pos="2031"/>
        <w:tab w:val="left" w:pos="2984"/>
        <w:tab w:val="left" w:pos="3937"/>
        <w:tab w:val="left" w:pos="4890"/>
        <w:tab w:val="left" w:pos="5843"/>
        <w:tab w:val="left" w:pos="6787"/>
        <w:tab w:val="left" w:pos="7731"/>
      </w:tabs>
      <w:ind w:left="140"/>
      <w:jc w:val="right"/>
      <w:rPr>
        <w:rFonts w:ascii="Arial" w:hAnsi="Arial" w:cs="Arial"/>
        <w:b/>
        <w:bCs/>
        <w:color w:val="404040" w:themeColor="text1" w:themeTint="BF"/>
        <w:sz w:val="28"/>
        <w:szCs w:val="28"/>
      </w:rPr>
    </w:pPr>
    <w:r w:rsidRPr="006935C1">
      <w:rPr>
        <w:b/>
        <w:bCs/>
        <w:noProof/>
        <w:color w:val="404040" w:themeColor="text1" w:themeTint="BF"/>
        <w:sz w:val="28"/>
        <w:szCs w:val="28"/>
      </w:rPr>
      <w:drawing>
        <wp:anchor distT="0" distB="0" distL="114300" distR="114300" simplePos="0" relativeHeight="251658752" behindDoc="0" locked="0" layoutInCell="1" allowOverlap="1" wp14:anchorId="3A2ECF93" wp14:editId="30DE0FAC">
          <wp:simplePos x="0" y="0"/>
          <wp:positionH relativeFrom="margin">
            <wp:align>left</wp:align>
          </wp:positionH>
          <wp:positionV relativeFrom="paragraph">
            <wp:posOffset>-202565</wp:posOffset>
          </wp:positionV>
          <wp:extent cx="2166620" cy="726440"/>
          <wp:effectExtent l="0" t="0" r="5080" b="0"/>
          <wp:wrapSquare wrapText="bothSides"/>
          <wp:docPr id="17805911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166620" cy="726440"/>
                  </a:xfrm>
                  <a:prstGeom prst="rect">
                    <a:avLst/>
                  </a:prstGeom>
                  <a:ln/>
                </pic:spPr>
              </pic:pic>
            </a:graphicData>
          </a:graphic>
        </wp:anchor>
      </w:drawing>
    </w:r>
    <w:r w:rsidR="00B47215">
      <w:rPr>
        <w:rFonts w:ascii="Arial" w:hAnsi="Arial" w:cs="Arial"/>
        <w:b/>
        <w:bCs/>
        <w:color w:val="404040" w:themeColor="text1" w:themeTint="BF"/>
        <w:sz w:val="28"/>
        <w:szCs w:val="28"/>
      </w:rPr>
      <w:t>#</w:t>
    </w:r>
    <w:r w:rsidR="001537CD" w:rsidRPr="006935C1">
      <w:rPr>
        <w:rFonts w:ascii="Arial" w:hAnsi="Arial" w:cs="Arial"/>
        <w:b/>
        <w:bCs/>
        <w:color w:val="404040" w:themeColor="text1" w:themeTint="BF"/>
        <w:sz w:val="28"/>
        <w:szCs w:val="28"/>
      </w:rPr>
      <w:t>F</w:t>
    </w:r>
    <w:r w:rsidR="00B47215">
      <w:rPr>
        <w:rFonts w:ascii="Arial" w:hAnsi="Arial" w:cs="Arial"/>
        <w:b/>
        <w:bCs/>
        <w:color w:val="404040" w:themeColor="text1" w:themeTint="BF"/>
        <w:sz w:val="28"/>
        <w:szCs w:val="28"/>
      </w:rPr>
      <w:t>UNDO</w:t>
    </w:r>
  </w:p>
  <w:p w14:paraId="4C8BF66B" w14:textId="3D6A687F" w:rsidR="00726AF3" w:rsidRPr="006935C1" w:rsidRDefault="00B47215" w:rsidP="00B47215">
    <w:pPr>
      <w:pBdr>
        <w:bottom w:val="single" w:sz="6" w:space="1" w:color="auto"/>
      </w:pBdr>
      <w:tabs>
        <w:tab w:val="left" w:pos="5843"/>
        <w:tab w:val="left" w:pos="6787"/>
      </w:tabs>
      <w:ind w:left="140"/>
      <w:jc w:val="right"/>
      <w:rPr>
        <w:color w:val="404040" w:themeColor="text1" w:themeTint="BF"/>
      </w:rPr>
    </w:pPr>
    <w:r>
      <w:rPr>
        <w:color w:val="404040" w:themeColor="text1" w:themeTint="BF"/>
      </w:rPr>
      <w:t>#</w:t>
    </w:r>
    <w:r w:rsidR="001537CD" w:rsidRPr="006935C1">
      <w:rPr>
        <w:color w:val="404040" w:themeColor="text1" w:themeTint="BF"/>
      </w:rPr>
      <w:t>ADM</w:t>
    </w:r>
  </w:p>
  <w:p w14:paraId="307955EB" w14:textId="36379FF0" w:rsidR="005A42D6" w:rsidRDefault="00B47215" w:rsidP="005A42D6">
    <w:pPr>
      <w:pBdr>
        <w:bottom w:val="single" w:sz="6" w:space="1" w:color="auto"/>
      </w:pBdr>
      <w:tabs>
        <w:tab w:val="left" w:pos="5843"/>
        <w:tab w:val="left" w:pos="6787"/>
      </w:tabs>
      <w:ind w:left="140"/>
    </w:pPr>
    <w:r>
      <w:rPr>
        <w:noProof/>
      </w:rPr>
      <mc:AlternateContent>
        <mc:Choice Requires="wps">
          <w:drawing>
            <wp:anchor distT="0" distB="0" distL="114300" distR="114300" simplePos="0" relativeHeight="251667968" behindDoc="0" locked="0" layoutInCell="1" allowOverlap="1" wp14:anchorId="38CDCC00" wp14:editId="5D968525">
              <wp:simplePos x="0" y="0"/>
              <wp:positionH relativeFrom="column">
                <wp:posOffset>2000250</wp:posOffset>
              </wp:positionH>
              <wp:positionV relativeFrom="paragraph">
                <wp:posOffset>65405</wp:posOffset>
              </wp:positionV>
              <wp:extent cx="4629150" cy="266700"/>
              <wp:effectExtent l="0" t="0" r="0" b="0"/>
              <wp:wrapNone/>
              <wp:docPr id="32719359" name="Caixa de Texto 2"/>
              <wp:cNvGraphicFramePr/>
              <a:graphic xmlns:a="http://schemas.openxmlformats.org/drawingml/2006/main">
                <a:graphicData uri="http://schemas.microsoft.com/office/word/2010/wordprocessingShape">
                  <wps:wsp>
                    <wps:cNvSpPr txBox="1"/>
                    <wps:spPr>
                      <a:xfrm>
                        <a:off x="0" y="0"/>
                        <a:ext cx="4629150" cy="266700"/>
                      </a:xfrm>
                      <a:prstGeom prst="rect">
                        <a:avLst/>
                      </a:prstGeom>
                      <a:noFill/>
                      <a:ln w="6350">
                        <a:noFill/>
                      </a:ln>
                    </wps:spPr>
                    <wps:txbx>
                      <w:txbxContent>
                        <w:sdt>
                          <w:sdtPr>
                            <w:rPr>
                              <w:rFonts w:asciiTheme="minorHAnsi" w:hAnsiTheme="minorHAnsi" w:cstheme="minorHAnsi"/>
                              <w:color w:val="808080" w:themeColor="background1" w:themeShade="80"/>
                              <w:sz w:val="18"/>
                              <w:szCs w:val="18"/>
                            </w:rPr>
                            <w:id w:val="-1874762462"/>
                            <w:docPartObj>
                              <w:docPartGallery w:val="Page Numbers (Bottom of Page)"/>
                              <w:docPartUnique/>
                            </w:docPartObj>
                          </w:sdtPr>
                          <w:sdtContent>
                            <w:sdt>
                              <w:sdtPr>
                                <w:rPr>
                                  <w:rFonts w:asciiTheme="minorHAnsi" w:hAnsiTheme="minorHAnsi" w:cstheme="minorHAnsi"/>
                                  <w:color w:val="808080" w:themeColor="background1" w:themeShade="80"/>
                                  <w:sz w:val="18"/>
                                  <w:szCs w:val="18"/>
                                </w:rPr>
                                <w:id w:val="-1024406425"/>
                                <w:docPartObj>
                                  <w:docPartGallery w:val="Page Numbers (Bottom of Page)"/>
                                  <w:docPartUnique/>
                                </w:docPartObj>
                              </w:sdtPr>
                              <w:sdtContent>
                                <w:sdt>
                                  <w:sdtPr>
                                    <w:rPr>
                                      <w:rFonts w:asciiTheme="minorHAnsi" w:hAnsiTheme="minorHAnsi" w:cstheme="minorHAnsi"/>
                                      <w:color w:val="808080" w:themeColor="background1" w:themeShade="80"/>
                                      <w:sz w:val="18"/>
                                      <w:szCs w:val="18"/>
                                    </w:rPr>
                                    <w:id w:val="1728636285"/>
                                    <w:docPartObj>
                                      <w:docPartGallery w:val="Page Numbers (Top of Page)"/>
                                      <w:docPartUnique/>
                                    </w:docPartObj>
                                  </w:sdtPr>
                                  <w:sdtContent>
                                    <w:p w14:paraId="272460FF" w14:textId="77777777" w:rsidR="00B47215" w:rsidRPr="00D37D1B" w:rsidRDefault="00B47215" w:rsidP="00B47215">
                                      <w:pPr>
                                        <w:pStyle w:val="Rodap"/>
                                        <w:jc w:val="right"/>
                                        <w:rPr>
                                          <w:rFonts w:asciiTheme="minorHAnsi" w:hAnsiTheme="minorHAnsi" w:cstheme="minorHAnsi"/>
                                          <w:color w:val="808080" w:themeColor="background1" w:themeShade="80"/>
                                          <w:sz w:val="18"/>
                                          <w:szCs w:val="18"/>
                                        </w:rPr>
                                      </w:pPr>
                                      <w:r w:rsidRPr="000658A8">
                                        <w:rPr>
                                          <w:rFonts w:asciiTheme="minorHAnsi" w:hAnsiTheme="minorHAnsi" w:cstheme="minorHAnsi"/>
                                          <w:color w:val="808080" w:themeColor="background1" w:themeShade="80"/>
                                          <w:sz w:val="18"/>
                                          <w:szCs w:val="18"/>
                                        </w:rPr>
                                        <w:t>Processo</w:t>
                                      </w:r>
                                      <w:r>
                                        <w:rPr>
                                          <w:rFonts w:asciiTheme="minorHAnsi" w:hAnsiTheme="minorHAnsi" w:cstheme="minorHAnsi"/>
                                          <w:color w:val="808080" w:themeColor="background1" w:themeShade="80"/>
                                          <w:sz w:val="18"/>
                                          <w:szCs w:val="18"/>
                                        </w:rPr>
                                        <w:t xml:space="preserve">: #PROCESSO - </w:t>
                                      </w:r>
                                      <w:r w:rsidRPr="000658A8">
                                        <w:rPr>
                                          <w:rFonts w:asciiTheme="minorHAnsi" w:hAnsiTheme="minorHAnsi" w:cstheme="minorHAnsi"/>
                                          <w:color w:val="808080" w:themeColor="background1" w:themeShade="80"/>
                                          <w:sz w:val="18"/>
                                          <w:szCs w:val="18"/>
                                        </w:rPr>
                                        <w:t>Contrato</w:t>
                                      </w:r>
                                      <w:r w:rsidRPr="008215A4">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 xml:space="preserve"> #CONTRATO –- </w:t>
                                      </w:r>
                                      <w:r w:rsidRPr="00D37D1B">
                                        <w:rPr>
                                          <w:rFonts w:asciiTheme="minorHAnsi" w:hAnsiTheme="minorHAnsi" w:cstheme="minorHAnsi"/>
                                          <w:color w:val="808080" w:themeColor="background1" w:themeShade="80"/>
                                          <w:sz w:val="18"/>
                                          <w:szCs w:val="18"/>
                                        </w:rPr>
                                        <w:t xml:space="preserve">Página </w:t>
                                      </w:r>
                                      <w:r w:rsidRPr="00D37D1B">
                                        <w:rPr>
                                          <w:rFonts w:asciiTheme="minorHAnsi" w:hAnsiTheme="minorHAnsi" w:cstheme="minorHAnsi"/>
                                          <w:b/>
                                          <w:bCs/>
                                          <w:color w:val="808080" w:themeColor="background1" w:themeShade="80"/>
                                          <w:sz w:val="18"/>
                                          <w:szCs w:val="18"/>
                                        </w:rPr>
                                        <w:fldChar w:fldCharType="begin"/>
                                      </w:r>
                                      <w:r w:rsidRPr="00D37D1B">
                                        <w:rPr>
                                          <w:rFonts w:asciiTheme="minorHAnsi" w:hAnsiTheme="minorHAnsi" w:cstheme="minorHAnsi"/>
                                          <w:b/>
                                          <w:bCs/>
                                          <w:color w:val="808080" w:themeColor="background1" w:themeShade="80"/>
                                          <w:sz w:val="18"/>
                                          <w:szCs w:val="18"/>
                                        </w:rPr>
                                        <w:instrText>PAGE</w:instrText>
                                      </w:r>
                                      <w:r w:rsidRPr="00D37D1B">
                                        <w:rPr>
                                          <w:rFonts w:asciiTheme="minorHAnsi" w:hAnsiTheme="minorHAnsi" w:cstheme="minorHAnsi"/>
                                          <w:b/>
                                          <w:bCs/>
                                          <w:color w:val="808080" w:themeColor="background1" w:themeShade="80"/>
                                          <w:sz w:val="18"/>
                                          <w:szCs w:val="18"/>
                                        </w:rPr>
                                        <w:fldChar w:fldCharType="separate"/>
                                      </w:r>
                                      <w:r w:rsidRPr="00D37D1B">
                                        <w:rPr>
                                          <w:rFonts w:asciiTheme="minorHAnsi" w:hAnsiTheme="minorHAnsi" w:cstheme="minorHAnsi"/>
                                          <w:b/>
                                          <w:bCs/>
                                          <w:color w:val="808080" w:themeColor="background1" w:themeShade="80"/>
                                          <w:sz w:val="18"/>
                                          <w:szCs w:val="18"/>
                                        </w:rPr>
                                        <w:t>1</w:t>
                                      </w:r>
                                      <w:r w:rsidRPr="00D37D1B">
                                        <w:rPr>
                                          <w:rFonts w:asciiTheme="minorHAnsi" w:hAnsiTheme="minorHAnsi" w:cstheme="minorHAnsi"/>
                                          <w:b/>
                                          <w:bCs/>
                                          <w:color w:val="808080" w:themeColor="background1" w:themeShade="80"/>
                                          <w:sz w:val="18"/>
                                          <w:szCs w:val="18"/>
                                        </w:rPr>
                                        <w:fldChar w:fldCharType="end"/>
                                      </w:r>
                                      <w:r w:rsidRPr="00D37D1B">
                                        <w:rPr>
                                          <w:rFonts w:asciiTheme="minorHAnsi" w:hAnsiTheme="minorHAnsi" w:cstheme="minorHAnsi"/>
                                          <w:color w:val="808080" w:themeColor="background1" w:themeShade="80"/>
                                          <w:sz w:val="18"/>
                                          <w:szCs w:val="18"/>
                                        </w:rPr>
                                        <w:t xml:space="preserve"> de </w:t>
                                      </w:r>
                                      <w:r w:rsidRPr="00D37D1B">
                                        <w:rPr>
                                          <w:rFonts w:asciiTheme="minorHAnsi" w:hAnsiTheme="minorHAnsi" w:cstheme="minorHAnsi"/>
                                          <w:b/>
                                          <w:bCs/>
                                          <w:color w:val="808080" w:themeColor="background1" w:themeShade="80"/>
                                          <w:sz w:val="18"/>
                                          <w:szCs w:val="18"/>
                                        </w:rPr>
                                        <w:fldChar w:fldCharType="begin"/>
                                      </w:r>
                                      <w:r w:rsidRPr="00D37D1B">
                                        <w:rPr>
                                          <w:rFonts w:asciiTheme="minorHAnsi" w:hAnsiTheme="minorHAnsi" w:cstheme="minorHAnsi"/>
                                          <w:b/>
                                          <w:bCs/>
                                          <w:color w:val="808080" w:themeColor="background1" w:themeShade="80"/>
                                          <w:sz w:val="18"/>
                                          <w:szCs w:val="18"/>
                                        </w:rPr>
                                        <w:instrText>NUMPAGES</w:instrText>
                                      </w:r>
                                      <w:r w:rsidRPr="00D37D1B">
                                        <w:rPr>
                                          <w:rFonts w:asciiTheme="minorHAnsi" w:hAnsiTheme="minorHAnsi" w:cstheme="minorHAnsi"/>
                                          <w:b/>
                                          <w:bCs/>
                                          <w:color w:val="808080" w:themeColor="background1" w:themeShade="80"/>
                                          <w:sz w:val="18"/>
                                          <w:szCs w:val="18"/>
                                        </w:rPr>
                                        <w:fldChar w:fldCharType="separate"/>
                                      </w:r>
                                      <w:r w:rsidRPr="00D37D1B">
                                        <w:rPr>
                                          <w:rFonts w:asciiTheme="minorHAnsi" w:hAnsiTheme="minorHAnsi" w:cstheme="minorHAnsi"/>
                                          <w:b/>
                                          <w:bCs/>
                                          <w:color w:val="808080" w:themeColor="background1" w:themeShade="80"/>
                                          <w:sz w:val="18"/>
                                          <w:szCs w:val="18"/>
                                        </w:rPr>
                                        <w:t>8</w:t>
                                      </w:r>
                                      <w:r w:rsidRPr="00D37D1B">
                                        <w:rPr>
                                          <w:rFonts w:asciiTheme="minorHAnsi" w:hAnsiTheme="minorHAnsi" w:cstheme="minorHAnsi"/>
                                          <w:b/>
                                          <w:bCs/>
                                          <w:color w:val="808080" w:themeColor="background1" w:themeShade="80"/>
                                          <w:sz w:val="18"/>
                                          <w:szCs w:val="18"/>
                                        </w:rPr>
                                        <w:fldChar w:fldCharType="end"/>
                                      </w:r>
                                      <w:r w:rsidRPr="00D37D1B">
                                        <w:rPr>
                                          <w:rFonts w:asciiTheme="minorHAnsi" w:hAnsiTheme="minorHAnsi" w:cstheme="minorHAnsi"/>
                                          <w:color w:val="808080" w:themeColor="background1" w:themeShade="80"/>
                                          <w:sz w:val="18"/>
                                          <w:szCs w:val="18"/>
                                        </w:rPr>
                                        <w:t xml:space="preserve"> </w:t>
                                      </w:r>
                                    </w:p>
                                  </w:sdtContent>
                                </w:sdt>
                              </w:sdtContent>
                            </w:sdt>
                            <w:p w14:paraId="39A9E4A3" w14:textId="77777777" w:rsidR="00B47215" w:rsidRPr="00D37D1B" w:rsidRDefault="00000000" w:rsidP="00B47215">
                              <w:pPr>
                                <w:pStyle w:val="Rodap"/>
                                <w:jc w:val="right"/>
                                <w:rPr>
                                  <w:rFonts w:asciiTheme="minorHAnsi" w:hAnsiTheme="minorHAnsi" w:cstheme="minorHAnsi"/>
                                  <w:color w:val="808080" w:themeColor="background1" w:themeShade="80"/>
                                  <w:sz w:val="18"/>
                                  <w:szCs w:val="18"/>
                                </w:rPr>
                              </w:pPr>
                            </w:p>
                          </w:sdtContent>
                        </w:sdt>
                        <w:p w14:paraId="45B51E6D" w14:textId="77777777" w:rsidR="00B47215" w:rsidRPr="00D37D1B" w:rsidRDefault="00B47215" w:rsidP="00B47215">
                          <w:pPr>
                            <w:jc w:val="right"/>
                            <w:rPr>
                              <w:rFonts w:asciiTheme="minorHAnsi" w:hAnsiTheme="minorHAnsi" w:cstheme="minorHAnsi"/>
                              <w:color w:val="808080" w:themeColor="background1" w:themeShade="80"/>
                              <w:sz w:val="18"/>
                              <w:szCs w:val="18"/>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CDCC00" id="_x0000_t202" coordsize="21600,21600" o:spt="202" path="m,l,21600r21600,l21600,xe">
              <v:stroke joinstyle="miter"/>
              <v:path gradientshapeok="t" o:connecttype="rect"/>
            </v:shapetype>
            <v:shape id="Caixa de Texto 2" o:spid="_x0000_s1026" type="#_x0000_t202" style="position:absolute;left:0;text-align:left;margin-left:157.5pt;margin-top:5.15pt;width:364.5pt;height:2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PLJFgIAACQEAAAOAAAAZHJzL2Uyb0RvYy54bWysU01vGyEQvVfqf0Dc67Vdx2lWXkduIleV&#10;oiSSU+WMWfCuxDIUxt51f30H1l91b1UvMPCG+XjzmN13jWE75UMNtuCjwZAzZSWUtd0U/Mfb8tMX&#10;zgIKWwoDVhV8rwK/n3/8MGtdrsZQgSmVZxTEhrx1Ba8QXZ5lQVaqEWEATlkCNfhGIB39Jiu9aCl6&#10;Y7LxcDjNWvCl8yBVCHT72IN8nuJrrSS+aB0UMlNwqg3T6tO6jms2n4l844WrankoQ/xDFY2oLSU9&#10;hXoUKNjW13+FamrpIYDGgYQmA61rqVIP1M1oeNXNqhJOpV6InOBONIX/F1Y+71bu1TPsvkJHA4yE&#10;tC7kgS5jP532TdypUkY4Ubg/0aY6ZJIuJ9Px3eiGIEnYeDq9HSZes/Nr5wN+U9CwaBTc01gSW2L3&#10;FJAykuvRJSazsKyNSaMxlrUFn36m8H8g9MJYeniuNVrYrbtDA2so99SXh37kwcllTcmfRMBX4WnG&#10;VC/pFl9o0QYoiTS146wC/+v6LvoR5YRw1pJWCh5+boVXnJnvloZxN5pMKBymw+TmdkwHf4msLxG7&#10;bR6A5Diin+FkMqM/mqOpPTTvJOtFzEqQsJJyFxyP5gP2CqZvIdVikZxITk7gk105GUNHsiKlb927&#10;8O7AO9LEnuGoKpFf0d/79jQvtgi6TrOJxPZsHvgmKaaRHb5N1PrlOXmdP/f8NwAAAP//AwBQSwME&#10;FAAGAAgAAAAhAJ0gP6PhAAAACgEAAA8AAABkcnMvZG93bnJldi54bWxMj8FOwzAQRO9I/QdrK3Gj&#10;dpMGVSFOVUWqkBAcWnrh5sRuEmGvQ+y2ga9ne4Ljzoxm3xSbyVl2MWPoPUpYLgQwg43XPbYSju+7&#10;hzWwEBVqZT0aCd8mwKac3RUq1/6Ke3M5xJZRCYZcSehiHHLOQ9MZp8LCDwbJO/nRqUjn2HI9qiuV&#10;O8sTIR65Uz3Sh04NpupM83k4Owkv1e5N7evErX9s9fx62g5fx49Myvv5tH0CFs0U/8Jwwyd0KImp&#10;9mfUgVkJ6TKjLZEMkQK7BcRqRUotIUtS4GXB/08ofwEAAP//AwBQSwECLQAUAAYACAAAACEAtoM4&#10;kv4AAADhAQAAEwAAAAAAAAAAAAAAAAAAAAAAW0NvbnRlbnRfVHlwZXNdLnhtbFBLAQItABQABgAI&#10;AAAAIQA4/SH/1gAAAJQBAAALAAAAAAAAAAAAAAAAAC8BAABfcmVscy8ucmVsc1BLAQItABQABgAI&#10;AAAAIQA5YPLJFgIAACQEAAAOAAAAAAAAAAAAAAAAAC4CAABkcnMvZTJvRG9jLnhtbFBLAQItABQA&#10;BgAIAAAAIQCdID+j4QAAAAoBAAAPAAAAAAAAAAAAAAAAAHAEAABkcnMvZG93bnJldi54bWxQSwUG&#10;AAAAAAQABADzAAAAfgUAAAAA&#10;" filled="f" stroked="f" strokeweight=".5pt">
              <v:textbox>
                <w:txbxContent>
                  <w:sdt>
                    <w:sdtPr>
                      <w:rPr>
                        <w:rFonts w:asciiTheme="minorHAnsi" w:hAnsiTheme="minorHAnsi" w:cstheme="minorHAnsi"/>
                        <w:color w:val="808080" w:themeColor="background1" w:themeShade="80"/>
                        <w:sz w:val="18"/>
                        <w:szCs w:val="18"/>
                      </w:rPr>
                      <w:id w:val="-1874762462"/>
                      <w:docPartObj>
                        <w:docPartGallery w:val="Page Numbers (Bottom of Page)"/>
                        <w:docPartUnique/>
                      </w:docPartObj>
                    </w:sdtPr>
                    <w:sdtContent>
                      <w:sdt>
                        <w:sdtPr>
                          <w:rPr>
                            <w:rFonts w:asciiTheme="minorHAnsi" w:hAnsiTheme="minorHAnsi" w:cstheme="minorHAnsi"/>
                            <w:color w:val="808080" w:themeColor="background1" w:themeShade="80"/>
                            <w:sz w:val="18"/>
                            <w:szCs w:val="18"/>
                          </w:rPr>
                          <w:id w:val="-1024406425"/>
                          <w:docPartObj>
                            <w:docPartGallery w:val="Page Numbers (Bottom of Page)"/>
                            <w:docPartUnique/>
                          </w:docPartObj>
                        </w:sdtPr>
                        <w:sdtContent>
                          <w:sdt>
                            <w:sdtPr>
                              <w:rPr>
                                <w:rFonts w:asciiTheme="minorHAnsi" w:hAnsiTheme="minorHAnsi" w:cstheme="minorHAnsi"/>
                                <w:color w:val="808080" w:themeColor="background1" w:themeShade="80"/>
                                <w:sz w:val="18"/>
                                <w:szCs w:val="18"/>
                              </w:rPr>
                              <w:id w:val="1728636285"/>
                              <w:docPartObj>
                                <w:docPartGallery w:val="Page Numbers (Top of Page)"/>
                                <w:docPartUnique/>
                              </w:docPartObj>
                            </w:sdtPr>
                            <w:sdtContent>
                              <w:p w14:paraId="272460FF" w14:textId="77777777" w:rsidR="00B47215" w:rsidRPr="00D37D1B" w:rsidRDefault="00B47215" w:rsidP="00B47215">
                                <w:pPr>
                                  <w:pStyle w:val="Rodap"/>
                                  <w:jc w:val="right"/>
                                  <w:rPr>
                                    <w:rFonts w:asciiTheme="minorHAnsi" w:hAnsiTheme="minorHAnsi" w:cstheme="minorHAnsi"/>
                                    <w:color w:val="808080" w:themeColor="background1" w:themeShade="80"/>
                                    <w:sz w:val="18"/>
                                    <w:szCs w:val="18"/>
                                  </w:rPr>
                                </w:pPr>
                                <w:r w:rsidRPr="000658A8">
                                  <w:rPr>
                                    <w:rFonts w:asciiTheme="minorHAnsi" w:hAnsiTheme="minorHAnsi" w:cstheme="minorHAnsi"/>
                                    <w:color w:val="808080" w:themeColor="background1" w:themeShade="80"/>
                                    <w:sz w:val="18"/>
                                    <w:szCs w:val="18"/>
                                  </w:rPr>
                                  <w:t>Processo</w:t>
                                </w:r>
                                <w:r>
                                  <w:rPr>
                                    <w:rFonts w:asciiTheme="minorHAnsi" w:hAnsiTheme="minorHAnsi" w:cstheme="minorHAnsi"/>
                                    <w:color w:val="808080" w:themeColor="background1" w:themeShade="80"/>
                                    <w:sz w:val="18"/>
                                    <w:szCs w:val="18"/>
                                  </w:rPr>
                                  <w:t xml:space="preserve">: #PROCESSO - </w:t>
                                </w:r>
                                <w:r w:rsidRPr="000658A8">
                                  <w:rPr>
                                    <w:rFonts w:asciiTheme="minorHAnsi" w:hAnsiTheme="minorHAnsi" w:cstheme="minorHAnsi"/>
                                    <w:color w:val="808080" w:themeColor="background1" w:themeShade="80"/>
                                    <w:sz w:val="18"/>
                                    <w:szCs w:val="18"/>
                                  </w:rPr>
                                  <w:t>Contrato</w:t>
                                </w:r>
                                <w:r w:rsidRPr="008215A4">
                                  <w:rPr>
                                    <w:rFonts w:asciiTheme="minorHAnsi" w:hAnsiTheme="minorHAnsi" w:cstheme="minorHAnsi"/>
                                    <w:color w:val="808080" w:themeColor="background1" w:themeShade="80"/>
                                    <w:sz w:val="18"/>
                                    <w:szCs w:val="18"/>
                                  </w:rPr>
                                  <w:t>:</w:t>
                                </w:r>
                                <w:r>
                                  <w:rPr>
                                    <w:rFonts w:asciiTheme="minorHAnsi" w:hAnsiTheme="minorHAnsi" w:cstheme="minorHAnsi"/>
                                    <w:color w:val="808080" w:themeColor="background1" w:themeShade="80"/>
                                    <w:sz w:val="18"/>
                                    <w:szCs w:val="18"/>
                                  </w:rPr>
                                  <w:t xml:space="preserve"> #CONTRATO –- </w:t>
                                </w:r>
                                <w:r w:rsidRPr="00D37D1B">
                                  <w:rPr>
                                    <w:rFonts w:asciiTheme="minorHAnsi" w:hAnsiTheme="minorHAnsi" w:cstheme="minorHAnsi"/>
                                    <w:color w:val="808080" w:themeColor="background1" w:themeShade="80"/>
                                    <w:sz w:val="18"/>
                                    <w:szCs w:val="18"/>
                                  </w:rPr>
                                  <w:t xml:space="preserve">Página </w:t>
                                </w:r>
                                <w:r w:rsidRPr="00D37D1B">
                                  <w:rPr>
                                    <w:rFonts w:asciiTheme="minorHAnsi" w:hAnsiTheme="minorHAnsi" w:cstheme="minorHAnsi"/>
                                    <w:b/>
                                    <w:bCs/>
                                    <w:color w:val="808080" w:themeColor="background1" w:themeShade="80"/>
                                    <w:sz w:val="18"/>
                                    <w:szCs w:val="18"/>
                                  </w:rPr>
                                  <w:fldChar w:fldCharType="begin"/>
                                </w:r>
                                <w:r w:rsidRPr="00D37D1B">
                                  <w:rPr>
                                    <w:rFonts w:asciiTheme="minorHAnsi" w:hAnsiTheme="minorHAnsi" w:cstheme="minorHAnsi"/>
                                    <w:b/>
                                    <w:bCs/>
                                    <w:color w:val="808080" w:themeColor="background1" w:themeShade="80"/>
                                    <w:sz w:val="18"/>
                                    <w:szCs w:val="18"/>
                                  </w:rPr>
                                  <w:instrText>PAGE</w:instrText>
                                </w:r>
                                <w:r w:rsidRPr="00D37D1B">
                                  <w:rPr>
                                    <w:rFonts w:asciiTheme="minorHAnsi" w:hAnsiTheme="minorHAnsi" w:cstheme="minorHAnsi"/>
                                    <w:b/>
                                    <w:bCs/>
                                    <w:color w:val="808080" w:themeColor="background1" w:themeShade="80"/>
                                    <w:sz w:val="18"/>
                                    <w:szCs w:val="18"/>
                                  </w:rPr>
                                  <w:fldChar w:fldCharType="separate"/>
                                </w:r>
                                <w:r w:rsidRPr="00D37D1B">
                                  <w:rPr>
                                    <w:rFonts w:asciiTheme="minorHAnsi" w:hAnsiTheme="minorHAnsi" w:cstheme="minorHAnsi"/>
                                    <w:b/>
                                    <w:bCs/>
                                    <w:color w:val="808080" w:themeColor="background1" w:themeShade="80"/>
                                    <w:sz w:val="18"/>
                                    <w:szCs w:val="18"/>
                                  </w:rPr>
                                  <w:t>1</w:t>
                                </w:r>
                                <w:r w:rsidRPr="00D37D1B">
                                  <w:rPr>
                                    <w:rFonts w:asciiTheme="minorHAnsi" w:hAnsiTheme="minorHAnsi" w:cstheme="minorHAnsi"/>
                                    <w:b/>
                                    <w:bCs/>
                                    <w:color w:val="808080" w:themeColor="background1" w:themeShade="80"/>
                                    <w:sz w:val="18"/>
                                    <w:szCs w:val="18"/>
                                  </w:rPr>
                                  <w:fldChar w:fldCharType="end"/>
                                </w:r>
                                <w:r w:rsidRPr="00D37D1B">
                                  <w:rPr>
                                    <w:rFonts w:asciiTheme="minorHAnsi" w:hAnsiTheme="minorHAnsi" w:cstheme="minorHAnsi"/>
                                    <w:color w:val="808080" w:themeColor="background1" w:themeShade="80"/>
                                    <w:sz w:val="18"/>
                                    <w:szCs w:val="18"/>
                                  </w:rPr>
                                  <w:t xml:space="preserve"> de </w:t>
                                </w:r>
                                <w:r w:rsidRPr="00D37D1B">
                                  <w:rPr>
                                    <w:rFonts w:asciiTheme="minorHAnsi" w:hAnsiTheme="minorHAnsi" w:cstheme="minorHAnsi"/>
                                    <w:b/>
                                    <w:bCs/>
                                    <w:color w:val="808080" w:themeColor="background1" w:themeShade="80"/>
                                    <w:sz w:val="18"/>
                                    <w:szCs w:val="18"/>
                                  </w:rPr>
                                  <w:fldChar w:fldCharType="begin"/>
                                </w:r>
                                <w:r w:rsidRPr="00D37D1B">
                                  <w:rPr>
                                    <w:rFonts w:asciiTheme="minorHAnsi" w:hAnsiTheme="minorHAnsi" w:cstheme="minorHAnsi"/>
                                    <w:b/>
                                    <w:bCs/>
                                    <w:color w:val="808080" w:themeColor="background1" w:themeShade="80"/>
                                    <w:sz w:val="18"/>
                                    <w:szCs w:val="18"/>
                                  </w:rPr>
                                  <w:instrText>NUMPAGES</w:instrText>
                                </w:r>
                                <w:r w:rsidRPr="00D37D1B">
                                  <w:rPr>
                                    <w:rFonts w:asciiTheme="minorHAnsi" w:hAnsiTheme="minorHAnsi" w:cstheme="minorHAnsi"/>
                                    <w:b/>
                                    <w:bCs/>
                                    <w:color w:val="808080" w:themeColor="background1" w:themeShade="80"/>
                                    <w:sz w:val="18"/>
                                    <w:szCs w:val="18"/>
                                  </w:rPr>
                                  <w:fldChar w:fldCharType="separate"/>
                                </w:r>
                                <w:r w:rsidRPr="00D37D1B">
                                  <w:rPr>
                                    <w:rFonts w:asciiTheme="minorHAnsi" w:hAnsiTheme="minorHAnsi" w:cstheme="minorHAnsi"/>
                                    <w:b/>
                                    <w:bCs/>
                                    <w:color w:val="808080" w:themeColor="background1" w:themeShade="80"/>
                                    <w:sz w:val="18"/>
                                    <w:szCs w:val="18"/>
                                  </w:rPr>
                                  <w:t>8</w:t>
                                </w:r>
                                <w:r w:rsidRPr="00D37D1B">
                                  <w:rPr>
                                    <w:rFonts w:asciiTheme="minorHAnsi" w:hAnsiTheme="minorHAnsi" w:cstheme="minorHAnsi"/>
                                    <w:b/>
                                    <w:bCs/>
                                    <w:color w:val="808080" w:themeColor="background1" w:themeShade="80"/>
                                    <w:sz w:val="18"/>
                                    <w:szCs w:val="18"/>
                                  </w:rPr>
                                  <w:fldChar w:fldCharType="end"/>
                                </w:r>
                                <w:r w:rsidRPr="00D37D1B">
                                  <w:rPr>
                                    <w:rFonts w:asciiTheme="minorHAnsi" w:hAnsiTheme="minorHAnsi" w:cstheme="minorHAnsi"/>
                                    <w:color w:val="808080" w:themeColor="background1" w:themeShade="80"/>
                                    <w:sz w:val="18"/>
                                    <w:szCs w:val="18"/>
                                  </w:rPr>
                                  <w:t xml:space="preserve"> </w:t>
                                </w:r>
                              </w:p>
                            </w:sdtContent>
                          </w:sdt>
                        </w:sdtContent>
                      </w:sdt>
                      <w:p w14:paraId="39A9E4A3" w14:textId="77777777" w:rsidR="00B47215" w:rsidRPr="00D37D1B" w:rsidRDefault="00B47215" w:rsidP="00B47215">
                        <w:pPr>
                          <w:pStyle w:val="Rodap"/>
                          <w:jc w:val="right"/>
                          <w:rPr>
                            <w:rFonts w:asciiTheme="minorHAnsi" w:hAnsiTheme="minorHAnsi" w:cstheme="minorHAnsi"/>
                            <w:color w:val="808080" w:themeColor="background1" w:themeShade="80"/>
                            <w:sz w:val="18"/>
                            <w:szCs w:val="18"/>
                          </w:rPr>
                        </w:pPr>
                      </w:p>
                    </w:sdtContent>
                  </w:sdt>
                  <w:p w14:paraId="45B51E6D" w14:textId="77777777" w:rsidR="00B47215" w:rsidRPr="00D37D1B" w:rsidRDefault="00B47215" w:rsidP="00B47215">
                    <w:pPr>
                      <w:jc w:val="right"/>
                      <w:rPr>
                        <w:rFonts w:asciiTheme="minorHAnsi" w:hAnsiTheme="minorHAnsi" w:cstheme="minorHAnsi"/>
                        <w:color w:val="808080" w:themeColor="background1" w:themeShade="80"/>
                        <w:sz w:val="18"/>
                        <w:szCs w:val="18"/>
                      </w:rPr>
                    </w:pPr>
                  </w:p>
                </w:txbxContent>
              </v:textbox>
            </v:shape>
          </w:pict>
        </mc:Fallback>
      </mc:AlternateContent>
    </w:r>
  </w:p>
  <w:p w14:paraId="39E1D331" w14:textId="77777777" w:rsidR="005A42D6" w:rsidRPr="005A42D6" w:rsidRDefault="005A42D6" w:rsidP="005A42D6">
    <w:pPr>
      <w:pBdr>
        <w:bottom w:val="single" w:sz="6" w:space="1" w:color="auto"/>
      </w:pBdr>
      <w:tabs>
        <w:tab w:val="left" w:pos="5843"/>
        <w:tab w:val="left" w:pos="6787"/>
      </w:tabs>
      <w:ind w:left="140"/>
      <w:rPr>
        <w:rFonts w:ascii="Arial" w:hAnsi="Arial" w:cs="Arial"/>
        <w:sz w:val="10"/>
        <w:szCs w:val="10"/>
      </w:rPr>
    </w:pPr>
  </w:p>
  <w:p w14:paraId="276FC8D5" w14:textId="77777777" w:rsidR="001537CD" w:rsidRPr="006935C1" w:rsidRDefault="001537CD">
    <w:pPr>
      <w:pStyle w:val="Cabealho"/>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F95"/>
    <w:multiLevelType w:val="multilevel"/>
    <w:tmpl w:val="73BE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9B3C5"/>
    <w:multiLevelType w:val="multilevel"/>
    <w:tmpl w:val="852A467A"/>
    <w:lvl w:ilvl="0">
      <w:start w:val="1"/>
      <w:numFmt w:val="lowerLetter"/>
      <w:lvlText w:val="%1)"/>
      <w:lvlJc w:val="left"/>
      <w:pPr>
        <w:tabs>
          <w:tab w:val="num" w:pos="0"/>
        </w:tabs>
        <w:ind w:left="1436" w:hanging="360"/>
      </w:pPr>
    </w:lvl>
    <w:lvl w:ilvl="1">
      <w:start w:val="1"/>
      <w:numFmt w:val="lowerLetter"/>
      <w:lvlText w:val="%2."/>
      <w:lvlJc w:val="left"/>
      <w:pPr>
        <w:tabs>
          <w:tab w:val="num" w:pos="0"/>
        </w:tabs>
        <w:ind w:left="2156" w:hanging="360"/>
      </w:pPr>
    </w:lvl>
    <w:lvl w:ilvl="2">
      <w:start w:val="1"/>
      <w:numFmt w:val="lowerRoman"/>
      <w:lvlText w:val="%3."/>
      <w:lvlJc w:val="right"/>
      <w:pPr>
        <w:tabs>
          <w:tab w:val="num" w:pos="0"/>
        </w:tabs>
        <w:ind w:left="2876" w:hanging="180"/>
      </w:pPr>
    </w:lvl>
    <w:lvl w:ilvl="3">
      <w:start w:val="1"/>
      <w:numFmt w:val="decimal"/>
      <w:lvlText w:val="%4."/>
      <w:lvlJc w:val="left"/>
      <w:pPr>
        <w:tabs>
          <w:tab w:val="num" w:pos="0"/>
        </w:tabs>
        <w:ind w:left="3596" w:hanging="360"/>
      </w:pPr>
    </w:lvl>
    <w:lvl w:ilvl="4">
      <w:start w:val="1"/>
      <w:numFmt w:val="lowerLetter"/>
      <w:lvlText w:val="%5."/>
      <w:lvlJc w:val="left"/>
      <w:pPr>
        <w:tabs>
          <w:tab w:val="num" w:pos="0"/>
        </w:tabs>
        <w:ind w:left="4316" w:hanging="360"/>
      </w:pPr>
    </w:lvl>
    <w:lvl w:ilvl="5">
      <w:start w:val="1"/>
      <w:numFmt w:val="lowerRoman"/>
      <w:lvlText w:val="%6."/>
      <w:lvlJc w:val="right"/>
      <w:pPr>
        <w:tabs>
          <w:tab w:val="num" w:pos="0"/>
        </w:tabs>
        <w:ind w:left="5036" w:hanging="180"/>
      </w:pPr>
    </w:lvl>
    <w:lvl w:ilvl="6">
      <w:start w:val="1"/>
      <w:numFmt w:val="decimal"/>
      <w:lvlText w:val="%7."/>
      <w:lvlJc w:val="left"/>
      <w:pPr>
        <w:tabs>
          <w:tab w:val="num" w:pos="0"/>
        </w:tabs>
        <w:ind w:left="5756" w:hanging="360"/>
      </w:pPr>
    </w:lvl>
    <w:lvl w:ilvl="7">
      <w:start w:val="1"/>
      <w:numFmt w:val="lowerLetter"/>
      <w:lvlText w:val="%8."/>
      <w:lvlJc w:val="left"/>
      <w:pPr>
        <w:tabs>
          <w:tab w:val="num" w:pos="0"/>
        </w:tabs>
        <w:ind w:left="6476" w:hanging="360"/>
      </w:pPr>
    </w:lvl>
    <w:lvl w:ilvl="8">
      <w:start w:val="1"/>
      <w:numFmt w:val="lowerRoman"/>
      <w:lvlText w:val="%9."/>
      <w:lvlJc w:val="right"/>
      <w:pPr>
        <w:tabs>
          <w:tab w:val="num" w:pos="0"/>
        </w:tabs>
        <w:ind w:left="7196" w:hanging="180"/>
      </w:pPr>
    </w:lvl>
  </w:abstractNum>
  <w:abstractNum w:abstractNumId="2" w15:restartNumberingAfterBreak="0">
    <w:nsid w:val="0A213B78"/>
    <w:multiLevelType w:val="multilevel"/>
    <w:tmpl w:val="61AEE0A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3B4128A"/>
    <w:multiLevelType w:val="hybridMultilevel"/>
    <w:tmpl w:val="B720B7B8"/>
    <w:lvl w:ilvl="0" w:tplc="BEB24792">
      <w:start w:val="1"/>
      <w:numFmt w:val="upperRoman"/>
      <w:lvlText w:val="%1."/>
      <w:lvlJc w:val="right"/>
      <w:pPr>
        <w:ind w:left="360" w:hanging="360"/>
      </w:pPr>
      <w:rPr>
        <w:rFonts w:ascii="Arial" w:hAnsi="Arial"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8C8565B"/>
    <w:multiLevelType w:val="multilevel"/>
    <w:tmpl w:val="41A01BB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D5C100D"/>
    <w:multiLevelType w:val="multilevel"/>
    <w:tmpl w:val="B5A2BC46"/>
    <w:lvl w:ilvl="0">
      <w:start w:val="1"/>
      <w:numFmt w:val="decimal"/>
      <w:pStyle w:val="Nivel01"/>
      <w:lvlText w:val="%1."/>
      <w:lvlJc w:val="left"/>
      <w:pPr>
        <w:ind w:left="360" w:hanging="360"/>
      </w:pPr>
      <w:rPr>
        <w:b w:val="0"/>
        <w:bCs w:val="0"/>
      </w:rPr>
    </w:lvl>
    <w:lvl w:ilvl="1">
      <w:start w:val="1"/>
      <w:numFmt w:val="decimal"/>
      <w:pStyle w:val="Nivel2"/>
      <w:lvlText w:val="%1.%2."/>
      <w:lvlJc w:val="left"/>
      <w:pPr>
        <w:ind w:left="1000" w:hanging="432"/>
      </w:pPr>
      <w:rPr>
        <w:b w:val="0"/>
        <w:i w:val="0"/>
        <w:strike w:val="0"/>
        <w:dstrike w:val="0"/>
        <w:color w:val="auto"/>
        <w:sz w:val="20"/>
        <w:szCs w:val="20"/>
        <w:u w:val="none"/>
        <w:effect w:val="none"/>
      </w:rPr>
    </w:lvl>
    <w:lvl w:ilvl="2">
      <w:start w:val="1"/>
      <w:numFmt w:val="decimal"/>
      <w:pStyle w:val="Nivel3"/>
      <w:lvlText w:val="%1.%2.%3."/>
      <w:lvlJc w:val="left"/>
      <w:pPr>
        <w:ind w:left="1213" w:hanging="504"/>
      </w:pPr>
      <w:rPr>
        <w:rFonts w:ascii="Arial" w:hAnsi="Arial" w:cs="Arial" w:hint="default"/>
        <w:b w:val="0"/>
        <w:i w:val="0"/>
        <w:strike w:val="0"/>
        <w:dstrike w:val="0"/>
        <w:color w:val="auto"/>
        <w:sz w:val="20"/>
        <w:szCs w:val="20"/>
        <w:u w:val="none"/>
        <w:effect w:val="none"/>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F6464CC"/>
    <w:multiLevelType w:val="hybridMultilevel"/>
    <w:tmpl w:val="437418E8"/>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7" w15:restartNumberingAfterBreak="0">
    <w:nsid w:val="26827D31"/>
    <w:multiLevelType w:val="multilevel"/>
    <w:tmpl w:val="057CACA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6B35763"/>
    <w:multiLevelType w:val="hybridMultilevel"/>
    <w:tmpl w:val="D578EE9C"/>
    <w:lvl w:ilvl="0" w:tplc="28CA554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83A2DBA"/>
    <w:multiLevelType w:val="multilevel"/>
    <w:tmpl w:val="DC7646E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4C343D06"/>
    <w:multiLevelType w:val="hybridMultilevel"/>
    <w:tmpl w:val="67548D4C"/>
    <w:lvl w:ilvl="0" w:tplc="77F0AD6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20F70B1"/>
    <w:multiLevelType w:val="multilevel"/>
    <w:tmpl w:val="1D800F88"/>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174"/>
        </w:tabs>
        <w:ind w:left="3054" w:hanging="360"/>
      </w:pPr>
    </w:lvl>
    <w:lvl w:ilvl="8">
      <w:start w:val="1"/>
      <w:numFmt w:val="lowerRoman"/>
      <w:lvlText w:val="%9."/>
      <w:lvlJc w:val="left"/>
      <w:pPr>
        <w:tabs>
          <w:tab w:val="num" w:pos="0"/>
        </w:tabs>
        <w:ind w:left="3240" w:hanging="360"/>
      </w:pPr>
    </w:lvl>
  </w:abstractNum>
  <w:abstractNum w:abstractNumId="12" w15:restartNumberingAfterBreak="0">
    <w:nsid w:val="59002887"/>
    <w:multiLevelType w:val="multilevel"/>
    <w:tmpl w:val="A866DA2C"/>
    <w:lvl w:ilvl="0">
      <w:start w:val="1"/>
      <w:numFmt w:val="lowerLetter"/>
      <w:lvlText w:val="%1)"/>
      <w:lvlJc w:val="left"/>
      <w:pPr>
        <w:tabs>
          <w:tab w:val="num" w:pos="0"/>
        </w:tabs>
        <w:ind w:left="1436" w:hanging="360"/>
      </w:pPr>
    </w:lvl>
    <w:lvl w:ilvl="1">
      <w:start w:val="1"/>
      <w:numFmt w:val="lowerLetter"/>
      <w:lvlText w:val="%2."/>
      <w:lvlJc w:val="left"/>
      <w:pPr>
        <w:tabs>
          <w:tab w:val="num" w:pos="0"/>
        </w:tabs>
        <w:ind w:left="2156" w:hanging="360"/>
      </w:pPr>
    </w:lvl>
    <w:lvl w:ilvl="2">
      <w:start w:val="1"/>
      <w:numFmt w:val="lowerRoman"/>
      <w:lvlText w:val="%3."/>
      <w:lvlJc w:val="right"/>
      <w:pPr>
        <w:tabs>
          <w:tab w:val="num" w:pos="0"/>
        </w:tabs>
        <w:ind w:left="2876" w:hanging="180"/>
      </w:pPr>
    </w:lvl>
    <w:lvl w:ilvl="3">
      <w:start w:val="1"/>
      <w:numFmt w:val="decimal"/>
      <w:lvlText w:val="%4."/>
      <w:lvlJc w:val="left"/>
      <w:pPr>
        <w:tabs>
          <w:tab w:val="num" w:pos="0"/>
        </w:tabs>
        <w:ind w:left="3596" w:hanging="360"/>
      </w:pPr>
    </w:lvl>
    <w:lvl w:ilvl="4">
      <w:start w:val="1"/>
      <w:numFmt w:val="lowerLetter"/>
      <w:lvlText w:val="%5."/>
      <w:lvlJc w:val="left"/>
      <w:pPr>
        <w:tabs>
          <w:tab w:val="num" w:pos="0"/>
        </w:tabs>
        <w:ind w:left="4316" w:hanging="360"/>
      </w:pPr>
    </w:lvl>
    <w:lvl w:ilvl="5">
      <w:start w:val="1"/>
      <w:numFmt w:val="lowerRoman"/>
      <w:lvlText w:val="%6."/>
      <w:lvlJc w:val="right"/>
      <w:pPr>
        <w:tabs>
          <w:tab w:val="num" w:pos="0"/>
        </w:tabs>
        <w:ind w:left="5036" w:hanging="180"/>
      </w:pPr>
    </w:lvl>
    <w:lvl w:ilvl="6">
      <w:start w:val="1"/>
      <w:numFmt w:val="decimal"/>
      <w:lvlText w:val="%7."/>
      <w:lvlJc w:val="left"/>
      <w:pPr>
        <w:tabs>
          <w:tab w:val="num" w:pos="0"/>
        </w:tabs>
        <w:ind w:left="5756" w:hanging="360"/>
      </w:pPr>
    </w:lvl>
    <w:lvl w:ilvl="7">
      <w:start w:val="1"/>
      <w:numFmt w:val="lowerLetter"/>
      <w:lvlText w:val="%8."/>
      <w:lvlJc w:val="left"/>
      <w:pPr>
        <w:tabs>
          <w:tab w:val="num" w:pos="0"/>
        </w:tabs>
        <w:ind w:left="6476" w:hanging="360"/>
      </w:pPr>
    </w:lvl>
    <w:lvl w:ilvl="8">
      <w:start w:val="1"/>
      <w:numFmt w:val="lowerRoman"/>
      <w:lvlText w:val="%9."/>
      <w:lvlJc w:val="right"/>
      <w:pPr>
        <w:tabs>
          <w:tab w:val="num" w:pos="0"/>
        </w:tabs>
        <w:ind w:left="7196" w:hanging="180"/>
      </w:pPr>
    </w:lvl>
  </w:abstractNum>
  <w:abstractNum w:abstractNumId="13" w15:restartNumberingAfterBreak="0">
    <w:nsid w:val="5DDD3D27"/>
    <w:multiLevelType w:val="multilevel"/>
    <w:tmpl w:val="F5DA6BE6"/>
    <w:lvl w:ilvl="0">
      <w:start w:val="1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5DE02187"/>
    <w:multiLevelType w:val="hybridMultilevel"/>
    <w:tmpl w:val="5106DA0E"/>
    <w:lvl w:ilvl="0" w:tplc="E74854C8">
      <w:start w:val="1"/>
      <w:numFmt w:val="upperRoman"/>
      <w:lvlText w:val="%1."/>
      <w:lvlJc w:val="righ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052773C"/>
    <w:multiLevelType w:val="hybridMultilevel"/>
    <w:tmpl w:val="452AF37C"/>
    <w:lvl w:ilvl="0" w:tplc="C9AEA0A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0AB3916"/>
    <w:multiLevelType w:val="multilevel"/>
    <w:tmpl w:val="21A2937E"/>
    <w:lvl w:ilvl="0">
      <w:start w:val="1"/>
      <w:numFmt w:val="decimal"/>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upperRoman"/>
      <w:lvlText w:val="%3."/>
      <w:lvlJc w:val="right"/>
      <w:pPr>
        <w:ind w:left="1080" w:hanging="360"/>
      </w:pPr>
    </w:lvl>
    <w:lvl w:ilvl="3">
      <w:start w:val="1"/>
      <w:numFmt w:val="decimal"/>
      <w:lvlText w:val="(%4)"/>
      <w:lvlJc w:val="left"/>
      <w:pPr>
        <w:tabs>
          <w:tab w:val="num" w:pos="0"/>
        </w:tabs>
        <w:ind w:left="1440" w:hanging="360"/>
      </w:pPr>
      <w:rPr>
        <w:i w:val="0"/>
      </w:r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174"/>
        </w:tabs>
        <w:ind w:left="3054" w:hanging="360"/>
      </w:pPr>
    </w:lvl>
    <w:lvl w:ilvl="8">
      <w:start w:val="1"/>
      <w:numFmt w:val="lowerRoman"/>
      <w:lvlText w:val="%9."/>
      <w:lvlJc w:val="left"/>
      <w:pPr>
        <w:tabs>
          <w:tab w:val="num" w:pos="0"/>
        </w:tabs>
        <w:ind w:left="3240" w:hanging="360"/>
      </w:pPr>
    </w:lvl>
  </w:abstractNum>
  <w:abstractNum w:abstractNumId="17" w15:restartNumberingAfterBreak="0">
    <w:nsid w:val="61DD361E"/>
    <w:multiLevelType w:val="multilevel"/>
    <w:tmpl w:val="B2783BDE"/>
    <w:lvl w:ilvl="0">
      <w:start w:val="1"/>
      <w:numFmt w:val="decimal"/>
      <w:pStyle w:val="Nivel01Titulo"/>
      <w:lvlText w:val="%1."/>
      <w:lvlJc w:val="left"/>
      <w:pPr>
        <w:ind w:left="360" w:hanging="360"/>
      </w:pPr>
      <w:rPr>
        <w:rFonts w:hint="default"/>
        <w:b/>
        <w:i w:val="0"/>
      </w:rPr>
    </w:lvl>
    <w:lvl w:ilvl="1">
      <w:start w:val="1"/>
      <w:numFmt w:val="decimal"/>
      <w:suff w:val="space"/>
      <w:lvlText w:val="%1.%2."/>
      <w:lvlJc w:val="left"/>
      <w:pPr>
        <w:ind w:left="426" w:firstLine="0"/>
      </w:pPr>
      <w:rPr>
        <w:rFonts w:hint="default"/>
        <w:b w:val="0"/>
        <w:i w:val="0"/>
        <w:color w:val="auto"/>
      </w:rPr>
    </w:lvl>
    <w:lvl w:ilvl="2">
      <w:start w:val="1"/>
      <w:numFmt w:val="decimal"/>
      <w:suff w:val="space"/>
      <w:lvlText w:val="%1.%2.%3."/>
      <w:lvlJc w:val="left"/>
      <w:pPr>
        <w:ind w:left="1135" w:firstLine="0"/>
      </w:pPr>
      <w:rPr>
        <w:rFonts w:hint="default"/>
        <w:b w:val="0"/>
        <w:i w:val="0"/>
        <w:color w:val="auto"/>
      </w:rPr>
    </w:lvl>
    <w:lvl w:ilvl="3">
      <w:start w:val="1"/>
      <w:numFmt w:val="decimal"/>
      <w:suff w:val="space"/>
      <w:lvlText w:val="%1.%2.%3.%4."/>
      <w:lvlJc w:val="left"/>
      <w:pPr>
        <w:ind w:left="1702" w:firstLine="0"/>
      </w:pPr>
      <w:rPr>
        <w:rFonts w:hint="default"/>
        <w:b w:val="0"/>
        <w:bCs/>
        <w:i w:val="0"/>
      </w:rPr>
    </w:lvl>
    <w:lvl w:ilvl="4">
      <w:start w:val="1"/>
      <w:numFmt w:val="decimal"/>
      <w:suff w:val="space"/>
      <w:lvlText w:val="%1.%2.%3.%4.%5."/>
      <w:lvlJc w:val="left"/>
      <w:pPr>
        <w:ind w:left="1134" w:firstLine="0"/>
      </w:pPr>
      <w:rPr>
        <w:rFonts w:hint="default"/>
        <w:b/>
        <w:i w:val="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6EC36C97"/>
    <w:multiLevelType w:val="multilevel"/>
    <w:tmpl w:val="6B0630F6"/>
    <w:lvl w:ilvl="0">
      <w:start w:val="14"/>
      <w:numFmt w:val="decimal"/>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72031F72"/>
    <w:multiLevelType w:val="multilevel"/>
    <w:tmpl w:val="546ABB90"/>
    <w:lvl w:ilvl="0">
      <w:start w:val="1"/>
      <w:numFmt w:val="decimal"/>
      <w:lvlText w:val="%1."/>
      <w:lvlJc w:val="left"/>
      <w:pPr>
        <w:ind w:left="360" w:hanging="360"/>
      </w:pPr>
      <w:rPr>
        <w:b/>
      </w:rPr>
    </w:lvl>
    <w:lvl w:ilvl="1">
      <w:start w:val="1"/>
      <w:numFmt w:val="lowerLetter"/>
      <w:lvlText w:val="%2)"/>
      <w:lvlJc w:val="left"/>
      <w:pPr>
        <w:ind w:left="4969" w:hanging="432"/>
      </w:pPr>
      <w:rPr>
        <w:b w:val="0"/>
        <w:i/>
        <w:strike w:val="0"/>
        <w:dstrike w:val="0"/>
        <w:color w:val="000000"/>
        <w:sz w:val="20"/>
        <w:szCs w:val="20"/>
        <w:u w:val="none"/>
        <w:effect w:val="none"/>
      </w:rPr>
    </w:lvl>
    <w:lvl w:ilvl="2">
      <w:start w:val="1"/>
      <w:numFmt w:val="decimal"/>
      <w:lvlText w:val="%1.%2.%3."/>
      <w:lvlJc w:val="left"/>
      <w:pPr>
        <w:ind w:left="3198" w:hanging="504"/>
      </w:pPr>
      <w:rPr>
        <w:rFonts w:ascii="Arial" w:hAnsi="Arial" w:cs="Arial" w:hint="default"/>
        <w:b w:val="0"/>
        <w:i w:val="0"/>
        <w:strike w:val="0"/>
        <w:dstrike w:val="0"/>
        <w:color w:val="auto"/>
        <w:sz w:val="20"/>
        <w:szCs w:val="20"/>
        <w:u w:val="none"/>
        <w:effect w:val="none"/>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42B7209"/>
    <w:multiLevelType w:val="hybridMultilevel"/>
    <w:tmpl w:val="91BAFDCC"/>
    <w:lvl w:ilvl="0" w:tplc="2892CCCC">
      <w:start w:val="1"/>
      <w:numFmt w:val="upperRoman"/>
      <w:lvlText w:val="%1."/>
      <w:lvlJc w:val="right"/>
      <w:pPr>
        <w:ind w:left="720" w:hanging="360"/>
      </w:pPr>
      <w:rPr>
        <w:rFonts w:ascii="Arial" w:hAnsi="Arial" w:cs="Arial"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747579AC"/>
    <w:multiLevelType w:val="multilevel"/>
    <w:tmpl w:val="19E0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045AAB"/>
    <w:multiLevelType w:val="multilevel"/>
    <w:tmpl w:val="33C8C6F2"/>
    <w:lvl w:ilvl="0">
      <w:start w:val="10"/>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7A596A7F"/>
    <w:multiLevelType w:val="hybridMultilevel"/>
    <w:tmpl w:val="CFC442BE"/>
    <w:lvl w:ilvl="0" w:tplc="BEB24792">
      <w:start w:val="1"/>
      <w:numFmt w:val="upperRoman"/>
      <w:lvlText w:val="%1."/>
      <w:lvlJc w:val="right"/>
      <w:pPr>
        <w:ind w:left="720" w:hanging="360"/>
      </w:pPr>
      <w:rPr>
        <w:rFonts w:ascii="Arial" w:hAnsi="Arial"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DC6603C"/>
    <w:multiLevelType w:val="hybridMultilevel"/>
    <w:tmpl w:val="383EF9B4"/>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EA9AFCF"/>
    <w:multiLevelType w:val="multilevel"/>
    <w:tmpl w:val="373E9DEC"/>
    <w:lvl w:ilvl="0">
      <w:start w:val="19"/>
      <w:numFmt w:val="decimal"/>
      <w:lvlText w:val="%1."/>
      <w:lvlJc w:val="left"/>
      <w:pPr>
        <w:tabs>
          <w:tab w:val="num" w:pos="0"/>
        </w:tabs>
        <w:ind w:left="360" w:hanging="360"/>
      </w:pPr>
    </w:lvl>
    <w:lvl w:ilvl="1">
      <w:start w:val="1"/>
      <w:numFmt w:val="decimal"/>
      <w:lvlText w:val="%1.%2."/>
      <w:lvlJc w:val="left"/>
      <w:pPr>
        <w:tabs>
          <w:tab w:val="num" w:pos="0"/>
        </w:tabs>
        <w:ind w:left="792" w:hanging="432"/>
      </w:pPr>
      <w:rPr>
        <w:b w:val="0"/>
        <w:i w:val="0"/>
      </w:rPr>
    </w:lvl>
    <w:lvl w:ilvl="2">
      <w:start w:val="1"/>
      <w:numFmt w:val="lowerLetter"/>
      <w:lvlText w:val="%3)"/>
      <w:lvlJc w:val="left"/>
      <w:pPr>
        <w:tabs>
          <w:tab w:val="num" w:pos="0"/>
        </w:tabs>
        <w:ind w:left="1224" w:hanging="504"/>
      </w:pPr>
      <w:rPr>
        <w:b w:val="0"/>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451821065">
    <w:abstractNumId w:val="4"/>
  </w:num>
  <w:num w:numId="2" w16cid:durableId="1335450646">
    <w:abstractNumId w:val="2"/>
  </w:num>
  <w:num w:numId="3" w16cid:durableId="322508600">
    <w:abstractNumId w:val="22"/>
  </w:num>
  <w:num w:numId="4" w16cid:durableId="1052773054">
    <w:abstractNumId w:val="18"/>
  </w:num>
  <w:num w:numId="5" w16cid:durableId="33121911">
    <w:abstractNumId w:val="13"/>
  </w:num>
  <w:num w:numId="6" w16cid:durableId="564880610">
    <w:abstractNumId w:val="7"/>
  </w:num>
  <w:num w:numId="7" w16cid:durableId="1991640386">
    <w:abstractNumId w:val="9"/>
  </w:num>
  <w:num w:numId="8" w16cid:durableId="754938790">
    <w:abstractNumId w:val="6"/>
  </w:num>
  <w:num w:numId="9" w16cid:durableId="2016036000">
    <w:abstractNumId w:val="3"/>
  </w:num>
  <w:num w:numId="10" w16cid:durableId="148913441">
    <w:abstractNumId w:val="23"/>
  </w:num>
  <w:num w:numId="11" w16cid:durableId="662392915">
    <w:abstractNumId w:val="14"/>
  </w:num>
  <w:num w:numId="12" w16cid:durableId="1493833963">
    <w:abstractNumId w:val="20"/>
  </w:num>
  <w:num w:numId="13" w16cid:durableId="1781100249">
    <w:abstractNumId w:val="24"/>
  </w:num>
  <w:num w:numId="14" w16cid:durableId="152263935">
    <w:abstractNumId w:val="10"/>
  </w:num>
  <w:num w:numId="15" w16cid:durableId="506940253">
    <w:abstractNumId w:val="8"/>
  </w:num>
  <w:num w:numId="16" w16cid:durableId="1285425912">
    <w:abstractNumId w:val="15"/>
  </w:num>
  <w:num w:numId="17" w16cid:durableId="2075615740">
    <w:abstractNumId w:val="17"/>
  </w:num>
  <w:num w:numId="18" w16cid:durableId="1078138043">
    <w:abstractNumId w:val="21"/>
  </w:num>
  <w:num w:numId="19" w16cid:durableId="1086223714">
    <w:abstractNumId w:val="0"/>
  </w:num>
  <w:num w:numId="20" w16cid:durableId="14796841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05093917">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26833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10275417">
    <w:abstractNumId w:val="25"/>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1243993">
    <w:abstractNumId w:val="11"/>
  </w:num>
  <w:num w:numId="25" w16cid:durableId="1793284161">
    <w:abstractNumId w:val="16"/>
  </w:num>
  <w:num w:numId="26" w16cid:durableId="11001016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981657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E6C"/>
    <w:rsid w:val="00002AAD"/>
    <w:rsid w:val="000043AD"/>
    <w:rsid w:val="00006FFE"/>
    <w:rsid w:val="00007DDF"/>
    <w:rsid w:val="000163EC"/>
    <w:rsid w:val="00024570"/>
    <w:rsid w:val="00027752"/>
    <w:rsid w:val="00037BA7"/>
    <w:rsid w:val="00046805"/>
    <w:rsid w:val="00057E89"/>
    <w:rsid w:val="000A355F"/>
    <w:rsid w:val="000A5AEC"/>
    <w:rsid w:val="000B1137"/>
    <w:rsid w:val="000C5F9A"/>
    <w:rsid w:val="000D1D4E"/>
    <w:rsid w:val="000D2ACF"/>
    <w:rsid w:val="000F4F77"/>
    <w:rsid w:val="00111388"/>
    <w:rsid w:val="00123EAA"/>
    <w:rsid w:val="00124741"/>
    <w:rsid w:val="00126918"/>
    <w:rsid w:val="00133622"/>
    <w:rsid w:val="001348B2"/>
    <w:rsid w:val="00135085"/>
    <w:rsid w:val="001537CD"/>
    <w:rsid w:val="00156AC5"/>
    <w:rsid w:val="001A7E01"/>
    <w:rsid w:val="001C6104"/>
    <w:rsid w:val="001D46F3"/>
    <w:rsid w:val="001D6C98"/>
    <w:rsid w:val="0020616C"/>
    <w:rsid w:val="00223FC4"/>
    <w:rsid w:val="00226C14"/>
    <w:rsid w:val="00232AD4"/>
    <w:rsid w:val="00245697"/>
    <w:rsid w:val="00245BCC"/>
    <w:rsid w:val="00246D28"/>
    <w:rsid w:val="00247771"/>
    <w:rsid w:val="002615D2"/>
    <w:rsid w:val="0027521F"/>
    <w:rsid w:val="00276169"/>
    <w:rsid w:val="002834AF"/>
    <w:rsid w:val="002B4383"/>
    <w:rsid w:val="002C1979"/>
    <w:rsid w:val="002E752A"/>
    <w:rsid w:val="003001BF"/>
    <w:rsid w:val="003021A7"/>
    <w:rsid w:val="00302D77"/>
    <w:rsid w:val="0031432B"/>
    <w:rsid w:val="00320131"/>
    <w:rsid w:val="00330C9F"/>
    <w:rsid w:val="003355E0"/>
    <w:rsid w:val="00335680"/>
    <w:rsid w:val="00353A33"/>
    <w:rsid w:val="00353DAB"/>
    <w:rsid w:val="0035603B"/>
    <w:rsid w:val="00373589"/>
    <w:rsid w:val="00373CEF"/>
    <w:rsid w:val="00387338"/>
    <w:rsid w:val="00390DD8"/>
    <w:rsid w:val="00397D5E"/>
    <w:rsid w:val="003A313C"/>
    <w:rsid w:val="003A3A4B"/>
    <w:rsid w:val="003B639F"/>
    <w:rsid w:val="003C5809"/>
    <w:rsid w:val="003D307B"/>
    <w:rsid w:val="003D4310"/>
    <w:rsid w:val="003D449C"/>
    <w:rsid w:val="003E315C"/>
    <w:rsid w:val="004039BD"/>
    <w:rsid w:val="0040573A"/>
    <w:rsid w:val="0040665A"/>
    <w:rsid w:val="00424775"/>
    <w:rsid w:val="0043144C"/>
    <w:rsid w:val="00443F0C"/>
    <w:rsid w:val="00456AFA"/>
    <w:rsid w:val="00456BCB"/>
    <w:rsid w:val="0046044C"/>
    <w:rsid w:val="00473734"/>
    <w:rsid w:val="00477A77"/>
    <w:rsid w:val="00480155"/>
    <w:rsid w:val="00485E66"/>
    <w:rsid w:val="004A7E07"/>
    <w:rsid w:val="004C5097"/>
    <w:rsid w:val="004E20E5"/>
    <w:rsid w:val="004E5DF1"/>
    <w:rsid w:val="004F398C"/>
    <w:rsid w:val="004F5969"/>
    <w:rsid w:val="005075E1"/>
    <w:rsid w:val="005149A7"/>
    <w:rsid w:val="005509E3"/>
    <w:rsid w:val="005575A6"/>
    <w:rsid w:val="00560E3D"/>
    <w:rsid w:val="0056457A"/>
    <w:rsid w:val="005725B6"/>
    <w:rsid w:val="0059061A"/>
    <w:rsid w:val="0059491C"/>
    <w:rsid w:val="005A42D6"/>
    <w:rsid w:val="005B0C86"/>
    <w:rsid w:val="005C1FB8"/>
    <w:rsid w:val="005C2636"/>
    <w:rsid w:val="005C2FE9"/>
    <w:rsid w:val="005D5B92"/>
    <w:rsid w:val="005D7543"/>
    <w:rsid w:val="005E2055"/>
    <w:rsid w:val="005E6B5A"/>
    <w:rsid w:val="00600472"/>
    <w:rsid w:val="00605C7A"/>
    <w:rsid w:val="00620095"/>
    <w:rsid w:val="00626512"/>
    <w:rsid w:val="0063348B"/>
    <w:rsid w:val="0063395D"/>
    <w:rsid w:val="00661489"/>
    <w:rsid w:val="00671417"/>
    <w:rsid w:val="00674C87"/>
    <w:rsid w:val="006751DD"/>
    <w:rsid w:val="00677593"/>
    <w:rsid w:val="0068355B"/>
    <w:rsid w:val="006935C1"/>
    <w:rsid w:val="00693817"/>
    <w:rsid w:val="006948FC"/>
    <w:rsid w:val="006A07A9"/>
    <w:rsid w:val="006A4629"/>
    <w:rsid w:val="006B1618"/>
    <w:rsid w:val="006C7C63"/>
    <w:rsid w:val="006E0EFB"/>
    <w:rsid w:val="006F6E3C"/>
    <w:rsid w:val="0070194C"/>
    <w:rsid w:val="007249CA"/>
    <w:rsid w:val="0072534A"/>
    <w:rsid w:val="00726AF3"/>
    <w:rsid w:val="00733282"/>
    <w:rsid w:val="007343AB"/>
    <w:rsid w:val="00742182"/>
    <w:rsid w:val="00762C94"/>
    <w:rsid w:val="00762D85"/>
    <w:rsid w:val="00766254"/>
    <w:rsid w:val="00785A77"/>
    <w:rsid w:val="00794F34"/>
    <w:rsid w:val="007963D9"/>
    <w:rsid w:val="007A0AFA"/>
    <w:rsid w:val="007A1DD4"/>
    <w:rsid w:val="007B3EDB"/>
    <w:rsid w:val="007B75E3"/>
    <w:rsid w:val="007B7E46"/>
    <w:rsid w:val="007E0B45"/>
    <w:rsid w:val="007F30C8"/>
    <w:rsid w:val="007F4CC2"/>
    <w:rsid w:val="007F5EE3"/>
    <w:rsid w:val="00800116"/>
    <w:rsid w:val="00805225"/>
    <w:rsid w:val="0081568B"/>
    <w:rsid w:val="00821079"/>
    <w:rsid w:val="008210C2"/>
    <w:rsid w:val="00823194"/>
    <w:rsid w:val="0082751D"/>
    <w:rsid w:val="008368C3"/>
    <w:rsid w:val="00855939"/>
    <w:rsid w:val="00860CF7"/>
    <w:rsid w:val="008618F6"/>
    <w:rsid w:val="00877C8B"/>
    <w:rsid w:val="00880E4B"/>
    <w:rsid w:val="008907B9"/>
    <w:rsid w:val="00897CE1"/>
    <w:rsid w:val="00897ED4"/>
    <w:rsid w:val="008A0DC6"/>
    <w:rsid w:val="008B2DFC"/>
    <w:rsid w:val="008B7DC3"/>
    <w:rsid w:val="008D21F4"/>
    <w:rsid w:val="008D3CD8"/>
    <w:rsid w:val="008F1A45"/>
    <w:rsid w:val="008F5CFE"/>
    <w:rsid w:val="00902287"/>
    <w:rsid w:val="00912B13"/>
    <w:rsid w:val="00921560"/>
    <w:rsid w:val="00924C7F"/>
    <w:rsid w:val="00931C37"/>
    <w:rsid w:val="00934BC1"/>
    <w:rsid w:val="00942749"/>
    <w:rsid w:val="00942D5C"/>
    <w:rsid w:val="009433A7"/>
    <w:rsid w:val="0095765A"/>
    <w:rsid w:val="00966075"/>
    <w:rsid w:val="009A7C55"/>
    <w:rsid w:val="009C11B2"/>
    <w:rsid w:val="009C4971"/>
    <w:rsid w:val="00A0604B"/>
    <w:rsid w:val="00A11B3D"/>
    <w:rsid w:val="00A31442"/>
    <w:rsid w:val="00A45C3D"/>
    <w:rsid w:val="00A80614"/>
    <w:rsid w:val="00A96EA2"/>
    <w:rsid w:val="00AA5F35"/>
    <w:rsid w:val="00AA63A1"/>
    <w:rsid w:val="00AA63D0"/>
    <w:rsid w:val="00AB096A"/>
    <w:rsid w:val="00AB2B8A"/>
    <w:rsid w:val="00AC3AC2"/>
    <w:rsid w:val="00AC48D3"/>
    <w:rsid w:val="00AD22A0"/>
    <w:rsid w:val="00AD4A82"/>
    <w:rsid w:val="00B054AD"/>
    <w:rsid w:val="00B07FCE"/>
    <w:rsid w:val="00B1339E"/>
    <w:rsid w:val="00B14C00"/>
    <w:rsid w:val="00B22F6A"/>
    <w:rsid w:val="00B304EA"/>
    <w:rsid w:val="00B47215"/>
    <w:rsid w:val="00B55F8E"/>
    <w:rsid w:val="00B70CED"/>
    <w:rsid w:val="00B8786F"/>
    <w:rsid w:val="00B92780"/>
    <w:rsid w:val="00B93295"/>
    <w:rsid w:val="00B94536"/>
    <w:rsid w:val="00BB7175"/>
    <w:rsid w:val="00BD01C2"/>
    <w:rsid w:val="00BF199C"/>
    <w:rsid w:val="00BF1EC6"/>
    <w:rsid w:val="00BF3D72"/>
    <w:rsid w:val="00C22E6C"/>
    <w:rsid w:val="00C307B2"/>
    <w:rsid w:val="00C34227"/>
    <w:rsid w:val="00C35D81"/>
    <w:rsid w:val="00C372C5"/>
    <w:rsid w:val="00C40D45"/>
    <w:rsid w:val="00C6099A"/>
    <w:rsid w:val="00C60D7E"/>
    <w:rsid w:val="00CB1446"/>
    <w:rsid w:val="00CB2867"/>
    <w:rsid w:val="00CC5283"/>
    <w:rsid w:val="00CE6541"/>
    <w:rsid w:val="00CF00A4"/>
    <w:rsid w:val="00D03B6E"/>
    <w:rsid w:val="00D1095E"/>
    <w:rsid w:val="00D27C4E"/>
    <w:rsid w:val="00D34C7C"/>
    <w:rsid w:val="00D35C6E"/>
    <w:rsid w:val="00D37DCB"/>
    <w:rsid w:val="00D445B4"/>
    <w:rsid w:val="00D628AB"/>
    <w:rsid w:val="00D64507"/>
    <w:rsid w:val="00D71669"/>
    <w:rsid w:val="00D727B1"/>
    <w:rsid w:val="00D841E8"/>
    <w:rsid w:val="00D95DA6"/>
    <w:rsid w:val="00DA0861"/>
    <w:rsid w:val="00DA2E56"/>
    <w:rsid w:val="00DC5D28"/>
    <w:rsid w:val="00DC7D5A"/>
    <w:rsid w:val="00DD244D"/>
    <w:rsid w:val="00DE29DC"/>
    <w:rsid w:val="00DE617E"/>
    <w:rsid w:val="00DE6850"/>
    <w:rsid w:val="00DF5F40"/>
    <w:rsid w:val="00DF67B7"/>
    <w:rsid w:val="00E120F4"/>
    <w:rsid w:val="00E13291"/>
    <w:rsid w:val="00E21F87"/>
    <w:rsid w:val="00E4071E"/>
    <w:rsid w:val="00E43936"/>
    <w:rsid w:val="00E43CBC"/>
    <w:rsid w:val="00E50914"/>
    <w:rsid w:val="00E65028"/>
    <w:rsid w:val="00E80CB4"/>
    <w:rsid w:val="00EA7A98"/>
    <w:rsid w:val="00EB0ED4"/>
    <w:rsid w:val="00ED3EA9"/>
    <w:rsid w:val="00EE357A"/>
    <w:rsid w:val="00EE6A0E"/>
    <w:rsid w:val="00EE7D83"/>
    <w:rsid w:val="00EF1A89"/>
    <w:rsid w:val="00F069A4"/>
    <w:rsid w:val="00F34761"/>
    <w:rsid w:val="00F40060"/>
    <w:rsid w:val="00F632A1"/>
    <w:rsid w:val="00F64905"/>
    <w:rsid w:val="00F839DB"/>
    <w:rsid w:val="00F8431B"/>
    <w:rsid w:val="00F879EA"/>
    <w:rsid w:val="00F91BB6"/>
    <w:rsid w:val="00F97F67"/>
    <w:rsid w:val="00FA5316"/>
    <w:rsid w:val="00FA6CE7"/>
    <w:rsid w:val="00FB5CB5"/>
    <w:rsid w:val="00FC7239"/>
    <w:rsid w:val="00FD43D3"/>
    <w:rsid w:val="00FE1863"/>
    <w:rsid w:val="00FF0F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3475CE"/>
  <w15:chartTrackingRefBased/>
  <w15:docId w15:val="{04BABEB6-DFF3-4CD0-B16D-33BBFEE86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qFormat="1"/>
    <w:lsdException w:name="header" w:uiPriority="99"/>
    <w:lsdException w:name="footer" w:uiPriority="99"/>
    <w:lsdException w:name="caption" w:semiHidden="1" w:unhideWhenUsed="1" w:qFormat="1"/>
    <w:lsdException w:name="Title" w:uiPriority="99"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1079"/>
    <w:rPr>
      <w:sz w:val="24"/>
      <w:szCs w:val="24"/>
    </w:rPr>
  </w:style>
  <w:style w:type="paragraph" w:styleId="Ttulo1">
    <w:name w:val="heading 1"/>
    <w:basedOn w:val="Normal"/>
    <w:next w:val="Normal"/>
    <w:link w:val="Ttulo1Char"/>
    <w:qFormat/>
    <w:rsid w:val="00F632A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semiHidden/>
    <w:unhideWhenUsed/>
    <w:qFormat/>
    <w:rsid w:val="00C307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semiHidden/>
    <w:unhideWhenUsed/>
    <w:qFormat/>
    <w:rsid w:val="00C307B2"/>
    <w:pPr>
      <w:keepNext/>
      <w:keepLines/>
      <w:spacing w:before="40"/>
      <w:outlineLvl w:val="2"/>
    </w:pPr>
    <w:rPr>
      <w:rFonts w:asciiTheme="majorHAnsi" w:eastAsiaTheme="majorEastAsia" w:hAnsiTheme="majorHAnsi" w:cstheme="majorBidi"/>
      <w:color w:val="1F3763" w:themeColor="accent1" w:themeShade="7F"/>
    </w:rPr>
  </w:style>
  <w:style w:type="paragraph" w:styleId="Ttulo5">
    <w:name w:val="heading 5"/>
    <w:basedOn w:val="Normal"/>
    <w:next w:val="Normal"/>
    <w:qFormat/>
    <w:rsid w:val="00BB7175"/>
    <w:pPr>
      <w:keepNext/>
      <w:widowControl w:val="0"/>
      <w:jc w:val="both"/>
      <w:outlineLvl w:val="4"/>
    </w:pPr>
    <w:rPr>
      <w:rFonts w:ascii="Arial" w:hAnsi="Arial"/>
      <w:b/>
      <w:snapToGrid w:val="0"/>
      <w:sz w:val="22"/>
      <w:szCs w:val="20"/>
    </w:rPr>
  </w:style>
  <w:style w:type="paragraph" w:styleId="Ttulo6">
    <w:name w:val="heading 6"/>
    <w:basedOn w:val="Normal"/>
    <w:next w:val="Normal"/>
    <w:qFormat/>
    <w:rsid w:val="00BB7175"/>
    <w:pPr>
      <w:keepNext/>
      <w:ind w:left="709" w:hanging="709"/>
      <w:outlineLvl w:val="5"/>
    </w:pPr>
    <w:rPr>
      <w:rFonts w:ascii="Arial" w:hAnsi="Arial"/>
      <w:b/>
      <w:snapToGrid w:val="0"/>
      <w:sz w:val="22"/>
      <w:szCs w:val="20"/>
    </w:rPr>
  </w:style>
  <w:style w:type="paragraph" w:styleId="Ttulo7">
    <w:name w:val="heading 7"/>
    <w:basedOn w:val="Normal"/>
    <w:next w:val="Normal"/>
    <w:qFormat/>
    <w:rsid w:val="00BB7175"/>
    <w:pPr>
      <w:keepNext/>
      <w:widowControl w:val="0"/>
      <w:jc w:val="both"/>
      <w:outlineLvl w:val="6"/>
    </w:pPr>
    <w:rPr>
      <w:rFonts w:ascii="Univers" w:hAnsi="Univers"/>
      <w:b/>
      <w:i/>
      <w:snapToGrid w:val="0"/>
      <w:szCs w:val="20"/>
    </w:rPr>
  </w:style>
  <w:style w:type="paragraph" w:styleId="Ttulo9">
    <w:name w:val="heading 9"/>
    <w:basedOn w:val="Normal"/>
    <w:next w:val="Normal"/>
    <w:qFormat/>
    <w:rsid w:val="00BB7175"/>
    <w:pPr>
      <w:keepNext/>
      <w:outlineLvl w:val="8"/>
    </w:pPr>
    <w:rPr>
      <w:rFonts w:ascii="Univers" w:hAnsi="Univers"/>
      <w:b/>
      <w:i/>
      <w:snapToGrid w:val="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726A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rsid w:val="00726AF3"/>
    <w:pPr>
      <w:tabs>
        <w:tab w:val="center" w:pos="4252"/>
        <w:tab w:val="right" w:pos="8504"/>
      </w:tabs>
    </w:pPr>
  </w:style>
  <w:style w:type="paragraph" w:styleId="Rodap">
    <w:name w:val="footer"/>
    <w:basedOn w:val="Normal"/>
    <w:link w:val="RodapChar"/>
    <w:uiPriority w:val="99"/>
    <w:rsid w:val="00726AF3"/>
    <w:pPr>
      <w:tabs>
        <w:tab w:val="center" w:pos="4252"/>
        <w:tab w:val="right" w:pos="8504"/>
      </w:tabs>
    </w:pPr>
  </w:style>
  <w:style w:type="character" w:styleId="Nmerodepgina">
    <w:name w:val="page number"/>
    <w:basedOn w:val="Fontepargpadro"/>
    <w:rsid w:val="00BD01C2"/>
  </w:style>
  <w:style w:type="paragraph" w:styleId="Recuodecorpodetexto2">
    <w:name w:val="Body Text Indent 2"/>
    <w:basedOn w:val="Normal"/>
    <w:rsid w:val="00BB7175"/>
    <w:pPr>
      <w:ind w:left="709" w:hanging="709"/>
      <w:jc w:val="both"/>
    </w:pPr>
    <w:rPr>
      <w:rFonts w:ascii="Switzerland" w:hAnsi="Switzerland"/>
      <w:sz w:val="22"/>
      <w:szCs w:val="20"/>
    </w:rPr>
  </w:style>
  <w:style w:type="paragraph" w:styleId="Corpodetexto">
    <w:name w:val="Body Text"/>
    <w:basedOn w:val="Normal"/>
    <w:rsid w:val="00897ED4"/>
    <w:pPr>
      <w:jc w:val="both"/>
    </w:pPr>
  </w:style>
  <w:style w:type="paragraph" w:styleId="Recuodecorpodetexto">
    <w:name w:val="Body Text Indent"/>
    <w:basedOn w:val="Normal"/>
    <w:rsid w:val="00BF1EC6"/>
    <w:pPr>
      <w:tabs>
        <w:tab w:val="left" w:pos="1701"/>
      </w:tabs>
      <w:spacing w:line="360" w:lineRule="auto"/>
      <w:ind w:left="1134" w:hanging="1134"/>
      <w:jc w:val="both"/>
    </w:pPr>
    <w:rPr>
      <w:rFonts w:ascii="Arial" w:hAnsi="Arial"/>
      <w:sz w:val="20"/>
      <w:szCs w:val="20"/>
    </w:rPr>
  </w:style>
  <w:style w:type="paragraph" w:customStyle="1" w:styleId="Default">
    <w:name w:val="Default"/>
    <w:rsid w:val="00BF1EC6"/>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BF1EC6"/>
    <w:pPr>
      <w:ind w:left="708"/>
    </w:pPr>
  </w:style>
  <w:style w:type="paragraph" w:styleId="Subttulo">
    <w:name w:val="Subtitle"/>
    <w:basedOn w:val="Normal"/>
    <w:next w:val="Normal"/>
    <w:link w:val="SubttuloChar"/>
    <w:qFormat/>
    <w:rsid w:val="00821079"/>
    <w:pPr>
      <w:spacing w:after="60"/>
      <w:jc w:val="center"/>
      <w:outlineLvl w:val="1"/>
    </w:pPr>
    <w:rPr>
      <w:rFonts w:ascii="Cambria" w:hAnsi="Cambria"/>
    </w:rPr>
  </w:style>
  <w:style w:type="character" w:customStyle="1" w:styleId="SubttuloChar">
    <w:name w:val="Subtítulo Char"/>
    <w:link w:val="Subttulo"/>
    <w:locked/>
    <w:rsid w:val="00821079"/>
    <w:rPr>
      <w:rFonts w:ascii="Cambria" w:hAnsi="Cambria"/>
      <w:sz w:val="24"/>
      <w:szCs w:val="24"/>
      <w:lang w:val="pt-BR" w:eastAsia="pt-BR" w:bidi="ar-SA"/>
    </w:rPr>
  </w:style>
  <w:style w:type="paragraph" w:styleId="Textodebalo">
    <w:name w:val="Balloon Text"/>
    <w:basedOn w:val="Normal"/>
    <w:link w:val="TextodebaloChar"/>
    <w:rsid w:val="0070194C"/>
    <w:rPr>
      <w:rFonts w:ascii="Tahoma" w:hAnsi="Tahoma" w:cs="Tahoma"/>
      <w:sz w:val="16"/>
      <w:szCs w:val="16"/>
    </w:rPr>
  </w:style>
  <w:style w:type="character" w:customStyle="1" w:styleId="TextodebaloChar">
    <w:name w:val="Texto de balão Char"/>
    <w:link w:val="Textodebalo"/>
    <w:rsid w:val="0070194C"/>
    <w:rPr>
      <w:rFonts w:ascii="Tahoma" w:hAnsi="Tahoma" w:cs="Tahoma"/>
      <w:sz w:val="16"/>
      <w:szCs w:val="16"/>
    </w:rPr>
  </w:style>
  <w:style w:type="character" w:customStyle="1" w:styleId="apple-converted-space">
    <w:name w:val="apple-converted-space"/>
    <w:rsid w:val="005D5B92"/>
  </w:style>
  <w:style w:type="paragraph" w:customStyle="1" w:styleId="Nivel01Titulo">
    <w:name w:val="Nivel_01_Titulo"/>
    <w:basedOn w:val="Ttulo1"/>
    <w:next w:val="Normal"/>
    <w:link w:val="Nivel01TituloChar"/>
    <w:qFormat/>
    <w:rsid w:val="00F632A1"/>
    <w:pPr>
      <w:numPr>
        <w:numId w:val="17"/>
      </w:numPr>
      <w:tabs>
        <w:tab w:val="num" w:pos="360"/>
        <w:tab w:val="left" w:pos="567"/>
      </w:tabs>
      <w:jc w:val="both"/>
    </w:pPr>
    <w:rPr>
      <w:rFonts w:ascii="Arial" w:hAnsi="Arial" w:cs="Times New Roman"/>
      <w:b/>
      <w:bCs/>
      <w:sz w:val="20"/>
      <w:szCs w:val="20"/>
    </w:rPr>
  </w:style>
  <w:style w:type="character" w:customStyle="1" w:styleId="Ttulo1Char">
    <w:name w:val="Título 1 Char"/>
    <w:basedOn w:val="Fontepargpadro"/>
    <w:link w:val="Ttulo1"/>
    <w:rsid w:val="00F632A1"/>
    <w:rPr>
      <w:rFonts w:asciiTheme="majorHAnsi" w:eastAsiaTheme="majorEastAsia" w:hAnsiTheme="majorHAnsi" w:cstheme="majorBidi"/>
      <w:color w:val="2F5496" w:themeColor="accent1" w:themeShade="BF"/>
      <w:sz w:val="32"/>
      <w:szCs w:val="32"/>
    </w:rPr>
  </w:style>
  <w:style w:type="character" w:customStyle="1" w:styleId="Nivel01TituloChar">
    <w:name w:val="Nivel_01_Titulo Char"/>
    <w:basedOn w:val="Ttulo1Char"/>
    <w:link w:val="Nivel01Titulo"/>
    <w:rsid w:val="006F6E3C"/>
    <w:rPr>
      <w:rFonts w:ascii="Arial" w:eastAsiaTheme="majorEastAsia" w:hAnsi="Arial" w:cstheme="majorBidi"/>
      <w:b/>
      <w:bCs/>
      <w:color w:val="2F5496" w:themeColor="accent1" w:themeShade="BF"/>
      <w:sz w:val="32"/>
      <w:szCs w:val="32"/>
    </w:rPr>
  </w:style>
  <w:style w:type="character" w:customStyle="1" w:styleId="Ttulo2Char">
    <w:name w:val="Título 2 Char"/>
    <w:basedOn w:val="Fontepargpadro"/>
    <w:link w:val="Ttulo2"/>
    <w:semiHidden/>
    <w:rsid w:val="00C307B2"/>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semiHidden/>
    <w:rsid w:val="00C307B2"/>
    <w:rPr>
      <w:rFonts w:asciiTheme="majorHAnsi" w:eastAsiaTheme="majorEastAsia" w:hAnsiTheme="majorHAnsi" w:cstheme="majorBidi"/>
      <w:color w:val="1F3763" w:themeColor="accent1" w:themeShade="7F"/>
      <w:sz w:val="24"/>
      <w:szCs w:val="24"/>
    </w:rPr>
  </w:style>
  <w:style w:type="paragraph" w:styleId="Ttulo">
    <w:name w:val="Title"/>
    <w:basedOn w:val="Normal"/>
    <w:link w:val="TtuloChar"/>
    <w:uiPriority w:val="99"/>
    <w:qFormat/>
    <w:rsid w:val="00C307B2"/>
    <w:pPr>
      <w:jc w:val="center"/>
    </w:pPr>
    <w:rPr>
      <w:b/>
      <w:bCs/>
      <w:sz w:val="20"/>
      <w:szCs w:val="20"/>
      <w:lang w:val="x-none" w:eastAsia="x-none"/>
    </w:rPr>
  </w:style>
  <w:style w:type="character" w:customStyle="1" w:styleId="TtuloChar">
    <w:name w:val="Título Char"/>
    <w:basedOn w:val="Fontepargpadro"/>
    <w:link w:val="Ttulo"/>
    <w:uiPriority w:val="99"/>
    <w:rsid w:val="00C307B2"/>
    <w:rPr>
      <w:b/>
      <w:bCs/>
      <w:lang w:val="x-none" w:eastAsia="x-none"/>
    </w:rPr>
  </w:style>
  <w:style w:type="character" w:styleId="Refdecomentrio">
    <w:name w:val="annotation reference"/>
    <w:basedOn w:val="Fontepargpadro"/>
    <w:rsid w:val="00C307B2"/>
    <w:rPr>
      <w:sz w:val="16"/>
      <w:szCs w:val="16"/>
    </w:rPr>
  </w:style>
  <w:style w:type="paragraph" w:styleId="Textodecomentrio">
    <w:name w:val="annotation text"/>
    <w:basedOn w:val="Normal"/>
    <w:link w:val="TextodecomentrioChar"/>
    <w:rsid w:val="00C307B2"/>
    <w:rPr>
      <w:sz w:val="20"/>
      <w:szCs w:val="20"/>
    </w:rPr>
  </w:style>
  <w:style w:type="character" w:customStyle="1" w:styleId="TextodecomentrioChar">
    <w:name w:val="Texto de comentário Char"/>
    <w:basedOn w:val="Fontepargpadro"/>
    <w:link w:val="Textodecomentrio"/>
    <w:rsid w:val="00C307B2"/>
  </w:style>
  <w:style w:type="character" w:styleId="Forte">
    <w:name w:val="Strong"/>
    <w:basedOn w:val="Fontepargpadro"/>
    <w:uiPriority w:val="22"/>
    <w:qFormat/>
    <w:rsid w:val="00C307B2"/>
    <w:rPr>
      <w:b/>
      <w:bCs/>
    </w:rPr>
  </w:style>
  <w:style w:type="character" w:customStyle="1" w:styleId="CabealhoChar">
    <w:name w:val="Cabeçalho Char"/>
    <w:basedOn w:val="Fontepargpadro"/>
    <w:link w:val="Cabealho"/>
    <w:uiPriority w:val="99"/>
    <w:rsid w:val="00733282"/>
    <w:rPr>
      <w:sz w:val="24"/>
      <w:szCs w:val="24"/>
    </w:rPr>
  </w:style>
  <w:style w:type="paragraph" w:customStyle="1" w:styleId="Nivel01">
    <w:name w:val="Nivel 01"/>
    <w:basedOn w:val="Ttulo1"/>
    <w:next w:val="Normal"/>
    <w:qFormat/>
    <w:rsid w:val="00FD43D3"/>
    <w:pPr>
      <w:numPr>
        <w:numId w:val="20"/>
      </w:numPr>
      <w:tabs>
        <w:tab w:val="left" w:pos="567"/>
      </w:tabs>
      <w:jc w:val="both"/>
    </w:pPr>
    <w:rPr>
      <w:rFonts w:ascii="Arial" w:eastAsia="Times New Roman" w:hAnsi="Arial" w:cs="Arial"/>
      <w:b/>
      <w:bCs/>
      <w:color w:val="auto"/>
      <w:sz w:val="20"/>
      <w:szCs w:val="20"/>
    </w:rPr>
  </w:style>
  <w:style w:type="paragraph" w:customStyle="1" w:styleId="Nivel2">
    <w:name w:val="Nivel 2"/>
    <w:basedOn w:val="Normal"/>
    <w:qFormat/>
    <w:rsid w:val="00FD43D3"/>
    <w:pPr>
      <w:numPr>
        <w:ilvl w:val="1"/>
        <w:numId w:val="20"/>
      </w:numPr>
      <w:spacing w:before="120" w:after="120" w:line="276" w:lineRule="auto"/>
      <w:jc w:val="both"/>
    </w:pPr>
    <w:rPr>
      <w:rFonts w:ascii="Arial" w:hAnsi="Arial" w:cs="Arial"/>
      <w:color w:val="000000"/>
      <w:sz w:val="20"/>
      <w:szCs w:val="20"/>
    </w:rPr>
  </w:style>
  <w:style w:type="paragraph" w:customStyle="1" w:styleId="Nivel3">
    <w:name w:val="Nivel 3"/>
    <w:basedOn w:val="Normal"/>
    <w:qFormat/>
    <w:rsid w:val="00FD43D3"/>
    <w:pPr>
      <w:numPr>
        <w:ilvl w:val="2"/>
        <w:numId w:val="20"/>
      </w:numPr>
      <w:spacing w:before="120" w:after="120" w:line="276" w:lineRule="auto"/>
      <w:ind w:left="3198"/>
      <w:jc w:val="both"/>
    </w:pPr>
    <w:rPr>
      <w:rFonts w:ascii="Arial" w:hAnsi="Arial" w:cs="Arial"/>
      <w:color w:val="000000"/>
      <w:sz w:val="20"/>
      <w:szCs w:val="20"/>
    </w:rPr>
  </w:style>
  <w:style w:type="paragraph" w:customStyle="1" w:styleId="Nivel4">
    <w:name w:val="Nivel 4"/>
    <w:basedOn w:val="Nivel3"/>
    <w:qFormat/>
    <w:rsid w:val="00FD43D3"/>
    <w:pPr>
      <w:numPr>
        <w:ilvl w:val="3"/>
      </w:numPr>
      <w:ind w:left="851" w:firstLine="0"/>
    </w:pPr>
    <w:rPr>
      <w:color w:val="auto"/>
    </w:rPr>
  </w:style>
  <w:style w:type="paragraph" w:customStyle="1" w:styleId="Nivel5">
    <w:name w:val="Nivel 5"/>
    <w:basedOn w:val="Nivel4"/>
    <w:qFormat/>
    <w:rsid w:val="00FD43D3"/>
    <w:pPr>
      <w:numPr>
        <w:ilvl w:val="4"/>
      </w:numPr>
      <w:ind w:left="1276" w:firstLine="0"/>
    </w:pPr>
  </w:style>
  <w:style w:type="character" w:styleId="Hyperlink">
    <w:name w:val="Hyperlink"/>
    <w:basedOn w:val="Fontepargpadro"/>
    <w:rsid w:val="00FD43D3"/>
    <w:rPr>
      <w:color w:val="0563C1" w:themeColor="hyperlink"/>
      <w:u w:val="single"/>
    </w:rPr>
  </w:style>
  <w:style w:type="character" w:customStyle="1" w:styleId="MenoPendente1">
    <w:name w:val="Menção Pendente1"/>
    <w:basedOn w:val="Fontepargpadro"/>
    <w:uiPriority w:val="99"/>
    <w:semiHidden/>
    <w:unhideWhenUsed/>
    <w:rsid w:val="00FD43D3"/>
    <w:rPr>
      <w:color w:val="605E5C"/>
      <w:shd w:val="clear" w:color="auto" w:fill="E1DFDD"/>
    </w:rPr>
  </w:style>
  <w:style w:type="character" w:customStyle="1" w:styleId="RodapChar">
    <w:name w:val="Rodapé Char"/>
    <w:basedOn w:val="Fontepargpadro"/>
    <w:link w:val="Rodap"/>
    <w:uiPriority w:val="99"/>
    <w:rsid w:val="00B4721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781">
      <w:bodyDiv w:val="1"/>
      <w:marLeft w:val="0"/>
      <w:marRight w:val="0"/>
      <w:marTop w:val="0"/>
      <w:marBottom w:val="0"/>
      <w:divBdr>
        <w:top w:val="none" w:sz="0" w:space="0" w:color="auto"/>
        <w:left w:val="none" w:sz="0" w:space="0" w:color="auto"/>
        <w:bottom w:val="none" w:sz="0" w:space="0" w:color="auto"/>
        <w:right w:val="none" w:sz="0" w:space="0" w:color="auto"/>
      </w:divBdr>
    </w:div>
    <w:div w:id="34476135">
      <w:bodyDiv w:val="1"/>
      <w:marLeft w:val="0"/>
      <w:marRight w:val="0"/>
      <w:marTop w:val="0"/>
      <w:marBottom w:val="0"/>
      <w:divBdr>
        <w:top w:val="none" w:sz="0" w:space="0" w:color="auto"/>
        <w:left w:val="none" w:sz="0" w:space="0" w:color="auto"/>
        <w:bottom w:val="none" w:sz="0" w:space="0" w:color="auto"/>
        <w:right w:val="none" w:sz="0" w:space="0" w:color="auto"/>
      </w:divBdr>
    </w:div>
    <w:div w:id="55515698">
      <w:bodyDiv w:val="1"/>
      <w:marLeft w:val="0"/>
      <w:marRight w:val="0"/>
      <w:marTop w:val="0"/>
      <w:marBottom w:val="0"/>
      <w:divBdr>
        <w:top w:val="none" w:sz="0" w:space="0" w:color="auto"/>
        <w:left w:val="none" w:sz="0" w:space="0" w:color="auto"/>
        <w:bottom w:val="none" w:sz="0" w:space="0" w:color="auto"/>
        <w:right w:val="none" w:sz="0" w:space="0" w:color="auto"/>
      </w:divBdr>
    </w:div>
    <w:div w:id="65030497">
      <w:bodyDiv w:val="1"/>
      <w:marLeft w:val="0"/>
      <w:marRight w:val="0"/>
      <w:marTop w:val="0"/>
      <w:marBottom w:val="0"/>
      <w:divBdr>
        <w:top w:val="none" w:sz="0" w:space="0" w:color="auto"/>
        <w:left w:val="none" w:sz="0" w:space="0" w:color="auto"/>
        <w:bottom w:val="none" w:sz="0" w:space="0" w:color="auto"/>
        <w:right w:val="none" w:sz="0" w:space="0" w:color="auto"/>
      </w:divBdr>
    </w:div>
    <w:div w:id="69162362">
      <w:bodyDiv w:val="1"/>
      <w:marLeft w:val="0"/>
      <w:marRight w:val="0"/>
      <w:marTop w:val="0"/>
      <w:marBottom w:val="0"/>
      <w:divBdr>
        <w:top w:val="none" w:sz="0" w:space="0" w:color="auto"/>
        <w:left w:val="none" w:sz="0" w:space="0" w:color="auto"/>
        <w:bottom w:val="none" w:sz="0" w:space="0" w:color="auto"/>
        <w:right w:val="none" w:sz="0" w:space="0" w:color="auto"/>
      </w:divBdr>
    </w:div>
    <w:div w:id="79835194">
      <w:bodyDiv w:val="1"/>
      <w:marLeft w:val="0"/>
      <w:marRight w:val="0"/>
      <w:marTop w:val="0"/>
      <w:marBottom w:val="0"/>
      <w:divBdr>
        <w:top w:val="none" w:sz="0" w:space="0" w:color="auto"/>
        <w:left w:val="none" w:sz="0" w:space="0" w:color="auto"/>
        <w:bottom w:val="none" w:sz="0" w:space="0" w:color="auto"/>
        <w:right w:val="none" w:sz="0" w:space="0" w:color="auto"/>
      </w:divBdr>
    </w:div>
    <w:div w:id="120346733">
      <w:bodyDiv w:val="1"/>
      <w:marLeft w:val="0"/>
      <w:marRight w:val="0"/>
      <w:marTop w:val="0"/>
      <w:marBottom w:val="0"/>
      <w:divBdr>
        <w:top w:val="none" w:sz="0" w:space="0" w:color="auto"/>
        <w:left w:val="none" w:sz="0" w:space="0" w:color="auto"/>
        <w:bottom w:val="none" w:sz="0" w:space="0" w:color="auto"/>
        <w:right w:val="none" w:sz="0" w:space="0" w:color="auto"/>
      </w:divBdr>
    </w:div>
    <w:div w:id="132646771">
      <w:bodyDiv w:val="1"/>
      <w:marLeft w:val="0"/>
      <w:marRight w:val="0"/>
      <w:marTop w:val="0"/>
      <w:marBottom w:val="0"/>
      <w:divBdr>
        <w:top w:val="none" w:sz="0" w:space="0" w:color="auto"/>
        <w:left w:val="none" w:sz="0" w:space="0" w:color="auto"/>
        <w:bottom w:val="none" w:sz="0" w:space="0" w:color="auto"/>
        <w:right w:val="none" w:sz="0" w:space="0" w:color="auto"/>
      </w:divBdr>
    </w:div>
    <w:div w:id="149836176">
      <w:bodyDiv w:val="1"/>
      <w:marLeft w:val="0"/>
      <w:marRight w:val="0"/>
      <w:marTop w:val="0"/>
      <w:marBottom w:val="0"/>
      <w:divBdr>
        <w:top w:val="none" w:sz="0" w:space="0" w:color="auto"/>
        <w:left w:val="none" w:sz="0" w:space="0" w:color="auto"/>
        <w:bottom w:val="none" w:sz="0" w:space="0" w:color="auto"/>
        <w:right w:val="none" w:sz="0" w:space="0" w:color="auto"/>
      </w:divBdr>
    </w:div>
    <w:div w:id="152374981">
      <w:bodyDiv w:val="1"/>
      <w:marLeft w:val="0"/>
      <w:marRight w:val="0"/>
      <w:marTop w:val="0"/>
      <w:marBottom w:val="0"/>
      <w:divBdr>
        <w:top w:val="none" w:sz="0" w:space="0" w:color="auto"/>
        <w:left w:val="none" w:sz="0" w:space="0" w:color="auto"/>
        <w:bottom w:val="none" w:sz="0" w:space="0" w:color="auto"/>
        <w:right w:val="none" w:sz="0" w:space="0" w:color="auto"/>
      </w:divBdr>
    </w:div>
    <w:div w:id="177275393">
      <w:bodyDiv w:val="1"/>
      <w:marLeft w:val="0"/>
      <w:marRight w:val="0"/>
      <w:marTop w:val="0"/>
      <w:marBottom w:val="0"/>
      <w:divBdr>
        <w:top w:val="none" w:sz="0" w:space="0" w:color="auto"/>
        <w:left w:val="none" w:sz="0" w:space="0" w:color="auto"/>
        <w:bottom w:val="none" w:sz="0" w:space="0" w:color="auto"/>
        <w:right w:val="none" w:sz="0" w:space="0" w:color="auto"/>
      </w:divBdr>
    </w:div>
    <w:div w:id="184101117">
      <w:bodyDiv w:val="1"/>
      <w:marLeft w:val="0"/>
      <w:marRight w:val="0"/>
      <w:marTop w:val="0"/>
      <w:marBottom w:val="0"/>
      <w:divBdr>
        <w:top w:val="none" w:sz="0" w:space="0" w:color="auto"/>
        <w:left w:val="none" w:sz="0" w:space="0" w:color="auto"/>
        <w:bottom w:val="none" w:sz="0" w:space="0" w:color="auto"/>
        <w:right w:val="none" w:sz="0" w:space="0" w:color="auto"/>
      </w:divBdr>
      <w:divsChild>
        <w:div w:id="516777035">
          <w:marLeft w:val="0"/>
          <w:marRight w:val="0"/>
          <w:marTop w:val="0"/>
          <w:marBottom w:val="0"/>
          <w:divBdr>
            <w:top w:val="none" w:sz="0" w:space="0" w:color="auto"/>
            <w:left w:val="none" w:sz="0" w:space="0" w:color="auto"/>
            <w:bottom w:val="none" w:sz="0" w:space="0" w:color="auto"/>
            <w:right w:val="none" w:sz="0" w:space="0" w:color="auto"/>
          </w:divBdr>
        </w:div>
        <w:div w:id="808785107">
          <w:marLeft w:val="0"/>
          <w:marRight w:val="0"/>
          <w:marTop w:val="0"/>
          <w:marBottom w:val="0"/>
          <w:divBdr>
            <w:top w:val="none" w:sz="0" w:space="0" w:color="auto"/>
            <w:left w:val="none" w:sz="0" w:space="0" w:color="auto"/>
            <w:bottom w:val="none" w:sz="0" w:space="0" w:color="auto"/>
            <w:right w:val="none" w:sz="0" w:space="0" w:color="auto"/>
          </w:divBdr>
        </w:div>
        <w:div w:id="1327248338">
          <w:marLeft w:val="0"/>
          <w:marRight w:val="0"/>
          <w:marTop w:val="0"/>
          <w:marBottom w:val="0"/>
          <w:divBdr>
            <w:top w:val="none" w:sz="0" w:space="0" w:color="auto"/>
            <w:left w:val="none" w:sz="0" w:space="0" w:color="auto"/>
            <w:bottom w:val="none" w:sz="0" w:space="0" w:color="auto"/>
            <w:right w:val="none" w:sz="0" w:space="0" w:color="auto"/>
          </w:divBdr>
        </w:div>
        <w:div w:id="2133592522">
          <w:marLeft w:val="0"/>
          <w:marRight w:val="0"/>
          <w:marTop w:val="0"/>
          <w:marBottom w:val="0"/>
          <w:divBdr>
            <w:top w:val="none" w:sz="0" w:space="0" w:color="auto"/>
            <w:left w:val="none" w:sz="0" w:space="0" w:color="auto"/>
            <w:bottom w:val="none" w:sz="0" w:space="0" w:color="auto"/>
            <w:right w:val="none" w:sz="0" w:space="0" w:color="auto"/>
          </w:divBdr>
        </w:div>
      </w:divsChild>
    </w:div>
    <w:div w:id="194774908">
      <w:bodyDiv w:val="1"/>
      <w:marLeft w:val="0"/>
      <w:marRight w:val="0"/>
      <w:marTop w:val="0"/>
      <w:marBottom w:val="0"/>
      <w:divBdr>
        <w:top w:val="none" w:sz="0" w:space="0" w:color="auto"/>
        <w:left w:val="none" w:sz="0" w:space="0" w:color="auto"/>
        <w:bottom w:val="none" w:sz="0" w:space="0" w:color="auto"/>
        <w:right w:val="none" w:sz="0" w:space="0" w:color="auto"/>
      </w:divBdr>
    </w:div>
    <w:div w:id="219292631">
      <w:bodyDiv w:val="1"/>
      <w:marLeft w:val="0"/>
      <w:marRight w:val="0"/>
      <w:marTop w:val="0"/>
      <w:marBottom w:val="0"/>
      <w:divBdr>
        <w:top w:val="none" w:sz="0" w:space="0" w:color="auto"/>
        <w:left w:val="none" w:sz="0" w:space="0" w:color="auto"/>
        <w:bottom w:val="none" w:sz="0" w:space="0" w:color="auto"/>
        <w:right w:val="none" w:sz="0" w:space="0" w:color="auto"/>
      </w:divBdr>
    </w:div>
    <w:div w:id="221452154">
      <w:bodyDiv w:val="1"/>
      <w:marLeft w:val="0"/>
      <w:marRight w:val="0"/>
      <w:marTop w:val="0"/>
      <w:marBottom w:val="0"/>
      <w:divBdr>
        <w:top w:val="none" w:sz="0" w:space="0" w:color="auto"/>
        <w:left w:val="none" w:sz="0" w:space="0" w:color="auto"/>
        <w:bottom w:val="none" w:sz="0" w:space="0" w:color="auto"/>
        <w:right w:val="none" w:sz="0" w:space="0" w:color="auto"/>
      </w:divBdr>
    </w:div>
    <w:div w:id="229118202">
      <w:bodyDiv w:val="1"/>
      <w:marLeft w:val="0"/>
      <w:marRight w:val="0"/>
      <w:marTop w:val="0"/>
      <w:marBottom w:val="0"/>
      <w:divBdr>
        <w:top w:val="none" w:sz="0" w:space="0" w:color="auto"/>
        <w:left w:val="none" w:sz="0" w:space="0" w:color="auto"/>
        <w:bottom w:val="none" w:sz="0" w:space="0" w:color="auto"/>
        <w:right w:val="none" w:sz="0" w:space="0" w:color="auto"/>
      </w:divBdr>
    </w:div>
    <w:div w:id="245774785">
      <w:bodyDiv w:val="1"/>
      <w:marLeft w:val="0"/>
      <w:marRight w:val="0"/>
      <w:marTop w:val="0"/>
      <w:marBottom w:val="0"/>
      <w:divBdr>
        <w:top w:val="none" w:sz="0" w:space="0" w:color="auto"/>
        <w:left w:val="none" w:sz="0" w:space="0" w:color="auto"/>
        <w:bottom w:val="none" w:sz="0" w:space="0" w:color="auto"/>
        <w:right w:val="none" w:sz="0" w:space="0" w:color="auto"/>
      </w:divBdr>
    </w:div>
    <w:div w:id="248733673">
      <w:bodyDiv w:val="1"/>
      <w:marLeft w:val="0"/>
      <w:marRight w:val="0"/>
      <w:marTop w:val="0"/>
      <w:marBottom w:val="0"/>
      <w:divBdr>
        <w:top w:val="none" w:sz="0" w:space="0" w:color="auto"/>
        <w:left w:val="none" w:sz="0" w:space="0" w:color="auto"/>
        <w:bottom w:val="none" w:sz="0" w:space="0" w:color="auto"/>
        <w:right w:val="none" w:sz="0" w:space="0" w:color="auto"/>
      </w:divBdr>
    </w:div>
    <w:div w:id="265357242">
      <w:bodyDiv w:val="1"/>
      <w:marLeft w:val="0"/>
      <w:marRight w:val="0"/>
      <w:marTop w:val="0"/>
      <w:marBottom w:val="0"/>
      <w:divBdr>
        <w:top w:val="none" w:sz="0" w:space="0" w:color="auto"/>
        <w:left w:val="none" w:sz="0" w:space="0" w:color="auto"/>
        <w:bottom w:val="none" w:sz="0" w:space="0" w:color="auto"/>
        <w:right w:val="none" w:sz="0" w:space="0" w:color="auto"/>
      </w:divBdr>
    </w:div>
    <w:div w:id="272596906">
      <w:bodyDiv w:val="1"/>
      <w:marLeft w:val="0"/>
      <w:marRight w:val="0"/>
      <w:marTop w:val="0"/>
      <w:marBottom w:val="0"/>
      <w:divBdr>
        <w:top w:val="none" w:sz="0" w:space="0" w:color="auto"/>
        <w:left w:val="none" w:sz="0" w:space="0" w:color="auto"/>
        <w:bottom w:val="none" w:sz="0" w:space="0" w:color="auto"/>
        <w:right w:val="none" w:sz="0" w:space="0" w:color="auto"/>
      </w:divBdr>
    </w:div>
    <w:div w:id="273680355">
      <w:bodyDiv w:val="1"/>
      <w:marLeft w:val="0"/>
      <w:marRight w:val="0"/>
      <w:marTop w:val="0"/>
      <w:marBottom w:val="0"/>
      <w:divBdr>
        <w:top w:val="none" w:sz="0" w:space="0" w:color="auto"/>
        <w:left w:val="none" w:sz="0" w:space="0" w:color="auto"/>
        <w:bottom w:val="none" w:sz="0" w:space="0" w:color="auto"/>
        <w:right w:val="none" w:sz="0" w:space="0" w:color="auto"/>
      </w:divBdr>
    </w:div>
    <w:div w:id="295717609">
      <w:bodyDiv w:val="1"/>
      <w:marLeft w:val="0"/>
      <w:marRight w:val="0"/>
      <w:marTop w:val="0"/>
      <w:marBottom w:val="0"/>
      <w:divBdr>
        <w:top w:val="none" w:sz="0" w:space="0" w:color="auto"/>
        <w:left w:val="none" w:sz="0" w:space="0" w:color="auto"/>
        <w:bottom w:val="none" w:sz="0" w:space="0" w:color="auto"/>
        <w:right w:val="none" w:sz="0" w:space="0" w:color="auto"/>
      </w:divBdr>
    </w:div>
    <w:div w:id="298389580">
      <w:bodyDiv w:val="1"/>
      <w:marLeft w:val="0"/>
      <w:marRight w:val="0"/>
      <w:marTop w:val="0"/>
      <w:marBottom w:val="0"/>
      <w:divBdr>
        <w:top w:val="none" w:sz="0" w:space="0" w:color="auto"/>
        <w:left w:val="none" w:sz="0" w:space="0" w:color="auto"/>
        <w:bottom w:val="none" w:sz="0" w:space="0" w:color="auto"/>
        <w:right w:val="none" w:sz="0" w:space="0" w:color="auto"/>
      </w:divBdr>
    </w:div>
    <w:div w:id="301423557">
      <w:bodyDiv w:val="1"/>
      <w:marLeft w:val="0"/>
      <w:marRight w:val="0"/>
      <w:marTop w:val="0"/>
      <w:marBottom w:val="0"/>
      <w:divBdr>
        <w:top w:val="none" w:sz="0" w:space="0" w:color="auto"/>
        <w:left w:val="none" w:sz="0" w:space="0" w:color="auto"/>
        <w:bottom w:val="none" w:sz="0" w:space="0" w:color="auto"/>
        <w:right w:val="none" w:sz="0" w:space="0" w:color="auto"/>
      </w:divBdr>
    </w:div>
    <w:div w:id="312606743">
      <w:bodyDiv w:val="1"/>
      <w:marLeft w:val="0"/>
      <w:marRight w:val="0"/>
      <w:marTop w:val="0"/>
      <w:marBottom w:val="0"/>
      <w:divBdr>
        <w:top w:val="none" w:sz="0" w:space="0" w:color="auto"/>
        <w:left w:val="none" w:sz="0" w:space="0" w:color="auto"/>
        <w:bottom w:val="none" w:sz="0" w:space="0" w:color="auto"/>
        <w:right w:val="none" w:sz="0" w:space="0" w:color="auto"/>
      </w:divBdr>
    </w:div>
    <w:div w:id="313219362">
      <w:bodyDiv w:val="1"/>
      <w:marLeft w:val="0"/>
      <w:marRight w:val="0"/>
      <w:marTop w:val="0"/>
      <w:marBottom w:val="0"/>
      <w:divBdr>
        <w:top w:val="none" w:sz="0" w:space="0" w:color="auto"/>
        <w:left w:val="none" w:sz="0" w:space="0" w:color="auto"/>
        <w:bottom w:val="none" w:sz="0" w:space="0" w:color="auto"/>
        <w:right w:val="none" w:sz="0" w:space="0" w:color="auto"/>
      </w:divBdr>
    </w:div>
    <w:div w:id="318775918">
      <w:bodyDiv w:val="1"/>
      <w:marLeft w:val="0"/>
      <w:marRight w:val="0"/>
      <w:marTop w:val="0"/>
      <w:marBottom w:val="0"/>
      <w:divBdr>
        <w:top w:val="none" w:sz="0" w:space="0" w:color="auto"/>
        <w:left w:val="none" w:sz="0" w:space="0" w:color="auto"/>
        <w:bottom w:val="none" w:sz="0" w:space="0" w:color="auto"/>
        <w:right w:val="none" w:sz="0" w:space="0" w:color="auto"/>
      </w:divBdr>
    </w:div>
    <w:div w:id="335351769">
      <w:bodyDiv w:val="1"/>
      <w:marLeft w:val="0"/>
      <w:marRight w:val="0"/>
      <w:marTop w:val="0"/>
      <w:marBottom w:val="0"/>
      <w:divBdr>
        <w:top w:val="none" w:sz="0" w:space="0" w:color="auto"/>
        <w:left w:val="none" w:sz="0" w:space="0" w:color="auto"/>
        <w:bottom w:val="none" w:sz="0" w:space="0" w:color="auto"/>
        <w:right w:val="none" w:sz="0" w:space="0" w:color="auto"/>
      </w:divBdr>
    </w:div>
    <w:div w:id="335964616">
      <w:bodyDiv w:val="1"/>
      <w:marLeft w:val="0"/>
      <w:marRight w:val="0"/>
      <w:marTop w:val="0"/>
      <w:marBottom w:val="0"/>
      <w:divBdr>
        <w:top w:val="none" w:sz="0" w:space="0" w:color="auto"/>
        <w:left w:val="none" w:sz="0" w:space="0" w:color="auto"/>
        <w:bottom w:val="none" w:sz="0" w:space="0" w:color="auto"/>
        <w:right w:val="none" w:sz="0" w:space="0" w:color="auto"/>
      </w:divBdr>
    </w:div>
    <w:div w:id="367532172">
      <w:bodyDiv w:val="1"/>
      <w:marLeft w:val="0"/>
      <w:marRight w:val="0"/>
      <w:marTop w:val="0"/>
      <w:marBottom w:val="0"/>
      <w:divBdr>
        <w:top w:val="none" w:sz="0" w:space="0" w:color="auto"/>
        <w:left w:val="none" w:sz="0" w:space="0" w:color="auto"/>
        <w:bottom w:val="none" w:sz="0" w:space="0" w:color="auto"/>
        <w:right w:val="none" w:sz="0" w:space="0" w:color="auto"/>
      </w:divBdr>
    </w:div>
    <w:div w:id="382101796">
      <w:bodyDiv w:val="1"/>
      <w:marLeft w:val="0"/>
      <w:marRight w:val="0"/>
      <w:marTop w:val="0"/>
      <w:marBottom w:val="0"/>
      <w:divBdr>
        <w:top w:val="none" w:sz="0" w:space="0" w:color="auto"/>
        <w:left w:val="none" w:sz="0" w:space="0" w:color="auto"/>
        <w:bottom w:val="none" w:sz="0" w:space="0" w:color="auto"/>
        <w:right w:val="none" w:sz="0" w:space="0" w:color="auto"/>
      </w:divBdr>
    </w:div>
    <w:div w:id="418990374">
      <w:bodyDiv w:val="1"/>
      <w:marLeft w:val="0"/>
      <w:marRight w:val="0"/>
      <w:marTop w:val="0"/>
      <w:marBottom w:val="0"/>
      <w:divBdr>
        <w:top w:val="none" w:sz="0" w:space="0" w:color="auto"/>
        <w:left w:val="none" w:sz="0" w:space="0" w:color="auto"/>
        <w:bottom w:val="none" w:sz="0" w:space="0" w:color="auto"/>
        <w:right w:val="none" w:sz="0" w:space="0" w:color="auto"/>
      </w:divBdr>
    </w:div>
    <w:div w:id="433868512">
      <w:bodyDiv w:val="1"/>
      <w:marLeft w:val="0"/>
      <w:marRight w:val="0"/>
      <w:marTop w:val="0"/>
      <w:marBottom w:val="0"/>
      <w:divBdr>
        <w:top w:val="none" w:sz="0" w:space="0" w:color="auto"/>
        <w:left w:val="none" w:sz="0" w:space="0" w:color="auto"/>
        <w:bottom w:val="none" w:sz="0" w:space="0" w:color="auto"/>
        <w:right w:val="none" w:sz="0" w:space="0" w:color="auto"/>
      </w:divBdr>
    </w:div>
    <w:div w:id="445390615">
      <w:bodyDiv w:val="1"/>
      <w:marLeft w:val="0"/>
      <w:marRight w:val="0"/>
      <w:marTop w:val="0"/>
      <w:marBottom w:val="0"/>
      <w:divBdr>
        <w:top w:val="none" w:sz="0" w:space="0" w:color="auto"/>
        <w:left w:val="none" w:sz="0" w:space="0" w:color="auto"/>
        <w:bottom w:val="none" w:sz="0" w:space="0" w:color="auto"/>
        <w:right w:val="none" w:sz="0" w:space="0" w:color="auto"/>
      </w:divBdr>
    </w:div>
    <w:div w:id="456948439">
      <w:bodyDiv w:val="1"/>
      <w:marLeft w:val="0"/>
      <w:marRight w:val="0"/>
      <w:marTop w:val="0"/>
      <w:marBottom w:val="0"/>
      <w:divBdr>
        <w:top w:val="none" w:sz="0" w:space="0" w:color="auto"/>
        <w:left w:val="none" w:sz="0" w:space="0" w:color="auto"/>
        <w:bottom w:val="none" w:sz="0" w:space="0" w:color="auto"/>
        <w:right w:val="none" w:sz="0" w:space="0" w:color="auto"/>
      </w:divBdr>
    </w:div>
    <w:div w:id="491919426">
      <w:bodyDiv w:val="1"/>
      <w:marLeft w:val="0"/>
      <w:marRight w:val="0"/>
      <w:marTop w:val="0"/>
      <w:marBottom w:val="0"/>
      <w:divBdr>
        <w:top w:val="none" w:sz="0" w:space="0" w:color="auto"/>
        <w:left w:val="none" w:sz="0" w:space="0" w:color="auto"/>
        <w:bottom w:val="none" w:sz="0" w:space="0" w:color="auto"/>
        <w:right w:val="none" w:sz="0" w:space="0" w:color="auto"/>
      </w:divBdr>
    </w:div>
    <w:div w:id="505049013">
      <w:bodyDiv w:val="1"/>
      <w:marLeft w:val="0"/>
      <w:marRight w:val="0"/>
      <w:marTop w:val="0"/>
      <w:marBottom w:val="0"/>
      <w:divBdr>
        <w:top w:val="none" w:sz="0" w:space="0" w:color="auto"/>
        <w:left w:val="none" w:sz="0" w:space="0" w:color="auto"/>
        <w:bottom w:val="none" w:sz="0" w:space="0" w:color="auto"/>
        <w:right w:val="none" w:sz="0" w:space="0" w:color="auto"/>
      </w:divBdr>
    </w:div>
    <w:div w:id="539975976">
      <w:bodyDiv w:val="1"/>
      <w:marLeft w:val="0"/>
      <w:marRight w:val="0"/>
      <w:marTop w:val="0"/>
      <w:marBottom w:val="0"/>
      <w:divBdr>
        <w:top w:val="none" w:sz="0" w:space="0" w:color="auto"/>
        <w:left w:val="none" w:sz="0" w:space="0" w:color="auto"/>
        <w:bottom w:val="none" w:sz="0" w:space="0" w:color="auto"/>
        <w:right w:val="none" w:sz="0" w:space="0" w:color="auto"/>
      </w:divBdr>
    </w:div>
    <w:div w:id="545527723">
      <w:bodyDiv w:val="1"/>
      <w:marLeft w:val="0"/>
      <w:marRight w:val="0"/>
      <w:marTop w:val="0"/>
      <w:marBottom w:val="0"/>
      <w:divBdr>
        <w:top w:val="none" w:sz="0" w:space="0" w:color="auto"/>
        <w:left w:val="none" w:sz="0" w:space="0" w:color="auto"/>
        <w:bottom w:val="none" w:sz="0" w:space="0" w:color="auto"/>
        <w:right w:val="none" w:sz="0" w:space="0" w:color="auto"/>
      </w:divBdr>
    </w:div>
    <w:div w:id="561985930">
      <w:bodyDiv w:val="1"/>
      <w:marLeft w:val="0"/>
      <w:marRight w:val="0"/>
      <w:marTop w:val="0"/>
      <w:marBottom w:val="0"/>
      <w:divBdr>
        <w:top w:val="none" w:sz="0" w:space="0" w:color="auto"/>
        <w:left w:val="none" w:sz="0" w:space="0" w:color="auto"/>
        <w:bottom w:val="none" w:sz="0" w:space="0" w:color="auto"/>
        <w:right w:val="none" w:sz="0" w:space="0" w:color="auto"/>
      </w:divBdr>
    </w:div>
    <w:div w:id="567690660">
      <w:bodyDiv w:val="1"/>
      <w:marLeft w:val="0"/>
      <w:marRight w:val="0"/>
      <w:marTop w:val="0"/>
      <w:marBottom w:val="0"/>
      <w:divBdr>
        <w:top w:val="none" w:sz="0" w:space="0" w:color="auto"/>
        <w:left w:val="none" w:sz="0" w:space="0" w:color="auto"/>
        <w:bottom w:val="none" w:sz="0" w:space="0" w:color="auto"/>
        <w:right w:val="none" w:sz="0" w:space="0" w:color="auto"/>
      </w:divBdr>
    </w:div>
    <w:div w:id="571894837">
      <w:bodyDiv w:val="1"/>
      <w:marLeft w:val="0"/>
      <w:marRight w:val="0"/>
      <w:marTop w:val="0"/>
      <w:marBottom w:val="0"/>
      <w:divBdr>
        <w:top w:val="none" w:sz="0" w:space="0" w:color="auto"/>
        <w:left w:val="none" w:sz="0" w:space="0" w:color="auto"/>
        <w:bottom w:val="none" w:sz="0" w:space="0" w:color="auto"/>
        <w:right w:val="none" w:sz="0" w:space="0" w:color="auto"/>
      </w:divBdr>
    </w:div>
    <w:div w:id="587226985">
      <w:bodyDiv w:val="1"/>
      <w:marLeft w:val="0"/>
      <w:marRight w:val="0"/>
      <w:marTop w:val="0"/>
      <w:marBottom w:val="0"/>
      <w:divBdr>
        <w:top w:val="none" w:sz="0" w:space="0" w:color="auto"/>
        <w:left w:val="none" w:sz="0" w:space="0" w:color="auto"/>
        <w:bottom w:val="none" w:sz="0" w:space="0" w:color="auto"/>
        <w:right w:val="none" w:sz="0" w:space="0" w:color="auto"/>
      </w:divBdr>
    </w:div>
    <w:div w:id="605624236">
      <w:bodyDiv w:val="1"/>
      <w:marLeft w:val="0"/>
      <w:marRight w:val="0"/>
      <w:marTop w:val="0"/>
      <w:marBottom w:val="0"/>
      <w:divBdr>
        <w:top w:val="none" w:sz="0" w:space="0" w:color="auto"/>
        <w:left w:val="none" w:sz="0" w:space="0" w:color="auto"/>
        <w:bottom w:val="none" w:sz="0" w:space="0" w:color="auto"/>
        <w:right w:val="none" w:sz="0" w:space="0" w:color="auto"/>
      </w:divBdr>
    </w:div>
    <w:div w:id="608052941">
      <w:bodyDiv w:val="1"/>
      <w:marLeft w:val="0"/>
      <w:marRight w:val="0"/>
      <w:marTop w:val="0"/>
      <w:marBottom w:val="0"/>
      <w:divBdr>
        <w:top w:val="none" w:sz="0" w:space="0" w:color="auto"/>
        <w:left w:val="none" w:sz="0" w:space="0" w:color="auto"/>
        <w:bottom w:val="none" w:sz="0" w:space="0" w:color="auto"/>
        <w:right w:val="none" w:sz="0" w:space="0" w:color="auto"/>
      </w:divBdr>
    </w:div>
    <w:div w:id="645164285">
      <w:bodyDiv w:val="1"/>
      <w:marLeft w:val="0"/>
      <w:marRight w:val="0"/>
      <w:marTop w:val="0"/>
      <w:marBottom w:val="0"/>
      <w:divBdr>
        <w:top w:val="none" w:sz="0" w:space="0" w:color="auto"/>
        <w:left w:val="none" w:sz="0" w:space="0" w:color="auto"/>
        <w:bottom w:val="none" w:sz="0" w:space="0" w:color="auto"/>
        <w:right w:val="none" w:sz="0" w:space="0" w:color="auto"/>
      </w:divBdr>
    </w:div>
    <w:div w:id="661858495">
      <w:bodyDiv w:val="1"/>
      <w:marLeft w:val="0"/>
      <w:marRight w:val="0"/>
      <w:marTop w:val="0"/>
      <w:marBottom w:val="0"/>
      <w:divBdr>
        <w:top w:val="none" w:sz="0" w:space="0" w:color="auto"/>
        <w:left w:val="none" w:sz="0" w:space="0" w:color="auto"/>
        <w:bottom w:val="none" w:sz="0" w:space="0" w:color="auto"/>
        <w:right w:val="none" w:sz="0" w:space="0" w:color="auto"/>
      </w:divBdr>
    </w:div>
    <w:div w:id="666402758">
      <w:bodyDiv w:val="1"/>
      <w:marLeft w:val="0"/>
      <w:marRight w:val="0"/>
      <w:marTop w:val="0"/>
      <w:marBottom w:val="0"/>
      <w:divBdr>
        <w:top w:val="none" w:sz="0" w:space="0" w:color="auto"/>
        <w:left w:val="none" w:sz="0" w:space="0" w:color="auto"/>
        <w:bottom w:val="none" w:sz="0" w:space="0" w:color="auto"/>
        <w:right w:val="none" w:sz="0" w:space="0" w:color="auto"/>
      </w:divBdr>
    </w:div>
    <w:div w:id="669211955">
      <w:bodyDiv w:val="1"/>
      <w:marLeft w:val="0"/>
      <w:marRight w:val="0"/>
      <w:marTop w:val="0"/>
      <w:marBottom w:val="0"/>
      <w:divBdr>
        <w:top w:val="none" w:sz="0" w:space="0" w:color="auto"/>
        <w:left w:val="none" w:sz="0" w:space="0" w:color="auto"/>
        <w:bottom w:val="none" w:sz="0" w:space="0" w:color="auto"/>
        <w:right w:val="none" w:sz="0" w:space="0" w:color="auto"/>
      </w:divBdr>
    </w:div>
    <w:div w:id="669600024">
      <w:bodyDiv w:val="1"/>
      <w:marLeft w:val="0"/>
      <w:marRight w:val="0"/>
      <w:marTop w:val="0"/>
      <w:marBottom w:val="0"/>
      <w:divBdr>
        <w:top w:val="none" w:sz="0" w:space="0" w:color="auto"/>
        <w:left w:val="none" w:sz="0" w:space="0" w:color="auto"/>
        <w:bottom w:val="none" w:sz="0" w:space="0" w:color="auto"/>
        <w:right w:val="none" w:sz="0" w:space="0" w:color="auto"/>
      </w:divBdr>
    </w:div>
    <w:div w:id="673073566">
      <w:bodyDiv w:val="1"/>
      <w:marLeft w:val="0"/>
      <w:marRight w:val="0"/>
      <w:marTop w:val="0"/>
      <w:marBottom w:val="0"/>
      <w:divBdr>
        <w:top w:val="none" w:sz="0" w:space="0" w:color="auto"/>
        <w:left w:val="none" w:sz="0" w:space="0" w:color="auto"/>
        <w:bottom w:val="none" w:sz="0" w:space="0" w:color="auto"/>
        <w:right w:val="none" w:sz="0" w:space="0" w:color="auto"/>
      </w:divBdr>
    </w:div>
    <w:div w:id="686518856">
      <w:bodyDiv w:val="1"/>
      <w:marLeft w:val="0"/>
      <w:marRight w:val="0"/>
      <w:marTop w:val="0"/>
      <w:marBottom w:val="0"/>
      <w:divBdr>
        <w:top w:val="none" w:sz="0" w:space="0" w:color="auto"/>
        <w:left w:val="none" w:sz="0" w:space="0" w:color="auto"/>
        <w:bottom w:val="none" w:sz="0" w:space="0" w:color="auto"/>
        <w:right w:val="none" w:sz="0" w:space="0" w:color="auto"/>
      </w:divBdr>
    </w:div>
    <w:div w:id="701782721">
      <w:bodyDiv w:val="1"/>
      <w:marLeft w:val="0"/>
      <w:marRight w:val="0"/>
      <w:marTop w:val="0"/>
      <w:marBottom w:val="0"/>
      <w:divBdr>
        <w:top w:val="none" w:sz="0" w:space="0" w:color="auto"/>
        <w:left w:val="none" w:sz="0" w:space="0" w:color="auto"/>
        <w:bottom w:val="none" w:sz="0" w:space="0" w:color="auto"/>
        <w:right w:val="none" w:sz="0" w:space="0" w:color="auto"/>
      </w:divBdr>
    </w:div>
    <w:div w:id="725252305">
      <w:bodyDiv w:val="1"/>
      <w:marLeft w:val="0"/>
      <w:marRight w:val="0"/>
      <w:marTop w:val="0"/>
      <w:marBottom w:val="0"/>
      <w:divBdr>
        <w:top w:val="none" w:sz="0" w:space="0" w:color="auto"/>
        <w:left w:val="none" w:sz="0" w:space="0" w:color="auto"/>
        <w:bottom w:val="none" w:sz="0" w:space="0" w:color="auto"/>
        <w:right w:val="none" w:sz="0" w:space="0" w:color="auto"/>
      </w:divBdr>
    </w:div>
    <w:div w:id="742412296">
      <w:bodyDiv w:val="1"/>
      <w:marLeft w:val="0"/>
      <w:marRight w:val="0"/>
      <w:marTop w:val="0"/>
      <w:marBottom w:val="0"/>
      <w:divBdr>
        <w:top w:val="none" w:sz="0" w:space="0" w:color="auto"/>
        <w:left w:val="none" w:sz="0" w:space="0" w:color="auto"/>
        <w:bottom w:val="none" w:sz="0" w:space="0" w:color="auto"/>
        <w:right w:val="none" w:sz="0" w:space="0" w:color="auto"/>
      </w:divBdr>
    </w:div>
    <w:div w:id="743063644">
      <w:bodyDiv w:val="1"/>
      <w:marLeft w:val="0"/>
      <w:marRight w:val="0"/>
      <w:marTop w:val="0"/>
      <w:marBottom w:val="0"/>
      <w:divBdr>
        <w:top w:val="none" w:sz="0" w:space="0" w:color="auto"/>
        <w:left w:val="none" w:sz="0" w:space="0" w:color="auto"/>
        <w:bottom w:val="none" w:sz="0" w:space="0" w:color="auto"/>
        <w:right w:val="none" w:sz="0" w:space="0" w:color="auto"/>
      </w:divBdr>
    </w:div>
    <w:div w:id="745230259">
      <w:bodyDiv w:val="1"/>
      <w:marLeft w:val="0"/>
      <w:marRight w:val="0"/>
      <w:marTop w:val="0"/>
      <w:marBottom w:val="0"/>
      <w:divBdr>
        <w:top w:val="none" w:sz="0" w:space="0" w:color="auto"/>
        <w:left w:val="none" w:sz="0" w:space="0" w:color="auto"/>
        <w:bottom w:val="none" w:sz="0" w:space="0" w:color="auto"/>
        <w:right w:val="none" w:sz="0" w:space="0" w:color="auto"/>
      </w:divBdr>
    </w:div>
    <w:div w:id="772092576">
      <w:bodyDiv w:val="1"/>
      <w:marLeft w:val="0"/>
      <w:marRight w:val="0"/>
      <w:marTop w:val="0"/>
      <w:marBottom w:val="0"/>
      <w:divBdr>
        <w:top w:val="none" w:sz="0" w:space="0" w:color="auto"/>
        <w:left w:val="none" w:sz="0" w:space="0" w:color="auto"/>
        <w:bottom w:val="none" w:sz="0" w:space="0" w:color="auto"/>
        <w:right w:val="none" w:sz="0" w:space="0" w:color="auto"/>
      </w:divBdr>
    </w:div>
    <w:div w:id="773592880">
      <w:bodyDiv w:val="1"/>
      <w:marLeft w:val="0"/>
      <w:marRight w:val="0"/>
      <w:marTop w:val="0"/>
      <w:marBottom w:val="0"/>
      <w:divBdr>
        <w:top w:val="none" w:sz="0" w:space="0" w:color="auto"/>
        <w:left w:val="none" w:sz="0" w:space="0" w:color="auto"/>
        <w:bottom w:val="none" w:sz="0" w:space="0" w:color="auto"/>
        <w:right w:val="none" w:sz="0" w:space="0" w:color="auto"/>
      </w:divBdr>
    </w:div>
    <w:div w:id="795567727">
      <w:bodyDiv w:val="1"/>
      <w:marLeft w:val="0"/>
      <w:marRight w:val="0"/>
      <w:marTop w:val="0"/>
      <w:marBottom w:val="0"/>
      <w:divBdr>
        <w:top w:val="none" w:sz="0" w:space="0" w:color="auto"/>
        <w:left w:val="none" w:sz="0" w:space="0" w:color="auto"/>
        <w:bottom w:val="none" w:sz="0" w:space="0" w:color="auto"/>
        <w:right w:val="none" w:sz="0" w:space="0" w:color="auto"/>
      </w:divBdr>
    </w:div>
    <w:div w:id="867330023">
      <w:bodyDiv w:val="1"/>
      <w:marLeft w:val="0"/>
      <w:marRight w:val="0"/>
      <w:marTop w:val="0"/>
      <w:marBottom w:val="0"/>
      <w:divBdr>
        <w:top w:val="none" w:sz="0" w:space="0" w:color="auto"/>
        <w:left w:val="none" w:sz="0" w:space="0" w:color="auto"/>
        <w:bottom w:val="none" w:sz="0" w:space="0" w:color="auto"/>
        <w:right w:val="none" w:sz="0" w:space="0" w:color="auto"/>
      </w:divBdr>
    </w:div>
    <w:div w:id="879709524">
      <w:bodyDiv w:val="1"/>
      <w:marLeft w:val="0"/>
      <w:marRight w:val="0"/>
      <w:marTop w:val="0"/>
      <w:marBottom w:val="0"/>
      <w:divBdr>
        <w:top w:val="none" w:sz="0" w:space="0" w:color="auto"/>
        <w:left w:val="none" w:sz="0" w:space="0" w:color="auto"/>
        <w:bottom w:val="none" w:sz="0" w:space="0" w:color="auto"/>
        <w:right w:val="none" w:sz="0" w:space="0" w:color="auto"/>
      </w:divBdr>
    </w:div>
    <w:div w:id="896747952">
      <w:bodyDiv w:val="1"/>
      <w:marLeft w:val="0"/>
      <w:marRight w:val="0"/>
      <w:marTop w:val="0"/>
      <w:marBottom w:val="0"/>
      <w:divBdr>
        <w:top w:val="none" w:sz="0" w:space="0" w:color="auto"/>
        <w:left w:val="none" w:sz="0" w:space="0" w:color="auto"/>
        <w:bottom w:val="none" w:sz="0" w:space="0" w:color="auto"/>
        <w:right w:val="none" w:sz="0" w:space="0" w:color="auto"/>
      </w:divBdr>
    </w:div>
    <w:div w:id="907805701">
      <w:bodyDiv w:val="1"/>
      <w:marLeft w:val="0"/>
      <w:marRight w:val="0"/>
      <w:marTop w:val="0"/>
      <w:marBottom w:val="0"/>
      <w:divBdr>
        <w:top w:val="none" w:sz="0" w:space="0" w:color="auto"/>
        <w:left w:val="none" w:sz="0" w:space="0" w:color="auto"/>
        <w:bottom w:val="none" w:sz="0" w:space="0" w:color="auto"/>
        <w:right w:val="none" w:sz="0" w:space="0" w:color="auto"/>
      </w:divBdr>
    </w:div>
    <w:div w:id="915016443">
      <w:bodyDiv w:val="1"/>
      <w:marLeft w:val="0"/>
      <w:marRight w:val="0"/>
      <w:marTop w:val="0"/>
      <w:marBottom w:val="0"/>
      <w:divBdr>
        <w:top w:val="none" w:sz="0" w:space="0" w:color="auto"/>
        <w:left w:val="none" w:sz="0" w:space="0" w:color="auto"/>
        <w:bottom w:val="none" w:sz="0" w:space="0" w:color="auto"/>
        <w:right w:val="none" w:sz="0" w:space="0" w:color="auto"/>
      </w:divBdr>
    </w:div>
    <w:div w:id="920338497">
      <w:bodyDiv w:val="1"/>
      <w:marLeft w:val="0"/>
      <w:marRight w:val="0"/>
      <w:marTop w:val="0"/>
      <w:marBottom w:val="0"/>
      <w:divBdr>
        <w:top w:val="none" w:sz="0" w:space="0" w:color="auto"/>
        <w:left w:val="none" w:sz="0" w:space="0" w:color="auto"/>
        <w:bottom w:val="none" w:sz="0" w:space="0" w:color="auto"/>
        <w:right w:val="none" w:sz="0" w:space="0" w:color="auto"/>
      </w:divBdr>
    </w:div>
    <w:div w:id="927351916">
      <w:bodyDiv w:val="1"/>
      <w:marLeft w:val="0"/>
      <w:marRight w:val="0"/>
      <w:marTop w:val="0"/>
      <w:marBottom w:val="0"/>
      <w:divBdr>
        <w:top w:val="none" w:sz="0" w:space="0" w:color="auto"/>
        <w:left w:val="none" w:sz="0" w:space="0" w:color="auto"/>
        <w:bottom w:val="none" w:sz="0" w:space="0" w:color="auto"/>
        <w:right w:val="none" w:sz="0" w:space="0" w:color="auto"/>
      </w:divBdr>
    </w:div>
    <w:div w:id="970087376">
      <w:bodyDiv w:val="1"/>
      <w:marLeft w:val="0"/>
      <w:marRight w:val="0"/>
      <w:marTop w:val="0"/>
      <w:marBottom w:val="0"/>
      <w:divBdr>
        <w:top w:val="none" w:sz="0" w:space="0" w:color="auto"/>
        <w:left w:val="none" w:sz="0" w:space="0" w:color="auto"/>
        <w:bottom w:val="none" w:sz="0" w:space="0" w:color="auto"/>
        <w:right w:val="none" w:sz="0" w:space="0" w:color="auto"/>
      </w:divBdr>
    </w:div>
    <w:div w:id="979767421">
      <w:bodyDiv w:val="1"/>
      <w:marLeft w:val="0"/>
      <w:marRight w:val="0"/>
      <w:marTop w:val="0"/>
      <w:marBottom w:val="0"/>
      <w:divBdr>
        <w:top w:val="none" w:sz="0" w:space="0" w:color="auto"/>
        <w:left w:val="none" w:sz="0" w:space="0" w:color="auto"/>
        <w:bottom w:val="none" w:sz="0" w:space="0" w:color="auto"/>
        <w:right w:val="none" w:sz="0" w:space="0" w:color="auto"/>
      </w:divBdr>
    </w:div>
    <w:div w:id="1002590147">
      <w:bodyDiv w:val="1"/>
      <w:marLeft w:val="0"/>
      <w:marRight w:val="0"/>
      <w:marTop w:val="0"/>
      <w:marBottom w:val="0"/>
      <w:divBdr>
        <w:top w:val="none" w:sz="0" w:space="0" w:color="auto"/>
        <w:left w:val="none" w:sz="0" w:space="0" w:color="auto"/>
        <w:bottom w:val="none" w:sz="0" w:space="0" w:color="auto"/>
        <w:right w:val="none" w:sz="0" w:space="0" w:color="auto"/>
      </w:divBdr>
    </w:div>
    <w:div w:id="1003314444">
      <w:bodyDiv w:val="1"/>
      <w:marLeft w:val="0"/>
      <w:marRight w:val="0"/>
      <w:marTop w:val="0"/>
      <w:marBottom w:val="0"/>
      <w:divBdr>
        <w:top w:val="none" w:sz="0" w:space="0" w:color="auto"/>
        <w:left w:val="none" w:sz="0" w:space="0" w:color="auto"/>
        <w:bottom w:val="none" w:sz="0" w:space="0" w:color="auto"/>
        <w:right w:val="none" w:sz="0" w:space="0" w:color="auto"/>
      </w:divBdr>
    </w:div>
    <w:div w:id="1007905241">
      <w:bodyDiv w:val="1"/>
      <w:marLeft w:val="0"/>
      <w:marRight w:val="0"/>
      <w:marTop w:val="0"/>
      <w:marBottom w:val="0"/>
      <w:divBdr>
        <w:top w:val="none" w:sz="0" w:space="0" w:color="auto"/>
        <w:left w:val="none" w:sz="0" w:space="0" w:color="auto"/>
        <w:bottom w:val="none" w:sz="0" w:space="0" w:color="auto"/>
        <w:right w:val="none" w:sz="0" w:space="0" w:color="auto"/>
      </w:divBdr>
    </w:div>
    <w:div w:id="1009605461">
      <w:bodyDiv w:val="1"/>
      <w:marLeft w:val="0"/>
      <w:marRight w:val="0"/>
      <w:marTop w:val="0"/>
      <w:marBottom w:val="0"/>
      <w:divBdr>
        <w:top w:val="none" w:sz="0" w:space="0" w:color="auto"/>
        <w:left w:val="none" w:sz="0" w:space="0" w:color="auto"/>
        <w:bottom w:val="none" w:sz="0" w:space="0" w:color="auto"/>
        <w:right w:val="none" w:sz="0" w:space="0" w:color="auto"/>
      </w:divBdr>
    </w:div>
    <w:div w:id="1050230603">
      <w:bodyDiv w:val="1"/>
      <w:marLeft w:val="0"/>
      <w:marRight w:val="0"/>
      <w:marTop w:val="0"/>
      <w:marBottom w:val="0"/>
      <w:divBdr>
        <w:top w:val="none" w:sz="0" w:space="0" w:color="auto"/>
        <w:left w:val="none" w:sz="0" w:space="0" w:color="auto"/>
        <w:bottom w:val="none" w:sz="0" w:space="0" w:color="auto"/>
        <w:right w:val="none" w:sz="0" w:space="0" w:color="auto"/>
      </w:divBdr>
    </w:div>
    <w:div w:id="1076241986">
      <w:bodyDiv w:val="1"/>
      <w:marLeft w:val="0"/>
      <w:marRight w:val="0"/>
      <w:marTop w:val="0"/>
      <w:marBottom w:val="0"/>
      <w:divBdr>
        <w:top w:val="none" w:sz="0" w:space="0" w:color="auto"/>
        <w:left w:val="none" w:sz="0" w:space="0" w:color="auto"/>
        <w:bottom w:val="none" w:sz="0" w:space="0" w:color="auto"/>
        <w:right w:val="none" w:sz="0" w:space="0" w:color="auto"/>
      </w:divBdr>
    </w:div>
    <w:div w:id="1122964030">
      <w:bodyDiv w:val="1"/>
      <w:marLeft w:val="0"/>
      <w:marRight w:val="0"/>
      <w:marTop w:val="0"/>
      <w:marBottom w:val="0"/>
      <w:divBdr>
        <w:top w:val="none" w:sz="0" w:space="0" w:color="auto"/>
        <w:left w:val="none" w:sz="0" w:space="0" w:color="auto"/>
        <w:bottom w:val="none" w:sz="0" w:space="0" w:color="auto"/>
        <w:right w:val="none" w:sz="0" w:space="0" w:color="auto"/>
      </w:divBdr>
    </w:div>
    <w:div w:id="1125850543">
      <w:bodyDiv w:val="1"/>
      <w:marLeft w:val="0"/>
      <w:marRight w:val="0"/>
      <w:marTop w:val="0"/>
      <w:marBottom w:val="0"/>
      <w:divBdr>
        <w:top w:val="none" w:sz="0" w:space="0" w:color="auto"/>
        <w:left w:val="none" w:sz="0" w:space="0" w:color="auto"/>
        <w:bottom w:val="none" w:sz="0" w:space="0" w:color="auto"/>
        <w:right w:val="none" w:sz="0" w:space="0" w:color="auto"/>
      </w:divBdr>
    </w:div>
    <w:div w:id="1141113654">
      <w:bodyDiv w:val="1"/>
      <w:marLeft w:val="0"/>
      <w:marRight w:val="0"/>
      <w:marTop w:val="0"/>
      <w:marBottom w:val="0"/>
      <w:divBdr>
        <w:top w:val="none" w:sz="0" w:space="0" w:color="auto"/>
        <w:left w:val="none" w:sz="0" w:space="0" w:color="auto"/>
        <w:bottom w:val="none" w:sz="0" w:space="0" w:color="auto"/>
        <w:right w:val="none" w:sz="0" w:space="0" w:color="auto"/>
      </w:divBdr>
    </w:div>
    <w:div w:id="1145852080">
      <w:bodyDiv w:val="1"/>
      <w:marLeft w:val="0"/>
      <w:marRight w:val="0"/>
      <w:marTop w:val="0"/>
      <w:marBottom w:val="0"/>
      <w:divBdr>
        <w:top w:val="none" w:sz="0" w:space="0" w:color="auto"/>
        <w:left w:val="none" w:sz="0" w:space="0" w:color="auto"/>
        <w:bottom w:val="none" w:sz="0" w:space="0" w:color="auto"/>
        <w:right w:val="none" w:sz="0" w:space="0" w:color="auto"/>
      </w:divBdr>
    </w:div>
    <w:div w:id="1146818531">
      <w:bodyDiv w:val="1"/>
      <w:marLeft w:val="0"/>
      <w:marRight w:val="0"/>
      <w:marTop w:val="0"/>
      <w:marBottom w:val="0"/>
      <w:divBdr>
        <w:top w:val="none" w:sz="0" w:space="0" w:color="auto"/>
        <w:left w:val="none" w:sz="0" w:space="0" w:color="auto"/>
        <w:bottom w:val="none" w:sz="0" w:space="0" w:color="auto"/>
        <w:right w:val="none" w:sz="0" w:space="0" w:color="auto"/>
      </w:divBdr>
    </w:div>
    <w:div w:id="1163621679">
      <w:bodyDiv w:val="1"/>
      <w:marLeft w:val="0"/>
      <w:marRight w:val="0"/>
      <w:marTop w:val="0"/>
      <w:marBottom w:val="0"/>
      <w:divBdr>
        <w:top w:val="none" w:sz="0" w:space="0" w:color="auto"/>
        <w:left w:val="none" w:sz="0" w:space="0" w:color="auto"/>
        <w:bottom w:val="none" w:sz="0" w:space="0" w:color="auto"/>
        <w:right w:val="none" w:sz="0" w:space="0" w:color="auto"/>
      </w:divBdr>
    </w:div>
    <w:div w:id="1167407780">
      <w:bodyDiv w:val="1"/>
      <w:marLeft w:val="0"/>
      <w:marRight w:val="0"/>
      <w:marTop w:val="0"/>
      <w:marBottom w:val="0"/>
      <w:divBdr>
        <w:top w:val="none" w:sz="0" w:space="0" w:color="auto"/>
        <w:left w:val="none" w:sz="0" w:space="0" w:color="auto"/>
        <w:bottom w:val="none" w:sz="0" w:space="0" w:color="auto"/>
        <w:right w:val="none" w:sz="0" w:space="0" w:color="auto"/>
      </w:divBdr>
    </w:div>
    <w:div w:id="1170608569">
      <w:bodyDiv w:val="1"/>
      <w:marLeft w:val="0"/>
      <w:marRight w:val="0"/>
      <w:marTop w:val="0"/>
      <w:marBottom w:val="0"/>
      <w:divBdr>
        <w:top w:val="none" w:sz="0" w:space="0" w:color="auto"/>
        <w:left w:val="none" w:sz="0" w:space="0" w:color="auto"/>
        <w:bottom w:val="none" w:sz="0" w:space="0" w:color="auto"/>
        <w:right w:val="none" w:sz="0" w:space="0" w:color="auto"/>
      </w:divBdr>
    </w:div>
    <w:div w:id="1181974447">
      <w:bodyDiv w:val="1"/>
      <w:marLeft w:val="0"/>
      <w:marRight w:val="0"/>
      <w:marTop w:val="0"/>
      <w:marBottom w:val="0"/>
      <w:divBdr>
        <w:top w:val="none" w:sz="0" w:space="0" w:color="auto"/>
        <w:left w:val="none" w:sz="0" w:space="0" w:color="auto"/>
        <w:bottom w:val="none" w:sz="0" w:space="0" w:color="auto"/>
        <w:right w:val="none" w:sz="0" w:space="0" w:color="auto"/>
      </w:divBdr>
    </w:div>
    <w:div w:id="1183398304">
      <w:bodyDiv w:val="1"/>
      <w:marLeft w:val="0"/>
      <w:marRight w:val="0"/>
      <w:marTop w:val="0"/>
      <w:marBottom w:val="0"/>
      <w:divBdr>
        <w:top w:val="none" w:sz="0" w:space="0" w:color="auto"/>
        <w:left w:val="none" w:sz="0" w:space="0" w:color="auto"/>
        <w:bottom w:val="none" w:sz="0" w:space="0" w:color="auto"/>
        <w:right w:val="none" w:sz="0" w:space="0" w:color="auto"/>
      </w:divBdr>
    </w:div>
    <w:div w:id="1188716507">
      <w:bodyDiv w:val="1"/>
      <w:marLeft w:val="0"/>
      <w:marRight w:val="0"/>
      <w:marTop w:val="0"/>
      <w:marBottom w:val="0"/>
      <w:divBdr>
        <w:top w:val="none" w:sz="0" w:space="0" w:color="auto"/>
        <w:left w:val="none" w:sz="0" w:space="0" w:color="auto"/>
        <w:bottom w:val="none" w:sz="0" w:space="0" w:color="auto"/>
        <w:right w:val="none" w:sz="0" w:space="0" w:color="auto"/>
      </w:divBdr>
    </w:div>
    <w:div w:id="1192501010">
      <w:bodyDiv w:val="1"/>
      <w:marLeft w:val="0"/>
      <w:marRight w:val="0"/>
      <w:marTop w:val="0"/>
      <w:marBottom w:val="0"/>
      <w:divBdr>
        <w:top w:val="none" w:sz="0" w:space="0" w:color="auto"/>
        <w:left w:val="none" w:sz="0" w:space="0" w:color="auto"/>
        <w:bottom w:val="none" w:sz="0" w:space="0" w:color="auto"/>
        <w:right w:val="none" w:sz="0" w:space="0" w:color="auto"/>
      </w:divBdr>
    </w:div>
    <w:div w:id="1203666708">
      <w:bodyDiv w:val="1"/>
      <w:marLeft w:val="0"/>
      <w:marRight w:val="0"/>
      <w:marTop w:val="0"/>
      <w:marBottom w:val="0"/>
      <w:divBdr>
        <w:top w:val="none" w:sz="0" w:space="0" w:color="auto"/>
        <w:left w:val="none" w:sz="0" w:space="0" w:color="auto"/>
        <w:bottom w:val="none" w:sz="0" w:space="0" w:color="auto"/>
        <w:right w:val="none" w:sz="0" w:space="0" w:color="auto"/>
      </w:divBdr>
    </w:div>
    <w:div w:id="1213538386">
      <w:bodyDiv w:val="1"/>
      <w:marLeft w:val="0"/>
      <w:marRight w:val="0"/>
      <w:marTop w:val="0"/>
      <w:marBottom w:val="0"/>
      <w:divBdr>
        <w:top w:val="none" w:sz="0" w:space="0" w:color="auto"/>
        <w:left w:val="none" w:sz="0" w:space="0" w:color="auto"/>
        <w:bottom w:val="none" w:sz="0" w:space="0" w:color="auto"/>
        <w:right w:val="none" w:sz="0" w:space="0" w:color="auto"/>
      </w:divBdr>
    </w:div>
    <w:div w:id="1235819532">
      <w:bodyDiv w:val="1"/>
      <w:marLeft w:val="0"/>
      <w:marRight w:val="0"/>
      <w:marTop w:val="0"/>
      <w:marBottom w:val="0"/>
      <w:divBdr>
        <w:top w:val="none" w:sz="0" w:space="0" w:color="auto"/>
        <w:left w:val="none" w:sz="0" w:space="0" w:color="auto"/>
        <w:bottom w:val="none" w:sz="0" w:space="0" w:color="auto"/>
        <w:right w:val="none" w:sz="0" w:space="0" w:color="auto"/>
      </w:divBdr>
    </w:div>
    <w:div w:id="1262028480">
      <w:bodyDiv w:val="1"/>
      <w:marLeft w:val="0"/>
      <w:marRight w:val="0"/>
      <w:marTop w:val="0"/>
      <w:marBottom w:val="0"/>
      <w:divBdr>
        <w:top w:val="none" w:sz="0" w:space="0" w:color="auto"/>
        <w:left w:val="none" w:sz="0" w:space="0" w:color="auto"/>
        <w:bottom w:val="none" w:sz="0" w:space="0" w:color="auto"/>
        <w:right w:val="none" w:sz="0" w:space="0" w:color="auto"/>
      </w:divBdr>
    </w:div>
    <w:div w:id="1263076410">
      <w:bodyDiv w:val="1"/>
      <w:marLeft w:val="0"/>
      <w:marRight w:val="0"/>
      <w:marTop w:val="0"/>
      <w:marBottom w:val="0"/>
      <w:divBdr>
        <w:top w:val="none" w:sz="0" w:space="0" w:color="auto"/>
        <w:left w:val="none" w:sz="0" w:space="0" w:color="auto"/>
        <w:bottom w:val="none" w:sz="0" w:space="0" w:color="auto"/>
        <w:right w:val="none" w:sz="0" w:space="0" w:color="auto"/>
      </w:divBdr>
    </w:div>
    <w:div w:id="1295257492">
      <w:bodyDiv w:val="1"/>
      <w:marLeft w:val="0"/>
      <w:marRight w:val="0"/>
      <w:marTop w:val="0"/>
      <w:marBottom w:val="0"/>
      <w:divBdr>
        <w:top w:val="none" w:sz="0" w:space="0" w:color="auto"/>
        <w:left w:val="none" w:sz="0" w:space="0" w:color="auto"/>
        <w:bottom w:val="none" w:sz="0" w:space="0" w:color="auto"/>
        <w:right w:val="none" w:sz="0" w:space="0" w:color="auto"/>
      </w:divBdr>
    </w:div>
    <w:div w:id="1317684429">
      <w:bodyDiv w:val="1"/>
      <w:marLeft w:val="0"/>
      <w:marRight w:val="0"/>
      <w:marTop w:val="0"/>
      <w:marBottom w:val="0"/>
      <w:divBdr>
        <w:top w:val="none" w:sz="0" w:space="0" w:color="auto"/>
        <w:left w:val="none" w:sz="0" w:space="0" w:color="auto"/>
        <w:bottom w:val="none" w:sz="0" w:space="0" w:color="auto"/>
        <w:right w:val="none" w:sz="0" w:space="0" w:color="auto"/>
      </w:divBdr>
    </w:div>
    <w:div w:id="1332373763">
      <w:bodyDiv w:val="1"/>
      <w:marLeft w:val="0"/>
      <w:marRight w:val="0"/>
      <w:marTop w:val="0"/>
      <w:marBottom w:val="0"/>
      <w:divBdr>
        <w:top w:val="none" w:sz="0" w:space="0" w:color="auto"/>
        <w:left w:val="none" w:sz="0" w:space="0" w:color="auto"/>
        <w:bottom w:val="none" w:sz="0" w:space="0" w:color="auto"/>
        <w:right w:val="none" w:sz="0" w:space="0" w:color="auto"/>
      </w:divBdr>
    </w:div>
    <w:div w:id="1349600765">
      <w:bodyDiv w:val="1"/>
      <w:marLeft w:val="0"/>
      <w:marRight w:val="0"/>
      <w:marTop w:val="0"/>
      <w:marBottom w:val="0"/>
      <w:divBdr>
        <w:top w:val="none" w:sz="0" w:space="0" w:color="auto"/>
        <w:left w:val="none" w:sz="0" w:space="0" w:color="auto"/>
        <w:bottom w:val="none" w:sz="0" w:space="0" w:color="auto"/>
        <w:right w:val="none" w:sz="0" w:space="0" w:color="auto"/>
      </w:divBdr>
    </w:div>
    <w:div w:id="1360205670">
      <w:bodyDiv w:val="1"/>
      <w:marLeft w:val="0"/>
      <w:marRight w:val="0"/>
      <w:marTop w:val="0"/>
      <w:marBottom w:val="0"/>
      <w:divBdr>
        <w:top w:val="none" w:sz="0" w:space="0" w:color="auto"/>
        <w:left w:val="none" w:sz="0" w:space="0" w:color="auto"/>
        <w:bottom w:val="none" w:sz="0" w:space="0" w:color="auto"/>
        <w:right w:val="none" w:sz="0" w:space="0" w:color="auto"/>
      </w:divBdr>
    </w:div>
    <w:div w:id="1364284320">
      <w:bodyDiv w:val="1"/>
      <w:marLeft w:val="0"/>
      <w:marRight w:val="0"/>
      <w:marTop w:val="0"/>
      <w:marBottom w:val="0"/>
      <w:divBdr>
        <w:top w:val="none" w:sz="0" w:space="0" w:color="auto"/>
        <w:left w:val="none" w:sz="0" w:space="0" w:color="auto"/>
        <w:bottom w:val="none" w:sz="0" w:space="0" w:color="auto"/>
        <w:right w:val="none" w:sz="0" w:space="0" w:color="auto"/>
      </w:divBdr>
    </w:div>
    <w:div w:id="1367751571">
      <w:bodyDiv w:val="1"/>
      <w:marLeft w:val="0"/>
      <w:marRight w:val="0"/>
      <w:marTop w:val="0"/>
      <w:marBottom w:val="0"/>
      <w:divBdr>
        <w:top w:val="none" w:sz="0" w:space="0" w:color="auto"/>
        <w:left w:val="none" w:sz="0" w:space="0" w:color="auto"/>
        <w:bottom w:val="none" w:sz="0" w:space="0" w:color="auto"/>
        <w:right w:val="none" w:sz="0" w:space="0" w:color="auto"/>
      </w:divBdr>
    </w:div>
    <w:div w:id="1419517559">
      <w:bodyDiv w:val="1"/>
      <w:marLeft w:val="0"/>
      <w:marRight w:val="0"/>
      <w:marTop w:val="0"/>
      <w:marBottom w:val="0"/>
      <w:divBdr>
        <w:top w:val="none" w:sz="0" w:space="0" w:color="auto"/>
        <w:left w:val="none" w:sz="0" w:space="0" w:color="auto"/>
        <w:bottom w:val="none" w:sz="0" w:space="0" w:color="auto"/>
        <w:right w:val="none" w:sz="0" w:space="0" w:color="auto"/>
      </w:divBdr>
    </w:div>
    <w:div w:id="1467160033">
      <w:bodyDiv w:val="1"/>
      <w:marLeft w:val="0"/>
      <w:marRight w:val="0"/>
      <w:marTop w:val="0"/>
      <w:marBottom w:val="0"/>
      <w:divBdr>
        <w:top w:val="none" w:sz="0" w:space="0" w:color="auto"/>
        <w:left w:val="none" w:sz="0" w:space="0" w:color="auto"/>
        <w:bottom w:val="none" w:sz="0" w:space="0" w:color="auto"/>
        <w:right w:val="none" w:sz="0" w:space="0" w:color="auto"/>
      </w:divBdr>
    </w:div>
    <w:div w:id="1471097173">
      <w:bodyDiv w:val="1"/>
      <w:marLeft w:val="0"/>
      <w:marRight w:val="0"/>
      <w:marTop w:val="0"/>
      <w:marBottom w:val="0"/>
      <w:divBdr>
        <w:top w:val="none" w:sz="0" w:space="0" w:color="auto"/>
        <w:left w:val="none" w:sz="0" w:space="0" w:color="auto"/>
        <w:bottom w:val="none" w:sz="0" w:space="0" w:color="auto"/>
        <w:right w:val="none" w:sz="0" w:space="0" w:color="auto"/>
      </w:divBdr>
    </w:div>
    <w:div w:id="1475216446">
      <w:bodyDiv w:val="1"/>
      <w:marLeft w:val="0"/>
      <w:marRight w:val="0"/>
      <w:marTop w:val="0"/>
      <w:marBottom w:val="0"/>
      <w:divBdr>
        <w:top w:val="none" w:sz="0" w:space="0" w:color="auto"/>
        <w:left w:val="none" w:sz="0" w:space="0" w:color="auto"/>
        <w:bottom w:val="none" w:sz="0" w:space="0" w:color="auto"/>
        <w:right w:val="none" w:sz="0" w:space="0" w:color="auto"/>
      </w:divBdr>
    </w:div>
    <w:div w:id="1483500570">
      <w:bodyDiv w:val="1"/>
      <w:marLeft w:val="0"/>
      <w:marRight w:val="0"/>
      <w:marTop w:val="0"/>
      <w:marBottom w:val="0"/>
      <w:divBdr>
        <w:top w:val="none" w:sz="0" w:space="0" w:color="auto"/>
        <w:left w:val="none" w:sz="0" w:space="0" w:color="auto"/>
        <w:bottom w:val="none" w:sz="0" w:space="0" w:color="auto"/>
        <w:right w:val="none" w:sz="0" w:space="0" w:color="auto"/>
      </w:divBdr>
    </w:div>
    <w:div w:id="1487548384">
      <w:bodyDiv w:val="1"/>
      <w:marLeft w:val="0"/>
      <w:marRight w:val="0"/>
      <w:marTop w:val="0"/>
      <w:marBottom w:val="0"/>
      <w:divBdr>
        <w:top w:val="none" w:sz="0" w:space="0" w:color="auto"/>
        <w:left w:val="none" w:sz="0" w:space="0" w:color="auto"/>
        <w:bottom w:val="none" w:sz="0" w:space="0" w:color="auto"/>
        <w:right w:val="none" w:sz="0" w:space="0" w:color="auto"/>
      </w:divBdr>
    </w:div>
    <w:div w:id="1495798715">
      <w:bodyDiv w:val="1"/>
      <w:marLeft w:val="0"/>
      <w:marRight w:val="0"/>
      <w:marTop w:val="0"/>
      <w:marBottom w:val="0"/>
      <w:divBdr>
        <w:top w:val="none" w:sz="0" w:space="0" w:color="auto"/>
        <w:left w:val="none" w:sz="0" w:space="0" w:color="auto"/>
        <w:bottom w:val="none" w:sz="0" w:space="0" w:color="auto"/>
        <w:right w:val="none" w:sz="0" w:space="0" w:color="auto"/>
      </w:divBdr>
    </w:div>
    <w:div w:id="1509515495">
      <w:bodyDiv w:val="1"/>
      <w:marLeft w:val="0"/>
      <w:marRight w:val="0"/>
      <w:marTop w:val="0"/>
      <w:marBottom w:val="0"/>
      <w:divBdr>
        <w:top w:val="none" w:sz="0" w:space="0" w:color="auto"/>
        <w:left w:val="none" w:sz="0" w:space="0" w:color="auto"/>
        <w:bottom w:val="none" w:sz="0" w:space="0" w:color="auto"/>
        <w:right w:val="none" w:sz="0" w:space="0" w:color="auto"/>
      </w:divBdr>
    </w:div>
    <w:div w:id="1519082256">
      <w:bodyDiv w:val="1"/>
      <w:marLeft w:val="0"/>
      <w:marRight w:val="0"/>
      <w:marTop w:val="0"/>
      <w:marBottom w:val="0"/>
      <w:divBdr>
        <w:top w:val="none" w:sz="0" w:space="0" w:color="auto"/>
        <w:left w:val="none" w:sz="0" w:space="0" w:color="auto"/>
        <w:bottom w:val="none" w:sz="0" w:space="0" w:color="auto"/>
        <w:right w:val="none" w:sz="0" w:space="0" w:color="auto"/>
      </w:divBdr>
    </w:div>
    <w:div w:id="1532107461">
      <w:bodyDiv w:val="1"/>
      <w:marLeft w:val="0"/>
      <w:marRight w:val="0"/>
      <w:marTop w:val="0"/>
      <w:marBottom w:val="0"/>
      <w:divBdr>
        <w:top w:val="none" w:sz="0" w:space="0" w:color="auto"/>
        <w:left w:val="none" w:sz="0" w:space="0" w:color="auto"/>
        <w:bottom w:val="none" w:sz="0" w:space="0" w:color="auto"/>
        <w:right w:val="none" w:sz="0" w:space="0" w:color="auto"/>
      </w:divBdr>
    </w:div>
    <w:div w:id="1534616836">
      <w:bodyDiv w:val="1"/>
      <w:marLeft w:val="0"/>
      <w:marRight w:val="0"/>
      <w:marTop w:val="0"/>
      <w:marBottom w:val="0"/>
      <w:divBdr>
        <w:top w:val="none" w:sz="0" w:space="0" w:color="auto"/>
        <w:left w:val="none" w:sz="0" w:space="0" w:color="auto"/>
        <w:bottom w:val="none" w:sz="0" w:space="0" w:color="auto"/>
        <w:right w:val="none" w:sz="0" w:space="0" w:color="auto"/>
      </w:divBdr>
    </w:div>
    <w:div w:id="1560048381">
      <w:bodyDiv w:val="1"/>
      <w:marLeft w:val="0"/>
      <w:marRight w:val="0"/>
      <w:marTop w:val="0"/>
      <w:marBottom w:val="0"/>
      <w:divBdr>
        <w:top w:val="none" w:sz="0" w:space="0" w:color="auto"/>
        <w:left w:val="none" w:sz="0" w:space="0" w:color="auto"/>
        <w:bottom w:val="none" w:sz="0" w:space="0" w:color="auto"/>
        <w:right w:val="none" w:sz="0" w:space="0" w:color="auto"/>
      </w:divBdr>
    </w:div>
    <w:div w:id="1575630113">
      <w:bodyDiv w:val="1"/>
      <w:marLeft w:val="0"/>
      <w:marRight w:val="0"/>
      <w:marTop w:val="0"/>
      <w:marBottom w:val="0"/>
      <w:divBdr>
        <w:top w:val="none" w:sz="0" w:space="0" w:color="auto"/>
        <w:left w:val="none" w:sz="0" w:space="0" w:color="auto"/>
        <w:bottom w:val="none" w:sz="0" w:space="0" w:color="auto"/>
        <w:right w:val="none" w:sz="0" w:space="0" w:color="auto"/>
      </w:divBdr>
    </w:div>
    <w:div w:id="1605108343">
      <w:bodyDiv w:val="1"/>
      <w:marLeft w:val="0"/>
      <w:marRight w:val="0"/>
      <w:marTop w:val="0"/>
      <w:marBottom w:val="0"/>
      <w:divBdr>
        <w:top w:val="none" w:sz="0" w:space="0" w:color="auto"/>
        <w:left w:val="none" w:sz="0" w:space="0" w:color="auto"/>
        <w:bottom w:val="none" w:sz="0" w:space="0" w:color="auto"/>
        <w:right w:val="none" w:sz="0" w:space="0" w:color="auto"/>
      </w:divBdr>
    </w:div>
    <w:div w:id="1612666636">
      <w:bodyDiv w:val="1"/>
      <w:marLeft w:val="0"/>
      <w:marRight w:val="0"/>
      <w:marTop w:val="0"/>
      <w:marBottom w:val="0"/>
      <w:divBdr>
        <w:top w:val="none" w:sz="0" w:space="0" w:color="auto"/>
        <w:left w:val="none" w:sz="0" w:space="0" w:color="auto"/>
        <w:bottom w:val="none" w:sz="0" w:space="0" w:color="auto"/>
        <w:right w:val="none" w:sz="0" w:space="0" w:color="auto"/>
      </w:divBdr>
    </w:div>
    <w:div w:id="1617835986">
      <w:bodyDiv w:val="1"/>
      <w:marLeft w:val="0"/>
      <w:marRight w:val="0"/>
      <w:marTop w:val="0"/>
      <w:marBottom w:val="0"/>
      <w:divBdr>
        <w:top w:val="none" w:sz="0" w:space="0" w:color="auto"/>
        <w:left w:val="none" w:sz="0" w:space="0" w:color="auto"/>
        <w:bottom w:val="none" w:sz="0" w:space="0" w:color="auto"/>
        <w:right w:val="none" w:sz="0" w:space="0" w:color="auto"/>
      </w:divBdr>
    </w:div>
    <w:div w:id="1627731618">
      <w:bodyDiv w:val="1"/>
      <w:marLeft w:val="0"/>
      <w:marRight w:val="0"/>
      <w:marTop w:val="0"/>
      <w:marBottom w:val="0"/>
      <w:divBdr>
        <w:top w:val="none" w:sz="0" w:space="0" w:color="auto"/>
        <w:left w:val="none" w:sz="0" w:space="0" w:color="auto"/>
        <w:bottom w:val="none" w:sz="0" w:space="0" w:color="auto"/>
        <w:right w:val="none" w:sz="0" w:space="0" w:color="auto"/>
      </w:divBdr>
    </w:div>
    <w:div w:id="1638417686">
      <w:bodyDiv w:val="1"/>
      <w:marLeft w:val="0"/>
      <w:marRight w:val="0"/>
      <w:marTop w:val="0"/>
      <w:marBottom w:val="0"/>
      <w:divBdr>
        <w:top w:val="none" w:sz="0" w:space="0" w:color="auto"/>
        <w:left w:val="none" w:sz="0" w:space="0" w:color="auto"/>
        <w:bottom w:val="none" w:sz="0" w:space="0" w:color="auto"/>
        <w:right w:val="none" w:sz="0" w:space="0" w:color="auto"/>
      </w:divBdr>
    </w:div>
    <w:div w:id="1665208997">
      <w:bodyDiv w:val="1"/>
      <w:marLeft w:val="0"/>
      <w:marRight w:val="0"/>
      <w:marTop w:val="0"/>
      <w:marBottom w:val="0"/>
      <w:divBdr>
        <w:top w:val="none" w:sz="0" w:space="0" w:color="auto"/>
        <w:left w:val="none" w:sz="0" w:space="0" w:color="auto"/>
        <w:bottom w:val="none" w:sz="0" w:space="0" w:color="auto"/>
        <w:right w:val="none" w:sz="0" w:space="0" w:color="auto"/>
      </w:divBdr>
    </w:div>
    <w:div w:id="1683046020">
      <w:bodyDiv w:val="1"/>
      <w:marLeft w:val="0"/>
      <w:marRight w:val="0"/>
      <w:marTop w:val="0"/>
      <w:marBottom w:val="0"/>
      <w:divBdr>
        <w:top w:val="none" w:sz="0" w:space="0" w:color="auto"/>
        <w:left w:val="none" w:sz="0" w:space="0" w:color="auto"/>
        <w:bottom w:val="none" w:sz="0" w:space="0" w:color="auto"/>
        <w:right w:val="none" w:sz="0" w:space="0" w:color="auto"/>
      </w:divBdr>
    </w:div>
    <w:div w:id="1704789611">
      <w:bodyDiv w:val="1"/>
      <w:marLeft w:val="0"/>
      <w:marRight w:val="0"/>
      <w:marTop w:val="0"/>
      <w:marBottom w:val="0"/>
      <w:divBdr>
        <w:top w:val="none" w:sz="0" w:space="0" w:color="auto"/>
        <w:left w:val="none" w:sz="0" w:space="0" w:color="auto"/>
        <w:bottom w:val="none" w:sz="0" w:space="0" w:color="auto"/>
        <w:right w:val="none" w:sz="0" w:space="0" w:color="auto"/>
      </w:divBdr>
    </w:div>
    <w:div w:id="1707370702">
      <w:bodyDiv w:val="1"/>
      <w:marLeft w:val="0"/>
      <w:marRight w:val="0"/>
      <w:marTop w:val="0"/>
      <w:marBottom w:val="0"/>
      <w:divBdr>
        <w:top w:val="none" w:sz="0" w:space="0" w:color="auto"/>
        <w:left w:val="none" w:sz="0" w:space="0" w:color="auto"/>
        <w:bottom w:val="none" w:sz="0" w:space="0" w:color="auto"/>
        <w:right w:val="none" w:sz="0" w:space="0" w:color="auto"/>
      </w:divBdr>
    </w:div>
    <w:div w:id="1707900666">
      <w:bodyDiv w:val="1"/>
      <w:marLeft w:val="0"/>
      <w:marRight w:val="0"/>
      <w:marTop w:val="0"/>
      <w:marBottom w:val="0"/>
      <w:divBdr>
        <w:top w:val="none" w:sz="0" w:space="0" w:color="auto"/>
        <w:left w:val="none" w:sz="0" w:space="0" w:color="auto"/>
        <w:bottom w:val="none" w:sz="0" w:space="0" w:color="auto"/>
        <w:right w:val="none" w:sz="0" w:space="0" w:color="auto"/>
      </w:divBdr>
    </w:div>
    <w:div w:id="1709259999">
      <w:bodyDiv w:val="1"/>
      <w:marLeft w:val="0"/>
      <w:marRight w:val="0"/>
      <w:marTop w:val="0"/>
      <w:marBottom w:val="0"/>
      <w:divBdr>
        <w:top w:val="none" w:sz="0" w:space="0" w:color="auto"/>
        <w:left w:val="none" w:sz="0" w:space="0" w:color="auto"/>
        <w:bottom w:val="none" w:sz="0" w:space="0" w:color="auto"/>
        <w:right w:val="none" w:sz="0" w:space="0" w:color="auto"/>
      </w:divBdr>
    </w:div>
    <w:div w:id="1713505345">
      <w:bodyDiv w:val="1"/>
      <w:marLeft w:val="0"/>
      <w:marRight w:val="0"/>
      <w:marTop w:val="0"/>
      <w:marBottom w:val="0"/>
      <w:divBdr>
        <w:top w:val="none" w:sz="0" w:space="0" w:color="auto"/>
        <w:left w:val="none" w:sz="0" w:space="0" w:color="auto"/>
        <w:bottom w:val="none" w:sz="0" w:space="0" w:color="auto"/>
        <w:right w:val="none" w:sz="0" w:space="0" w:color="auto"/>
      </w:divBdr>
    </w:div>
    <w:div w:id="1729185379">
      <w:bodyDiv w:val="1"/>
      <w:marLeft w:val="0"/>
      <w:marRight w:val="0"/>
      <w:marTop w:val="0"/>
      <w:marBottom w:val="0"/>
      <w:divBdr>
        <w:top w:val="none" w:sz="0" w:space="0" w:color="auto"/>
        <w:left w:val="none" w:sz="0" w:space="0" w:color="auto"/>
        <w:bottom w:val="none" w:sz="0" w:space="0" w:color="auto"/>
        <w:right w:val="none" w:sz="0" w:space="0" w:color="auto"/>
      </w:divBdr>
    </w:div>
    <w:div w:id="1735350373">
      <w:bodyDiv w:val="1"/>
      <w:marLeft w:val="0"/>
      <w:marRight w:val="0"/>
      <w:marTop w:val="0"/>
      <w:marBottom w:val="0"/>
      <w:divBdr>
        <w:top w:val="none" w:sz="0" w:space="0" w:color="auto"/>
        <w:left w:val="none" w:sz="0" w:space="0" w:color="auto"/>
        <w:bottom w:val="none" w:sz="0" w:space="0" w:color="auto"/>
        <w:right w:val="none" w:sz="0" w:space="0" w:color="auto"/>
      </w:divBdr>
    </w:div>
    <w:div w:id="1744331300">
      <w:bodyDiv w:val="1"/>
      <w:marLeft w:val="0"/>
      <w:marRight w:val="0"/>
      <w:marTop w:val="0"/>
      <w:marBottom w:val="0"/>
      <w:divBdr>
        <w:top w:val="none" w:sz="0" w:space="0" w:color="auto"/>
        <w:left w:val="none" w:sz="0" w:space="0" w:color="auto"/>
        <w:bottom w:val="none" w:sz="0" w:space="0" w:color="auto"/>
        <w:right w:val="none" w:sz="0" w:space="0" w:color="auto"/>
      </w:divBdr>
    </w:div>
    <w:div w:id="1754929944">
      <w:bodyDiv w:val="1"/>
      <w:marLeft w:val="0"/>
      <w:marRight w:val="0"/>
      <w:marTop w:val="0"/>
      <w:marBottom w:val="0"/>
      <w:divBdr>
        <w:top w:val="none" w:sz="0" w:space="0" w:color="auto"/>
        <w:left w:val="none" w:sz="0" w:space="0" w:color="auto"/>
        <w:bottom w:val="none" w:sz="0" w:space="0" w:color="auto"/>
        <w:right w:val="none" w:sz="0" w:space="0" w:color="auto"/>
      </w:divBdr>
    </w:div>
    <w:div w:id="1761871996">
      <w:bodyDiv w:val="1"/>
      <w:marLeft w:val="0"/>
      <w:marRight w:val="0"/>
      <w:marTop w:val="0"/>
      <w:marBottom w:val="0"/>
      <w:divBdr>
        <w:top w:val="none" w:sz="0" w:space="0" w:color="auto"/>
        <w:left w:val="none" w:sz="0" w:space="0" w:color="auto"/>
        <w:bottom w:val="none" w:sz="0" w:space="0" w:color="auto"/>
        <w:right w:val="none" w:sz="0" w:space="0" w:color="auto"/>
      </w:divBdr>
    </w:div>
    <w:div w:id="1799757625">
      <w:bodyDiv w:val="1"/>
      <w:marLeft w:val="0"/>
      <w:marRight w:val="0"/>
      <w:marTop w:val="0"/>
      <w:marBottom w:val="0"/>
      <w:divBdr>
        <w:top w:val="none" w:sz="0" w:space="0" w:color="auto"/>
        <w:left w:val="none" w:sz="0" w:space="0" w:color="auto"/>
        <w:bottom w:val="none" w:sz="0" w:space="0" w:color="auto"/>
        <w:right w:val="none" w:sz="0" w:space="0" w:color="auto"/>
      </w:divBdr>
    </w:div>
    <w:div w:id="1889604455">
      <w:bodyDiv w:val="1"/>
      <w:marLeft w:val="0"/>
      <w:marRight w:val="0"/>
      <w:marTop w:val="0"/>
      <w:marBottom w:val="0"/>
      <w:divBdr>
        <w:top w:val="none" w:sz="0" w:space="0" w:color="auto"/>
        <w:left w:val="none" w:sz="0" w:space="0" w:color="auto"/>
        <w:bottom w:val="none" w:sz="0" w:space="0" w:color="auto"/>
        <w:right w:val="none" w:sz="0" w:space="0" w:color="auto"/>
      </w:divBdr>
    </w:div>
    <w:div w:id="1916279277">
      <w:bodyDiv w:val="1"/>
      <w:marLeft w:val="0"/>
      <w:marRight w:val="0"/>
      <w:marTop w:val="0"/>
      <w:marBottom w:val="0"/>
      <w:divBdr>
        <w:top w:val="none" w:sz="0" w:space="0" w:color="auto"/>
        <w:left w:val="none" w:sz="0" w:space="0" w:color="auto"/>
        <w:bottom w:val="none" w:sz="0" w:space="0" w:color="auto"/>
        <w:right w:val="none" w:sz="0" w:space="0" w:color="auto"/>
      </w:divBdr>
    </w:div>
    <w:div w:id="1949576454">
      <w:bodyDiv w:val="1"/>
      <w:marLeft w:val="0"/>
      <w:marRight w:val="0"/>
      <w:marTop w:val="0"/>
      <w:marBottom w:val="0"/>
      <w:divBdr>
        <w:top w:val="none" w:sz="0" w:space="0" w:color="auto"/>
        <w:left w:val="none" w:sz="0" w:space="0" w:color="auto"/>
        <w:bottom w:val="none" w:sz="0" w:space="0" w:color="auto"/>
        <w:right w:val="none" w:sz="0" w:space="0" w:color="auto"/>
      </w:divBdr>
    </w:div>
    <w:div w:id="1958633771">
      <w:bodyDiv w:val="1"/>
      <w:marLeft w:val="0"/>
      <w:marRight w:val="0"/>
      <w:marTop w:val="0"/>
      <w:marBottom w:val="0"/>
      <w:divBdr>
        <w:top w:val="none" w:sz="0" w:space="0" w:color="auto"/>
        <w:left w:val="none" w:sz="0" w:space="0" w:color="auto"/>
        <w:bottom w:val="none" w:sz="0" w:space="0" w:color="auto"/>
        <w:right w:val="none" w:sz="0" w:space="0" w:color="auto"/>
      </w:divBdr>
    </w:div>
    <w:div w:id="1980920133">
      <w:bodyDiv w:val="1"/>
      <w:marLeft w:val="0"/>
      <w:marRight w:val="0"/>
      <w:marTop w:val="0"/>
      <w:marBottom w:val="0"/>
      <w:divBdr>
        <w:top w:val="none" w:sz="0" w:space="0" w:color="auto"/>
        <w:left w:val="none" w:sz="0" w:space="0" w:color="auto"/>
        <w:bottom w:val="none" w:sz="0" w:space="0" w:color="auto"/>
        <w:right w:val="none" w:sz="0" w:space="0" w:color="auto"/>
      </w:divBdr>
    </w:div>
    <w:div w:id="1991325694">
      <w:bodyDiv w:val="1"/>
      <w:marLeft w:val="0"/>
      <w:marRight w:val="0"/>
      <w:marTop w:val="0"/>
      <w:marBottom w:val="0"/>
      <w:divBdr>
        <w:top w:val="none" w:sz="0" w:space="0" w:color="auto"/>
        <w:left w:val="none" w:sz="0" w:space="0" w:color="auto"/>
        <w:bottom w:val="none" w:sz="0" w:space="0" w:color="auto"/>
        <w:right w:val="none" w:sz="0" w:space="0" w:color="auto"/>
      </w:divBdr>
    </w:div>
    <w:div w:id="2002157439">
      <w:bodyDiv w:val="1"/>
      <w:marLeft w:val="0"/>
      <w:marRight w:val="0"/>
      <w:marTop w:val="0"/>
      <w:marBottom w:val="0"/>
      <w:divBdr>
        <w:top w:val="none" w:sz="0" w:space="0" w:color="auto"/>
        <w:left w:val="none" w:sz="0" w:space="0" w:color="auto"/>
        <w:bottom w:val="none" w:sz="0" w:space="0" w:color="auto"/>
        <w:right w:val="none" w:sz="0" w:space="0" w:color="auto"/>
      </w:divBdr>
    </w:div>
    <w:div w:id="2045327966">
      <w:bodyDiv w:val="1"/>
      <w:marLeft w:val="0"/>
      <w:marRight w:val="0"/>
      <w:marTop w:val="0"/>
      <w:marBottom w:val="0"/>
      <w:divBdr>
        <w:top w:val="none" w:sz="0" w:space="0" w:color="auto"/>
        <w:left w:val="none" w:sz="0" w:space="0" w:color="auto"/>
        <w:bottom w:val="none" w:sz="0" w:space="0" w:color="auto"/>
        <w:right w:val="none" w:sz="0" w:space="0" w:color="auto"/>
      </w:divBdr>
    </w:div>
    <w:div w:id="2063211211">
      <w:bodyDiv w:val="1"/>
      <w:marLeft w:val="0"/>
      <w:marRight w:val="0"/>
      <w:marTop w:val="0"/>
      <w:marBottom w:val="0"/>
      <w:divBdr>
        <w:top w:val="none" w:sz="0" w:space="0" w:color="auto"/>
        <w:left w:val="none" w:sz="0" w:space="0" w:color="auto"/>
        <w:bottom w:val="none" w:sz="0" w:space="0" w:color="auto"/>
        <w:right w:val="none" w:sz="0" w:space="0" w:color="auto"/>
      </w:divBdr>
    </w:div>
    <w:div w:id="2063673569">
      <w:bodyDiv w:val="1"/>
      <w:marLeft w:val="0"/>
      <w:marRight w:val="0"/>
      <w:marTop w:val="0"/>
      <w:marBottom w:val="0"/>
      <w:divBdr>
        <w:top w:val="none" w:sz="0" w:space="0" w:color="auto"/>
        <w:left w:val="none" w:sz="0" w:space="0" w:color="auto"/>
        <w:bottom w:val="none" w:sz="0" w:space="0" w:color="auto"/>
        <w:right w:val="none" w:sz="0" w:space="0" w:color="auto"/>
      </w:divBdr>
    </w:div>
    <w:div w:id="2065568656">
      <w:bodyDiv w:val="1"/>
      <w:marLeft w:val="0"/>
      <w:marRight w:val="0"/>
      <w:marTop w:val="0"/>
      <w:marBottom w:val="0"/>
      <w:divBdr>
        <w:top w:val="none" w:sz="0" w:space="0" w:color="auto"/>
        <w:left w:val="none" w:sz="0" w:space="0" w:color="auto"/>
        <w:bottom w:val="none" w:sz="0" w:space="0" w:color="auto"/>
        <w:right w:val="none" w:sz="0" w:space="0" w:color="auto"/>
      </w:divBdr>
    </w:div>
    <w:div w:id="2081325038">
      <w:bodyDiv w:val="1"/>
      <w:marLeft w:val="0"/>
      <w:marRight w:val="0"/>
      <w:marTop w:val="0"/>
      <w:marBottom w:val="0"/>
      <w:divBdr>
        <w:top w:val="none" w:sz="0" w:space="0" w:color="auto"/>
        <w:left w:val="none" w:sz="0" w:space="0" w:color="auto"/>
        <w:bottom w:val="none" w:sz="0" w:space="0" w:color="auto"/>
        <w:right w:val="none" w:sz="0" w:space="0" w:color="auto"/>
      </w:divBdr>
    </w:div>
    <w:div w:id="2082175862">
      <w:bodyDiv w:val="1"/>
      <w:marLeft w:val="0"/>
      <w:marRight w:val="0"/>
      <w:marTop w:val="0"/>
      <w:marBottom w:val="0"/>
      <w:divBdr>
        <w:top w:val="none" w:sz="0" w:space="0" w:color="auto"/>
        <w:left w:val="none" w:sz="0" w:space="0" w:color="auto"/>
        <w:bottom w:val="none" w:sz="0" w:space="0" w:color="auto"/>
        <w:right w:val="none" w:sz="0" w:space="0" w:color="auto"/>
      </w:divBdr>
    </w:div>
    <w:div w:id="2090887660">
      <w:bodyDiv w:val="1"/>
      <w:marLeft w:val="0"/>
      <w:marRight w:val="0"/>
      <w:marTop w:val="0"/>
      <w:marBottom w:val="0"/>
      <w:divBdr>
        <w:top w:val="none" w:sz="0" w:space="0" w:color="auto"/>
        <w:left w:val="none" w:sz="0" w:space="0" w:color="auto"/>
        <w:bottom w:val="none" w:sz="0" w:space="0" w:color="auto"/>
        <w:right w:val="none" w:sz="0" w:space="0" w:color="auto"/>
      </w:divBdr>
    </w:div>
    <w:div w:id="2099400329">
      <w:bodyDiv w:val="1"/>
      <w:marLeft w:val="0"/>
      <w:marRight w:val="0"/>
      <w:marTop w:val="0"/>
      <w:marBottom w:val="0"/>
      <w:divBdr>
        <w:top w:val="none" w:sz="0" w:space="0" w:color="auto"/>
        <w:left w:val="none" w:sz="0" w:space="0" w:color="auto"/>
        <w:bottom w:val="none" w:sz="0" w:space="0" w:color="auto"/>
        <w:right w:val="none" w:sz="0" w:space="0" w:color="auto"/>
      </w:divBdr>
    </w:div>
    <w:div w:id="2105807435">
      <w:bodyDiv w:val="1"/>
      <w:marLeft w:val="0"/>
      <w:marRight w:val="0"/>
      <w:marTop w:val="0"/>
      <w:marBottom w:val="0"/>
      <w:divBdr>
        <w:top w:val="none" w:sz="0" w:space="0" w:color="auto"/>
        <w:left w:val="none" w:sz="0" w:space="0" w:color="auto"/>
        <w:bottom w:val="none" w:sz="0" w:space="0" w:color="auto"/>
        <w:right w:val="none" w:sz="0" w:space="0" w:color="auto"/>
      </w:divBdr>
      <w:divsChild>
        <w:div w:id="37245397">
          <w:marLeft w:val="0"/>
          <w:marRight w:val="0"/>
          <w:marTop w:val="0"/>
          <w:marBottom w:val="0"/>
          <w:divBdr>
            <w:top w:val="none" w:sz="0" w:space="0" w:color="auto"/>
            <w:left w:val="none" w:sz="0" w:space="0" w:color="auto"/>
            <w:bottom w:val="none" w:sz="0" w:space="0" w:color="auto"/>
            <w:right w:val="none" w:sz="0" w:space="0" w:color="auto"/>
          </w:divBdr>
        </w:div>
        <w:div w:id="700518774">
          <w:marLeft w:val="0"/>
          <w:marRight w:val="0"/>
          <w:marTop w:val="0"/>
          <w:marBottom w:val="0"/>
          <w:divBdr>
            <w:top w:val="none" w:sz="0" w:space="0" w:color="auto"/>
            <w:left w:val="none" w:sz="0" w:space="0" w:color="auto"/>
            <w:bottom w:val="none" w:sz="0" w:space="0" w:color="auto"/>
            <w:right w:val="none" w:sz="0" w:space="0" w:color="auto"/>
          </w:divBdr>
        </w:div>
        <w:div w:id="1393578021">
          <w:marLeft w:val="0"/>
          <w:marRight w:val="0"/>
          <w:marTop w:val="0"/>
          <w:marBottom w:val="0"/>
          <w:divBdr>
            <w:top w:val="none" w:sz="0" w:space="0" w:color="auto"/>
            <w:left w:val="none" w:sz="0" w:space="0" w:color="auto"/>
            <w:bottom w:val="none" w:sz="0" w:space="0" w:color="auto"/>
            <w:right w:val="none" w:sz="0" w:space="0" w:color="auto"/>
          </w:divBdr>
        </w:div>
        <w:div w:id="1532107818">
          <w:marLeft w:val="0"/>
          <w:marRight w:val="0"/>
          <w:marTop w:val="0"/>
          <w:marBottom w:val="0"/>
          <w:divBdr>
            <w:top w:val="none" w:sz="0" w:space="0" w:color="auto"/>
            <w:left w:val="none" w:sz="0" w:space="0" w:color="auto"/>
            <w:bottom w:val="none" w:sz="0" w:space="0" w:color="auto"/>
            <w:right w:val="none" w:sz="0" w:space="0" w:color="auto"/>
          </w:divBdr>
        </w:div>
        <w:div w:id="1739089909">
          <w:marLeft w:val="0"/>
          <w:marRight w:val="0"/>
          <w:marTop w:val="0"/>
          <w:marBottom w:val="0"/>
          <w:divBdr>
            <w:top w:val="none" w:sz="0" w:space="0" w:color="auto"/>
            <w:left w:val="none" w:sz="0" w:space="0" w:color="auto"/>
            <w:bottom w:val="none" w:sz="0" w:space="0" w:color="auto"/>
            <w:right w:val="none" w:sz="0" w:space="0" w:color="auto"/>
          </w:divBdr>
        </w:div>
      </w:divsChild>
    </w:div>
    <w:div w:id="2116828674">
      <w:bodyDiv w:val="1"/>
      <w:marLeft w:val="0"/>
      <w:marRight w:val="0"/>
      <w:marTop w:val="0"/>
      <w:marBottom w:val="0"/>
      <w:divBdr>
        <w:top w:val="none" w:sz="0" w:space="0" w:color="auto"/>
        <w:left w:val="none" w:sz="0" w:space="0" w:color="auto"/>
        <w:bottom w:val="none" w:sz="0" w:space="0" w:color="auto"/>
        <w:right w:val="none" w:sz="0" w:space="0" w:color="auto"/>
      </w:divBdr>
    </w:div>
    <w:div w:id="2126465567">
      <w:bodyDiv w:val="1"/>
      <w:marLeft w:val="0"/>
      <w:marRight w:val="0"/>
      <w:marTop w:val="0"/>
      <w:marBottom w:val="0"/>
      <w:divBdr>
        <w:top w:val="none" w:sz="0" w:space="0" w:color="auto"/>
        <w:left w:val="none" w:sz="0" w:space="0" w:color="auto"/>
        <w:bottom w:val="none" w:sz="0" w:space="0" w:color="auto"/>
        <w:right w:val="none" w:sz="0" w:space="0" w:color="auto"/>
      </w:divBdr>
    </w:div>
    <w:div w:id="2143184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9-2022/2021/lei/L14133.htm"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www.planalto.gov.br/ccivil_03/_ato2019-2022/2021/lei/L14133.htm" TargetMode="External"/><Relationship Id="rId39" Type="http://schemas.openxmlformats.org/officeDocument/2006/relationships/hyperlink" Target="https://www.planalto.gov.br/ccivil_03/_ato2011-2014/2013/lei/l12846.htm" TargetMode="External"/><Relationship Id="rId21" Type="http://schemas.openxmlformats.org/officeDocument/2006/relationships/hyperlink" Target="http://www.planalto.gov.br/ccivil_03/_ato2019-2022/2021/lei/L14133.htm" TargetMode="External"/><Relationship Id="rId34" Type="http://schemas.openxmlformats.org/officeDocument/2006/relationships/hyperlink" Target="http://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www.planalto.gov.br/ccivil_03/_ato2019-2022/2021/lei/L14133.htm"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www.planalto.gov.br/ccivil_03/_ato2019-2022/2021/lei/L14133.ht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9-2022/2021/lei/L14133.htm" TargetMode="External"/><Relationship Id="rId29"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_ato2015-2018/2018/lei/l13709.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planalto.gov.br/ccivil_03/_ato2019-2022/2021/lei/L14133.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www.planalto.gov.br/ccivil_03/_ato2019-2022/2021/lei/L1413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_ato2015-2018/2018/lei/l13709.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www.planalto.gov.br/ccivil_03/_ato2019-2022/2021/lei/L1413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www.planalto.gov.br/ccivil_03/_ato2019-2022/2021/lei/L14133.htm" TargetMode="External"/><Relationship Id="rId56" Type="http://schemas.openxmlformats.org/officeDocument/2006/relationships/hyperlink" Target="http://www.planalto.gov.br/ccivil_03/_ato2019-2022/2021/lei/L14133.htm" TargetMode="External"/><Relationship Id="rId8" Type="http://schemas.openxmlformats.org/officeDocument/2006/relationships/hyperlink" Target="http://www.planalto.gov.br/ccivil_03/_ato2019-2022/2021/lei/L14133.htm" TargetMode="External"/><Relationship Id="rId51" Type="http://schemas.openxmlformats.org/officeDocument/2006/relationships/hyperlink" Target="http://www.planalto.gov.br/ccivil_03/_ato2019-2022/2021/lei/L14133.htm" TargetMode="External"/><Relationship Id="rId3" Type="http://schemas.openxmlformats.org/officeDocument/2006/relationships/styles" Target="styles.xml"/><Relationship Id="rId12" Type="http://schemas.openxmlformats.org/officeDocument/2006/relationships/hyperlink" Target="http://www.planalto.gov.br/ccivil_03/_ato2019-2022/2021/lei/L14133.htm" TargetMode="External"/><Relationship Id="rId17" Type="http://schemas.openxmlformats.org/officeDocument/2006/relationships/hyperlink" Target="https://www.planalto.gov.br/ccivil_03/leis/l8078compilado.htm" TargetMode="External"/><Relationship Id="rId25" Type="http://schemas.openxmlformats.org/officeDocument/2006/relationships/hyperlink" Target="https://www.planalto.gov.br/ccivil_03/_ato2015-2018/2018/lei/l13709.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footer" Target="footer1.xml"/><Relationship Id="rId20" Type="http://schemas.openxmlformats.org/officeDocument/2006/relationships/hyperlink" Target="http://www.planalto.gov.br/ccivil_03/_ato2019-2022/2021/lei/L14133.htm" TargetMode="External"/><Relationship Id="rId41" Type="http://schemas.openxmlformats.org/officeDocument/2006/relationships/hyperlink" Target="http://www.planalto.gov.br/ccivil_03/_ato2019-2022/2021/lei/L14133.htm" TargetMode="External"/><Relationship Id="rId54"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s://www.planalto.gov.br/ccivil_03/_ato2015-2018/2018/lei/l13709.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www.planalto.gov.br/ccivil_03/_ato2019-2022/2021/lei/L14133.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www.planalto.gov.br/ccivil_03/_ato2019-2022/2021/lei/L14133.htm" TargetMode="External"/><Relationship Id="rId10" Type="http://schemas.openxmlformats.org/officeDocument/2006/relationships/hyperlink" Target="http://www.planalto.gov.br/ccivil_03/_ato2019-2022/2021/lei/L14133.htm" TargetMode="Externa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www.gov.br/compras/pt-br/acesso-a-informacao/legislacao/instrucoes-normativas/instrucao-normativa-seges-me-no-26-de-13-de-abril-de-2022" TargetMode="External"/><Relationship Id="rId52" Type="http://schemas.openxmlformats.org/officeDocument/2006/relationships/hyperlink" Target="https://www.planalto.gov.br/ccivil_03/leis/l8078compilado.htm"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9-2022/2021/lei/L14133.ht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System_Gestao_V2_27-12-2024\Papel_Timbrado\Papel%20Timbrado_FMS.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9F173-E537-4FBB-A6BB-8583BAB86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Papel Timbrado_FMS.dotx</Template>
  <TotalTime>123</TotalTime>
  <Pages>11</Pages>
  <Words>5016</Words>
  <Characters>27090</Characters>
  <Application>Microsoft Office Word</Application>
  <DocSecurity>0</DocSecurity>
  <Lines>225</Lines>
  <Paragraphs>64</Paragraphs>
  <ScaleCrop>false</ScaleCrop>
  <HeadingPairs>
    <vt:vector size="2" baseType="variant">
      <vt:variant>
        <vt:lpstr>Título</vt:lpstr>
      </vt:variant>
      <vt:variant>
        <vt:i4>1</vt:i4>
      </vt:variant>
    </vt:vector>
  </HeadingPairs>
  <TitlesOfParts>
    <vt:vector size="1" baseType="lpstr">
      <vt:lpstr> </vt:lpstr>
    </vt:vector>
  </TitlesOfParts>
  <Company>Prefeitura Municipal de Niquelândia</Company>
  <LinksUpToDate>false</LinksUpToDate>
  <CharactersWithSpaces>32042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Cliente</dc:creator>
  <cp:keywords/>
  <cp:lastModifiedBy>valdirfernando062@gmail.com</cp:lastModifiedBy>
  <cp:revision>16</cp:revision>
  <cp:lastPrinted>2025-01-29T16:16:00Z</cp:lastPrinted>
  <dcterms:created xsi:type="dcterms:W3CDTF">2025-03-28T16:26:00Z</dcterms:created>
  <dcterms:modified xsi:type="dcterms:W3CDTF">2026-10-24T18:44:00Z</dcterms:modified>
</cp:coreProperties>
</file>