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3" name="image3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 xml:space="preserve">SI 241 - Redes de Computadores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03 - Transmissão de dados</w:t>
      </w:r>
    </w:p>
    <w:p w:rsidR="00000000" w:rsidDel="00000000" w:rsidP="00000000" w:rsidRDefault="00000000" w:rsidRPr="00000000" w14:paraId="00000005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</w:rPr>
        <w:drawing>
          <wp:inline distB="114300" distT="114300" distL="114300" distR="114300">
            <wp:extent cx="6120000" cy="6388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</w:rPr>
        <w:drawing>
          <wp:inline distB="114300" distT="114300" distL="114300" distR="114300">
            <wp:extent cx="6120000" cy="7340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</w:rPr>
        <w:drawing>
          <wp:inline distB="114300" distT="114300" distL="114300" distR="114300">
            <wp:extent cx="6120000" cy="69596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5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</w:rPr>
        <w:drawing>
          <wp:inline distB="114300" distT="114300" distL="114300" distR="114300">
            <wp:extent cx="6120000" cy="70485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