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54250" cy="516255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42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0450" cy="5129213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129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571875" cy="5173388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17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43313" cy="516062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516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41396" cy="4719638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1396" cy="4719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Valdir de Souza Carvalho Neto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Turma: </w:t>
      </w:r>
      <w:r w:rsidDel="00000000" w:rsidR="00000000" w:rsidRPr="00000000">
        <w:rPr>
          <w:rtl w:val="0"/>
        </w:rPr>
        <w:t xml:space="preserve">SI 241</w:t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