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Lista de Exercícios</w:t>
      </w:r>
    </w:p>
    <w:p w:rsidR="00000000" w:rsidDel="00000000" w:rsidP="00000000" w:rsidRDefault="00000000" w:rsidRPr="00000000" w14:paraId="00000005">
      <w:pPr>
        <w:spacing w:after="240" w:before="1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spacing w:after="0" w:before="240" w:lineRule="auto"/>
        <w:ind w:left="0" w:firstLine="0"/>
        <w:jc w:val="both"/>
        <w:rPr>
          <w:color w:val="070707"/>
          <w:sz w:val="23"/>
          <w:szCs w:val="23"/>
        </w:rPr>
      </w:pPr>
      <w:r w:rsidDel="00000000" w:rsidR="00000000" w:rsidRPr="00000000">
        <w:rPr>
          <w:color w:val="070707"/>
          <w:sz w:val="23"/>
          <w:szCs w:val="23"/>
          <w:rtl w:val="0"/>
        </w:rPr>
        <w:t xml:space="preserve">1.</w:t>
      </w:r>
      <w:r w:rsidDel="00000000" w:rsidR="00000000" w:rsidRPr="00000000">
        <w:rPr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O que é um SGBD?</w:t>
      </w:r>
    </w:p>
    <w:p w:rsidR="00000000" w:rsidDel="00000000" w:rsidP="00000000" w:rsidRDefault="00000000" w:rsidRPr="00000000" w14:paraId="00000009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o software responsável pelo gerenciamento, como o armazenamento e recuperação dos dados no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40" w:lineRule="auto"/>
        <w:ind w:left="260"/>
        <w:jc w:val="both"/>
        <w:rPr>
          <w:color w:val="070707"/>
          <w:sz w:val="23"/>
          <w:szCs w:val="23"/>
        </w:rPr>
      </w:pPr>
      <w:r w:rsidDel="00000000" w:rsidR="00000000" w:rsidRPr="00000000">
        <w:rPr>
          <w:color w:val="070707"/>
          <w:sz w:val="23"/>
          <w:szCs w:val="23"/>
          <w:rtl w:val="0"/>
        </w:rPr>
        <w:t xml:space="preserve">2.</w:t>
      </w:r>
      <w:r w:rsidDel="00000000" w:rsidR="00000000" w:rsidRPr="00000000">
        <w:rPr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Quanto ao modelo Entidade-Relacionamento</w:t>
      </w:r>
      <w:r w:rsidDel="00000000" w:rsidR="00000000" w:rsidRPr="00000000">
        <w:rPr>
          <w:color w:val="313131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defina entidade.</w:t>
      </w:r>
    </w:p>
    <w:p w:rsidR="00000000" w:rsidDel="00000000" w:rsidP="00000000" w:rsidRDefault="00000000" w:rsidRPr="00000000" w14:paraId="0000000B">
      <w:pPr>
        <w:spacing w:after="24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Objeto de interesse do sistema, que tenha vida própria, ou seja, a representação abstrata de um objeto da vida real do qual se deseja guardar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color w:val="070707"/>
          <w:sz w:val="23"/>
          <w:szCs w:val="23"/>
        </w:rPr>
      </w:pPr>
      <w:r w:rsidDel="00000000" w:rsidR="00000000" w:rsidRPr="00000000">
        <w:rPr>
          <w:color w:val="070707"/>
          <w:sz w:val="23"/>
          <w:szCs w:val="23"/>
          <w:rtl w:val="0"/>
        </w:rPr>
        <w:t xml:space="preserve">3.</w:t>
      </w:r>
      <w:r w:rsidDel="00000000" w:rsidR="00000000" w:rsidRPr="00000000">
        <w:rPr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Quanto ao modelo Entidade-Relacionamento</w:t>
      </w:r>
      <w:r w:rsidDel="00000000" w:rsidR="00000000" w:rsidRPr="00000000">
        <w:rPr>
          <w:color w:val="313131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defina relacionamento.</w:t>
      </w:r>
    </w:p>
    <w:p w:rsidR="00000000" w:rsidDel="00000000" w:rsidP="00000000" w:rsidRDefault="00000000" w:rsidRPr="00000000" w14:paraId="0000000D">
      <w:pPr>
        <w:spacing w:after="24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a associação entre os conjuntos de uma entidade com outra 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Rule="auto"/>
        <w:ind w:left="260"/>
        <w:jc w:val="both"/>
        <w:rPr/>
      </w:pPr>
      <w:r w:rsidDel="00000000" w:rsidR="00000000" w:rsidRPr="00000000">
        <w:rPr>
          <w:color w:val="070707"/>
          <w:sz w:val="23"/>
          <w:szCs w:val="23"/>
          <w:rtl w:val="0"/>
        </w:rPr>
        <w:t xml:space="preserve">4.</w:t>
      </w:r>
      <w:r w:rsidDel="00000000" w:rsidR="00000000" w:rsidRPr="00000000">
        <w:rPr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Quanto ao modelo Entidade-Relacionamento</w:t>
      </w:r>
      <w:r w:rsidDel="00000000" w:rsidR="00000000" w:rsidRPr="00000000">
        <w:rPr>
          <w:color w:val="313131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defina atributo.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um dado específico que se deseja armazenar de uma entidade.</w:t>
      </w:r>
    </w:p>
    <w:p w:rsidR="00000000" w:rsidDel="00000000" w:rsidP="00000000" w:rsidRDefault="00000000" w:rsidRPr="00000000" w14:paraId="00000010">
      <w:pPr>
        <w:spacing w:after="0" w:before="240" w:lineRule="auto"/>
        <w:ind w:left="0" w:firstLine="0"/>
        <w:jc w:val="both"/>
        <w:rPr/>
      </w:pPr>
      <w:r w:rsidDel="00000000" w:rsidR="00000000" w:rsidRPr="00000000">
        <w:rPr>
          <w:color w:val="070707"/>
          <w:sz w:val="23"/>
          <w:szCs w:val="23"/>
          <w:rtl w:val="0"/>
        </w:rPr>
        <w:t xml:space="preserve">5.</w:t>
      </w:r>
      <w:r w:rsidDel="00000000" w:rsidR="00000000" w:rsidRPr="00000000">
        <w:rPr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Explique</w:t>
      </w:r>
      <w:r w:rsidDel="00000000" w:rsidR="00000000" w:rsidRPr="00000000">
        <w:rPr>
          <w:color w:val="313131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100" w:firstLine="0"/>
        <w:jc w:val="both"/>
        <w:rPr>
          <w:color w:val="070707"/>
          <w:u w:val="single"/>
        </w:rPr>
      </w:pPr>
      <w:r w:rsidDel="00000000" w:rsidR="00000000" w:rsidRPr="00000000">
        <w:rPr>
          <w:color w:val="070707"/>
          <w:u w:val="single"/>
          <w:rtl w:val="0"/>
        </w:rPr>
        <w:t xml:space="preserve">Relacionamento 1:1</w:t>
      </w:r>
    </w:p>
    <w:p w:rsidR="00000000" w:rsidDel="00000000" w:rsidP="00000000" w:rsidRDefault="00000000" w:rsidRPr="00000000" w14:paraId="00000012">
      <w:pPr>
        <w:spacing w:after="240" w:before="0" w:lineRule="auto"/>
        <w:ind w:left="100" w:firstLine="0"/>
        <w:jc w:val="both"/>
        <w:rPr>
          <w:color w:val="070707"/>
        </w:rPr>
      </w:pPr>
      <w:r w:rsidDel="00000000" w:rsidR="00000000" w:rsidRPr="00000000">
        <w:rPr>
          <w:b w:val="1"/>
          <w:color w:val="070707"/>
          <w:rtl w:val="0"/>
        </w:rPr>
        <w:t xml:space="preserve">Resposta:</w:t>
      </w:r>
      <w:r w:rsidDel="00000000" w:rsidR="00000000" w:rsidRPr="00000000">
        <w:rPr>
          <w:color w:val="070707"/>
          <w:rtl w:val="0"/>
        </w:rPr>
        <w:t xml:space="preserve"> É quando ambas as entidades do relacionamento podem se relacionar com apenas uma entidade. Como uma disciplina que pode ser ministrada apenas por um professor.</w:t>
      </w:r>
    </w:p>
    <w:p w:rsidR="00000000" w:rsidDel="00000000" w:rsidP="00000000" w:rsidRDefault="00000000" w:rsidRPr="00000000" w14:paraId="00000013">
      <w:pPr>
        <w:spacing w:after="0" w:before="240" w:lineRule="auto"/>
        <w:ind w:left="100" w:firstLine="0"/>
        <w:jc w:val="both"/>
        <w:rPr>
          <w:color w:val="070707"/>
          <w:u w:val="single"/>
        </w:rPr>
      </w:pPr>
      <w:r w:rsidDel="00000000" w:rsidR="00000000" w:rsidRPr="00000000">
        <w:rPr>
          <w:color w:val="070707"/>
          <w:u w:val="single"/>
          <w:rtl w:val="0"/>
        </w:rPr>
        <w:t xml:space="preserve">Relacionamento 1:N</w:t>
      </w:r>
    </w:p>
    <w:p w:rsidR="00000000" w:rsidDel="00000000" w:rsidP="00000000" w:rsidRDefault="00000000" w:rsidRPr="00000000" w14:paraId="00000014">
      <w:pPr>
        <w:spacing w:after="240" w:before="0" w:lineRule="auto"/>
        <w:ind w:left="100" w:firstLine="0"/>
        <w:jc w:val="both"/>
        <w:rPr>
          <w:color w:val="070707"/>
          <w:u w:val="single"/>
        </w:rPr>
      </w:pPr>
      <w:r w:rsidDel="00000000" w:rsidR="00000000" w:rsidRPr="00000000">
        <w:rPr>
          <w:b w:val="1"/>
          <w:color w:val="070707"/>
          <w:rtl w:val="0"/>
        </w:rPr>
        <w:t xml:space="preserve">Resposta:</w:t>
      </w:r>
      <w:r w:rsidDel="00000000" w:rsidR="00000000" w:rsidRPr="00000000">
        <w:rPr>
          <w:color w:val="070707"/>
          <w:rtl w:val="0"/>
        </w:rPr>
        <w:t xml:space="preserve"> É quando uma identidade pode relacionar-se com um número indefinido de entidades do outro lado do relacionamento. Como um departamento pode ter vários funcionários..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40" w:lineRule="auto"/>
        <w:ind w:left="100" w:firstLine="0"/>
        <w:jc w:val="both"/>
        <w:rPr>
          <w:color w:val="070707"/>
          <w:u w:val="single"/>
        </w:rPr>
      </w:pPr>
      <w:r w:rsidDel="00000000" w:rsidR="00000000" w:rsidRPr="00000000">
        <w:rPr>
          <w:color w:val="070707"/>
          <w:u w:val="single"/>
          <w:rtl w:val="0"/>
        </w:rPr>
        <w:t xml:space="preserve">Relacionamento N:1</w:t>
      </w:r>
    </w:p>
    <w:p w:rsidR="00000000" w:rsidDel="00000000" w:rsidP="00000000" w:rsidRDefault="00000000" w:rsidRPr="00000000" w14:paraId="00000016">
      <w:pPr>
        <w:spacing w:after="240" w:before="0" w:lineRule="auto"/>
        <w:ind w:left="100" w:firstLine="0"/>
        <w:jc w:val="both"/>
        <w:rPr>
          <w:color w:val="070707"/>
          <w:u w:val="single"/>
        </w:rPr>
      </w:pPr>
      <w:r w:rsidDel="00000000" w:rsidR="00000000" w:rsidRPr="00000000">
        <w:rPr>
          <w:b w:val="1"/>
          <w:color w:val="070707"/>
          <w:rtl w:val="0"/>
        </w:rPr>
        <w:t xml:space="preserve">Resposta:</w:t>
      </w:r>
      <w:r w:rsidDel="00000000" w:rsidR="00000000" w:rsidRPr="00000000">
        <w:rPr>
          <w:color w:val="070707"/>
          <w:rtl w:val="0"/>
        </w:rPr>
        <w:t xml:space="preserve"> É quando um número indefinido de entidades podem relacionar-se com apenas uma entidade do outro lado do relacionamento, é como ler o relacionamento 1:N ao contrário. E também, como vários funcionários podem estar em um departamento..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Rule="auto"/>
        <w:ind w:left="100" w:firstLine="0"/>
        <w:jc w:val="both"/>
        <w:rPr>
          <w:color w:val="070707"/>
          <w:u w:val="single"/>
        </w:rPr>
      </w:pPr>
      <w:r w:rsidDel="00000000" w:rsidR="00000000" w:rsidRPr="00000000">
        <w:rPr>
          <w:color w:val="070707"/>
          <w:u w:val="single"/>
          <w:rtl w:val="0"/>
        </w:rPr>
        <w:t xml:space="preserve">Relacionamento M</w:t>
      </w:r>
      <w:r w:rsidDel="00000000" w:rsidR="00000000" w:rsidRPr="00000000">
        <w:rPr>
          <w:color w:val="5d5d5d"/>
          <w:u w:val="single"/>
          <w:rtl w:val="0"/>
        </w:rPr>
        <w:t xml:space="preserve">:</w:t>
      </w:r>
      <w:r w:rsidDel="00000000" w:rsidR="00000000" w:rsidRPr="00000000">
        <w:rPr>
          <w:color w:val="070707"/>
          <w:u w:val="single"/>
          <w:rtl w:val="0"/>
        </w:rPr>
        <w:t xml:space="preserve">N</w:t>
      </w:r>
    </w:p>
    <w:p w:rsidR="00000000" w:rsidDel="00000000" w:rsidP="00000000" w:rsidRDefault="00000000" w:rsidRPr="00000000" w14:paraId="00000018">
      <w:pPr>
        <w:spacing w:after="240" w:before="0" w:lineRule="auto"/>
        <w:ind w:left="100" w:firstLine="0"/>
        <w:jc w:val="both"/>
        <w:rPr>
          <w:color w:val="070707"/>
          <w:u w:val="single"/>
        </w:rPr>
      </w:pPr>
      <w:r w:rsidDel="00000000" w:rsidR="00000000" w:rsidRPr="00000000">
        <w:rPr>
          <w:b w:val="1"/>
          <w:color w:val="070707"/>
          <w:rtl w:val="0"/>
        </w:rPr>
        <w:t xml:space="preserve">Resposta:</w:t>
      </w:r>
      <w:r w:rsidDel="00000000" w:rsidR="00000000" w:rsidRPr="00000000">
        <w:rPr>
          <w:color w:val="070707"/>
          <w:rtl w:val="0"/>
        </w:rPr>
        <w:t xml:space="preserve"> É quando um número indefinido de entidades podem relacionar-se com um número indefinido de entidades do outro lado do relacionamento. É como vários alunos matriculados em várias disciplinas de um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40" w:lineRule="auto"/>
        <w:ind w:left="0" w:firstLine="0"/>
        <w:jc w:val="both"/>
        <w:rPr>
          <w:color w:val="070707"/>
          <w:sz w:val="23"/>
          <w:szCs w:val="23"/>
        </w:rPr>
      </w:pPr>
      <w:r w:rsidDel="00000000" w:rsidR="00000000" w:rsidRPr="00000000">
        <w:rPr>
          <w:color w:val="070707"/>
          <w:sz w:val="23"/>
          <w:szCs w:val="23"/>
          <w:rtl w:val="0"/>
        </w:rPr>
        <w:t xml:space="preserve">6.</w:t>
      </w:r>
      <w:r w:rsidDel="00000000" w:rsidR="00000000" w:rsidRPr="00000000">
        <w:rPr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0 que é uma entidade fraca?</w:t>
      </w:r>
    </w:p>
    <w:p w:rsidR="00000000" w:rsidDel="00000000" w:rsidP="00000000" w:rsidRDefault="00000000" w:rsidRPr="00000000" w14:paraId="0000001A">
      <w:pPr>
        <w:spacing w:after="240" w:before="0" w:lineRule="auto"/>
        <w:jc w:val="both"/>
        <w:rPr/>
      </w:pPr>
      <w:r w:rsidDel="00000000" w:rsidR="00000000" w:rsidRPr="00000000">
        <w:rPr>
          <w:b w:val="1"/>
          <w:color w:val="070707"/>
          <w:rtl w:val="0"/>
        </w:rPr>
        <w:t xml:space="preserve">Resposta:</w:t>
      </w:r>
      <w:r w:rsidDel="00000000" w:rsidR="00000000" w:rsidRPr="00000000">
        <w:rPr>
          <w:color w:val="070707"/>
          <w:rtl w:val="0"/>
        </w:rPr>
        <w:t xml:space="preserve"> É uma entidade que existe apenas se outra entidade existir.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240" w:lineRule="auto"/>
        <w:ind w:left="0" w:firstLine="0"/>
        <w:jc w:val="both"/>
        <w:rPr>
          <w:color w:val="070707"/>
          <w:sz w:val="23"/>
          <w:szCs w:val="23"/>
        </w:rPr>
      </w:pPr>
      <w:r w:rsidDel="00000000" w:rsidR="00000000" w:rsidRPr="00000000">
        <w:rPr>
          <w:color w:val="070707"/>
          <w:sz w:val="23"/>
          <w:szCs w:val="23"/>
          <w:rtl w:val="0"/>
        </w:rPr>
        <w:t xml:space="preserve">7.</w:t>
      </w:r>
      <w:r w:rsidDel="00000000" w:rsidR="00000000" w:rsidRPr="00000000">
        <w:rPr>
          <w:color w:val="070707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70707"/>
          <w:sz w:val="23"/>
          <w:szCs w:val="23"/>
          <w:rtl w:val="0"/>
        </w:rPr>
        <w:t xml:space="preserve">O que você entende por chave primária?</w:t>
      </w:r>
    </w:p>
    <w:p w:rsidR="00000000" w:rsidDel="00000000" w:rsidP="00000000" w:rsidRDefault="00000000" w:rsidRPr="00000000" w14:paraId="0000001C">
      <w:pPr>
        <w:spacing w:after="240" w:before="0" w:lineRule="auto"/>
        <w:jc w:val="both"/>
        <w:rPr/>
      </w:pPr>
      <w:r w:rsidDel="00000000" w:rsidR="00000000" w:rsidRPr="00000000">
        <w:rPr>
          <w:b w:val="1"/>
          <w:color w:val="070707"/>
          <w:rtl w:val="0"/>
        </w:rPr>
        <w:t xml:space="preserve">Resposta:</w:t>
      </w:r>
      <w:r w:rsidDel="00000000" w:rsidR="00000000" w:rsidRPr="00000000">
        <w:rPr>
          <w:color w:val="070707"/>
          <w:rtl w:val="0"/>
        </w:rPr>
        <w:t xml:space="preserve"> É o atributo que especifica cada entidade (tupla) de uma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color w:val="070707"/>
          <w:rtl w:val="0"/>
        </w:rPr>
        <w:t xml:space="preserve">9) Museu de 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7.2" w:lineRule="auto"/>
        <w:ind w:left="0" w:firstLine="0"/>
        <w:jc w:val="both"/>
        <w:rPr/>
      </w:pPr>
      <w:r w:rsidDel="00000000" w:rsidR="00000000" w:rsidRPr="00000000">
        <w:rPr>
          <w:color w:val="070707"/>
          <w:rtl w:val="0"/>
        </w:rPr>
        <w:t xml:space="preserve">Projete uma base de dados sobre as informações de um museu de arte. Assuma que as necessidades a seguir foram coletadas</w:t>
      </w:r>
      <w:r w:rsidDel="00000000" w:rsidR="00000000" w:rsidRPr="00000000">
        <w:rPr>
          <w:color w:val="31313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color w:val="070707"/>
          <w:rtl w:val="0"/>
        </w:rPr>
        <w:t xml:space="preserve">O museu tem uma coleção de </w:t>
      </w:r>
      <w:r w:rsidDel="00000000" w:rsidR="00000000" w:rsidRPr="00000000">
        <w:rPr>
          <w:b w:val="1"/>
          <w:color w:val="070707"/>
          <w:rtl w:val="0"/>
        </w:rPr>
        <w:t xml:space="preserve">OBJETO_ARTE</w:t>
      </w:r>
      <w:r w:rsidDel="00000000" w:rsidR="00000000" w:rsidRPr="00000000">
        <w:rPr>
          <w:color w:val="070707"/>
          <w:rtl w:val="0"/>
        </w:rPr>
        <w:t xml:space="preserve">. Cada </w:t>
      </w:r>
      <w:r w:rsidDel="00000000" w:rsidR="00000000" w:rsidRPr="00000000">
        <w:rPr>
          <w:b w:val="1"/>
          <w:color w:val="070707"/>
          <w:rtl w:val="0"/>
        </w:rPr>
        <w:t xml:space="preserve">OBJETO_ARTE </w:t>
      </w:r>
      <w:r w:rsidDel="00000000" w:rsidR="00000000" w:rsidRPr="00000000">
        <w:rPr>
          <w:color w:val="070707"/>
          <w:rtl w:val="0"/>
        </w:rPr>
        <w:t xml:space="preserve">tern</w:t>
      </w:r>
      <w:r w:rsidDel="00000000" w:rsidR="00000000" w:rsidRPr="00000000">
        <w:rPr>
          <w:color w:val="070707"/>
          <w:rtl w:val="0"/>
        </w:rPr>
        <w:t xml:space="preserve"> um </w:t>
      </w:r>
      <w:r w:rsidDel="00000000" w:rsidR="00000000" w:rsidRPr="00000000">
        <w:rPr>
          <w:i w:val="1"/>
          <w:color w:val="070707"/>
          <w:rtl w:val="0"/>
        </w:rPr>
        <w:t xml:space="preserve">Numeroldentificador</w:t>
      </w:r>
      <w:r w:rsidDel="00000000" w:rsidR="00000000" w:rsidRPr="00000000">
        <w:rPr>
          <w:color w:val="070707"/>
          <w:rtl w:val="0"/>
        </w:rPr>
        <w:t xml:space="preserve">, um </w:t>
      </w:r>
      <w:r w:rsidDel="00000000" w:rsidR="00000000" w:rsidRPr="00000000">
        <w:rPr>
          <w:i w:val="1"/>
          <w:color w:val="070707"/>
          <w:rtl w:val="0"/>
        </w:rPr>
        <w:t xml:space="preserve">Artista </w:t>
      </w:r>
      <w:r w:rsidDel="00000000" w:rsidR="00000000" w:rsidRPr="00000000">
        <w:rPr>
          <w:color w:val="070707"/>
          <w:rtl w:val="0"/>
        </w:rPr>
        <w:t xml:space="preserve">(se conhecido), um </w:t>
      </w:r>
      <w:r w:rsidDel="00000000" w:rsidR="00000000" w:rsidRPr="00000000">
        <w:rPr>
          <w:i w:val="1"/>
          <w:color w:val="070707"/>
          <w:rtl w:val="0"/>
        </w:rPr>
        <w:t xml:space="preserve">Ano </w:t>
      </w:r>
      <w:r w:rsidDel="00000000" w:rsidR="00000000" w:rsidRPr="00000000">
        <w:rPr>
          <w:color w:val="070707"/>
          <w:rtl w:val="0"/>
        </w:rPr>
        <w:t xml:space="preserve">(quando foi criado, se conhecido), um </w:t>
      </w:r>
      <w:r w:rsidDel="00000000" w:rsidR="00000000" w:rsidRPr="00000000">
        <w:rPr>
          <w:i w:val="1"/>
          <w:color w:val="070707"/>
          <w:rtl w:val="0"/>
        </w:rPr>
        <w:t xml:space="preserve">Título</w:t>
      </w:r>
      <w:r w:rsidDel="00000000" w:rsidR="00000000" w:rsidRPr="00000000">
        <w:rPr>
          <w:color w:val="070707"/>
          <w:rtl w:val="0"/>
        </w:rPr>
        <w:t xml:space="preserve">, e uma </w:t>
      </w:r>
      <w:r w:rsidDel="00000000" w:rsidR="00000000" w:rsidRPr="00000000">
        <w:rPr>
          <w:i w:val="1"/>
          <w:color w:val="070707"/>
          <w:rtl w:val="0"/>
        </w:rPr>
        <w:t xml:space="preserve">Descrição</w:t>
      </w:r>
      <w:r w:rsidDel="00000000" w:rsidR="00000000" w:rsidRPr="00000000">
        <w:rPr>
          <w:color w:val="07070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0" w:line="276" w:lineRule="auto"/>
        <w:ind w:left="720" w:right="180" w:hanging="360"/>
        <w:jc w:val="both"/>
        <w:rPr>
          <w:color w:val="070707"/>
          <w:u w:val="none"/>
        </w:rPr>
      </w:pPr>
      <w:r w:rsidDel="00000000" w:rsidR="00000000" w:rsidRPr="00000000">
        <w:rPr>
          <w:color w:val="070707"/>
          <w:rtl w:val="0"/>
        </w:rPr>
        <w:t xml:space="preserve">Os objetos de arte são categorizados de diversas formas, como apresentado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0" w:line="276" w:lineRule="auto"/>
        <w:ind w:left="720" w:right="100" w:hanging="360"/>
        <w:jc w:val="both"/>
        <w:rPr>
          <w:u w:val="none"/>
        </w:rPr>
      </w:pPr>
      <w:r w:rsidDel="00000000" w:rsidR="00000000" w:rsidRPr="00000000">
        <w:rPr>
          <w:b w:val="1"/>
          <w:color w:val="070707"/>
          <w:rtl w:val="0"/>
        </w:rPr>
        <w:t xml:space="preserve">OBJETO_ARTE </w:t>
      </w:r>
      <w:r w:rsidDel="00000000" w:rsidR="00000000" w:rsidRPr="00000000">
        <w:rPr>
          <w:color w:val="070707"/>
          <w:rtl w:val="0"/>
        </w:rPr>
        <w:t xml:space="preserve">sao</w:t>
      </w:r>
      <w:r w:rsidDel="00000000" w:rsidR="00000000" w:rsidRPr="00000000">
        <w:rPr>
          <w:color w:val="070707"/>
          <w:rtl w:val="0"/>
        </w:rPr>
        <w:t xml:space="preserve"> categorizados de acordo com seu tipo. Há três tipos principais: </w:t>
      </w:r>
      <w:r w:rsidDel="00000000" w:rsidR="00000000" w:rsidRPr="00000000">
        <w:rPr>
          <w:b w:val="1"/>
          <w:color w:val="070707"/>
          <w:rtl w:val="0"/>
        </w:rPr>
        <w:t xml:space="preserve">PINTURA</w:t>
      </w:r>
      <w:r w:rsidDel="00000000" w:rsidR="00000000" w:rsidRPr="00000000">
        <w:rPr>
          <w:color w:val="424242"/>
          <w:rtl w:val="0"/>
        </w:rPr>
        <w:t xml:space="preserve">, </w:t>
      </w:r>
      <w:r w:rsidDel="00000000" w:rsidR="00000000" w:rsidRPr="00000000">
        <w:rPr>
          <w:b w:val="1"/>
          <w:color w:val="1c1c1c"/>
          <w:rtl w:val="0"/>
        </w:rPr>
        <w:t xml:space="preserve">ESCULTURA </w:t>
      </w:r>
      <w:r w:rsidDel="00000000" w:rsidR="00000000" w:rsidRPr="00000000">
        <w:rPr>
          <w:color w:val="070707"/>
          <w:rtl w:val="0"/>
        </w:rPr>
        <w:t xml:space="preserve">e </w:t>
      </w:r>
      <w:r w:rsidDel="00000000" w:rsidR="00000000" w:rsidRPr="00000000">
        <w:rPr>
          <w:b w:val="1"/>
          <w:color w:val="070707"/>
          <w:rtl w:val="0"/>
        </w:rPr>
        <w:t xml:space="preserve">ESTATUA</w:t>
      </w:r>
      <w:r w:rsidDel="00000000" w:rsidR="00000000" w:rsidRPr="00000000">
        <w:rPr>
          <w:color w:val="070707"/>
          <w:rtl w:val="0"/>
        </w:rPr>
        <w:t xml:space="preserve">, mais um chamado </w:t>
      </w:r>
      <w:r w:rsidDel="00000000" w:rsidR="00000000" w:rsidRPr="00000000">
        <w:rPr>
          <w:b w:val="1"/>
          <w:color w:val="070707"/>
          <w:rtl w:val="0"/>
        </w:rPr>
        <w:t xml:space="preserve">OUTROS </w:t>
      </w:r>
      <w:r w:rsidDel="00000000" w:rsidR="00000000" w:rsidRPr="00000000">
        <w:rPr>
          <w:color w:val="070707"/>
          <w:rtl w:val="0"/>
        </w:rPr>
        <w:t xml:space="preserve">para acomodar objetos que não se enquadram com algum dos três tipos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color w:val="070707"/>
          <w:rtl w:val="0"/>
        </w:rPr>
        <w:t xml:space="preserve">Uma </w:t>
      </w:r>
      <w:r w:rsidDel="00000000" w:rsidR="00000000" w:rsidRPr="00000000">
        <w:rPr>
          <w:b w:val="1"/>
          <w:color w:val="070707"/>
          <w:rtl w:val="0"/>
        </w:rPr>
        <w:t xml:space="preserve">PINTURA</w:t>
      </w:r>
      <w:r w:rsidDel="00000000" w:rsidR="00000000" w:rsidRPr="00000000">
        <w:rPr>
          <w:b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tem um </w:t>
      </w:r>
      <w:r w:rsidDel="00000000" w:rsidR="00000000" w:rsidRPr="00000000">
        <w:rPr>
          <w:i w:val="1"/>
          <w:color w:val="070707"/>
          <w:rtl w:val="0"/>
        </w:rPr>
        <w:t xml:space="preserve">TipoPintura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(óleo, guache, ...), </w:t>
      </w:r>
      <w:r w:rsidDel="00000000" w:rsidR="00000000" w:rsidRPr="00000000">
        <w:rPr>
          <w:i w:val="1"/>
          <w:color w:val="070707"/>
          <w:rtl w:val="0"/>
        </w:rPr>
        <w:t xml:space="preserve">DesenhadoEm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que material (papel, tela, madeira, ...) e </w:t>
      </w:r>
      <w:r w:rsidDel="00000000" w:rsidR="00000000" w:rsidRPr="00000000">
        <w:rPr>
          <w:i w:val="1"/>
          <w:color w:val="070707"/>
          <w:rtl w:val="0"/>
        </w:rPr>
        <w:t xml:space="preserve">Estilo </w:t>
      </w:r>
      <w:r w:rsidDel="00000000" w:rsidR="00000000" w:rsidRPr="00000000">
        <w:rPr>
          <w:color w:val="070707"/>
          <w:rtl w:val="0"/>
        </w:rPr>
        <w:t xml:space="preserve">(moderno, abstrato, ...).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color w:val="070707"/>
          <w:rtl w:val="0"/>
        </w:rPr>
        <w:t xml:space="preserve">Uma </w:t>
      </w:r>
      <w:r w:rsidDel="00000000" w:rsidR="00000000" w:rsidRPr="00000000">
        <w:rPr>
          <w:b w:val="1"/>
          <w:color w:val="070707"/>
          <w:rtl w:val="0"/>
        </w:rPr>
        <w:t xml:space="preserve">ESCULTURA </w:t>
      </w:r>
      <w:r w:rsidDel="00000000" w:rsidR="00000000" w:rsidRPr="00000000">
        <w:rPr>
          <w:color w:val="070707"/>
          <w:rtl w:val="0"/>
        </w:rPr>
        <w:t xml:space="preserve">tern o</w:t>
      </w:r>
      <w:r w:rsidDel="00000000" w:rsidR="00000000" w:rsidRPr="00000000">
        <w:rPr>
          <w:color w:val="070707"/>
          <w:rtl w:val="0"/>
        </w:rPr>
        <w:t xml:space="preserve"> </w:t>
      </w:r>
      <w:r w:rsidDel="00000000" w:rsidR="00000000" w:rsidRPr="00000000">
        <w:rPr>
          <w:i w:val="1"/>
          <w:color w:val="070707"/>
          <w:rtl w:val="0"/>
        </w:rPr>
        <w:t xml:space="preserve">Material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do qual foi criado (madeira, pedra, ...) e </w:t>
      </w:r>
      <w:r w:rsidDel="00000000" w:rsidR="00000000" w:rsidRPr="00000000">
        <w:rPr>
          <w:i w:val="1"/>
          <w:color w:val="1c1c1c"/>
          <w:rtl w:val="0"/>
        </w:rPr>
        <w:t xml:space="preserve">Estilo</w:t>
      </w:r>
      <w:r w:rsidDel="00000000" w:rsidR="00000000" w:rsidRPr="00000000">
        <w:rPr>
          <w:color w:val="1c1c1c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u w:val="none"/>
        </w:rPr>
      </w:pPr>
      <w:r w:rsidDel="00000000" w:rsidR="00000000" w:rsidRPr="00000000">
        <w:rPr>
          <w:color w:val="070707"/>
          <w:rtl w:val="0"/>
        </w:rPr>
        <w:t xml:space="preserve">Um objeto de arte na categoria </w:t>
      </w:r>
      <w:r w:rsidDel="00000000" w:rsidR="00000000" w:rsidRPr="00000000">
        <w:rPr>
          <w:b w:val="1"/>
          <w:color w:val="070707"/>
          <w:rtl w:val="0"/>
        </w:rPr>
        <w:t xml:space="preserve">OUTROS </w:t>
      </w:r>
      <w:r w:rsidDel="00000000" w:rsidR="00000000" w:rsidRPr="00000000">
        <w:rPr>
          <w:color w:val="070707"/>
          <w:rtl w:val="0"/>
        </w:rPr>
        <w:t xml:space="preserve">tern</w:t>
      </w:r>
      <w:r w:rsidDel="00000000" w:rsidR="00000000" w:rsidRPr="00000000">
        <w:rPr>
          <w:color w:val="070707"/>
          <w:rtl w:val="0"/>
        </w:rPr>
        <w:t xml:space="preserve"> um </w:t>
      </w:r>
      <w:r w:rsidDel="00000000" w:rsidR="00000000" w:rsidRPr="00000000">
        <w:rPr>
          <w:i w:val="1"/>
          <w:color w:val="070707"/>
          <w:rtl w:val="0"/>
        </w:rPr>
        <w:t xml:space="preserve">Tipo </w:t>
      </w:r>
      <w:r w:rsidDel="00000000" w:rsidR="00000000" w:rsidRPr="00000000">
        <w:rPr>
          <w:color w:val="070707"/>
          <w:rtl w:val="0"/>
        </w:rPr>
        <w:t xml:space="preserve">(impressão, foto</w:t>
      </w:r>
      <w:r w:rsidDel="00000000" w:rsidR="00000000" w:rsidRPr="00000000">
        <w:rPr>
          <w:color w:val="424242"/>
          <w:rtl w:val="0"/>
        </w:rPr>
        <w:t xml:space="preserve">, </w:t>
      </w:r>
      <w:r w:rsidDel="00000000" w:rsidR="00000000" w:rsidRPr="00000000">
        <w:rPr>
          <w:color w:val="070707"/>
          <w:rtl w:val="0"/>
        </w:rPr>
        <w:t xml:space="preserve">...) e </w:t>
      </w:r>
      <w:r w:rsidDel="00000000" w:rsidR="00000000" w:rsidRPr="00000000">
        <w:rPr>
          <w:i w:val="1"/>
          <w:color w:val="070707"/>
          <w:rtl w:val="0"/>
        </w:rPr>
        <w:t xml:space="preserve">Estilo</w:t>
      </w:r>
      <w:r w:rsidDel="00000000" w:rsidR="00000000" w:rsidRPr="00000000">
        <w:rPr>
          <w:color w:val="07070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b w:val="1"/>
          <w:color w:val="070707"/>
          <w:rtl w:val="0"/>
        </w:rPr>
        <w:t xml:space="preserve">OBJETO_ARTE</w:t>
      </w:r>
      <w:r w:rsidDel="00000000" w:rsidR="00000000" w:rsidRPr="00000000">
        <w:rPr>
          <w:b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também é categorizado com a </w:t>
      </w:r>
      <w:r w:rsidDel="00000000" w:rsidR="00000000" w:rsidRPr="00000000">
        <w:rPr>
          <w:b w:val="1"/>
          <w:color w:val="070707"/>
          <w:rtl w:val="0"/>
        </w:rPr>
        <w:t xml:space="preserve">COLEÇÃO_PERMANENTE</w:t>
      </w:r>
      <w:r w:rsidDel="00000000" w:rsidR="00000000" w:rsidRPr="00000000">
        <w:rPr>
          <w:b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que é de propriedade do museu (com as informações de </w:t>
      </w:r>
      <w:r w:rsidDel="00000000" w:rsidR="00000000" w:rsidRPr="00000000">
        <w:rPr>
          <w:i w:val="1"/>
          <w:color w:val="070707"/>
          <w:rtl w:val="0"/>
        </w:rPr>
        <w:t xml:space="preserve">DataAquisiçao</w:t>
      </w:r>
      <w:r w:rsidDel="00000000" w:rsidR="00000000" w:rsidRPr="00000000">
        <w:rPr>
          <w:color w:val="070707"/>
          <w:rtl w:val="0"/>
        </w:rPr>
        <w:t xml:space="preserve">, se </w:t>
      </w:r>
      <w:r w:rsidDel="00000000" w:rsidR="00000000" w:rsidRPr="00000000">
        <w:rPr>
          <w:color w:val="070707"/>
          <w:rtl w:val="0"/>
        </w:rPr>
        <w:t xml:space="preserve">esta</w:t>
      </w:r>
      <w:r w:rsidDel="00000000" w:rsidR="00000000" w:rsidRPr="00000000">
        <w:rPr>
          <w:color w:val="070707"/>
          <w:rtl w:val="0"/>
        </w:rPr>
        <w:t xml:space="preserve"> </w:t>
      </w:r>
      <w:r w:rsidDel="00000000" w:rsidR="00000000" w:rsidRPr="00000000">
        <w:rPr>
          <w:i w:val="1"/>
          <w:color w:val="070707"/>
          <w:rtl w:val="0"/>
        </w:rPr>
        <w:t xml:space="preserve">Exposto </w:t>
      </w:r>
      <w:r w:rsidDel="00000000" w:rsidR="00000000" w:rsidRPr="00000000">
        <w:rPr>
          <w:color w:val="070707"/>
          <w:rtl w:val="0"/>
        </w:rPr>
        <w:t xml:space="preserve">ou guardado, </w:t>
      </w:r>
      <w:r w:rsidDel="00000000" w:rsidR="00000000" w:rsidRPr="00000000">
        <w:rPr>
          <w:color w:val="070707"/>
          <w:rtl w:val="0"/>
        </w:rPr>
        <w:t xml:space="preserve">e </w:t>
      </w:r>
      <w:r w:rsidDel="00000000" w:rsidR="00000000" w:rsidRPr="00000000">
        <w:rPr>
          <w:i w:val="1"/>
          <w:color w:val="070707"/>
          <w:rtl w:val="0"/>
        </w:rPr>
        <w:t xml:space="preserve">Preço</w:t>
      </w:r>
      <w:r w:rsidDel="00000000" w:rsidR="00000000" w:rsidRPr="00000000">
        <w:rPr>
          <w:color w:val="070707"/>
          <w:rtl w:val="0"/>
        </w:rPr>
        <w:t xml:space="preserve">) ou </w:t>
      </w:r>
      <w:r w:rsidDel="00000000" w:rsidR="00000000" w:rsidRPr="00000000">
        <w:rPr>
          <w:b w:val="1"/>
          <w:color w:val="070707"/>
          <w:rtl w:val="0"/>
        </w:rPr>
        <w:t xml:space="preserve">EMPRESTIMO</w:t>
      </w:r>
      <w:r w:rsidDel="00000000" w:rsidR="00000000" w:rsidRPr="00000000">
        <w:rPr>
          <w:color w:val="070707"/>
          <w:rtl w:val="0"/>
        </w:rPr>
        <w:t xml:space="preserve">, do qual tern informações da </w:t>
      </w:r>
      <w:r w:rsidDel="00000000" w:rsidR="00000000" w:rsidRPr="00000000">
        <w:rPr>
          <w:i w:val="1"/>
          <w:color w:val="070707"/>
          <w:rtl w:val="0"/>
        </w:rPr>
        <w:t xml:space="preserve">Coleção </w:t>
      </w:r>
      <w:r w:rsidDel="00000000" w:rsidR="00000000" w:rsidRPr="00000000">
        <w:rPr>
          <w:color w:val="070707"/>
          <w:rtl w:val="0"/>
        </w:rPr>
        <w:t xml:space="preserve">(da qual foi pedido emprestado), </w:t>
      </w:r>
      <w:r w:rsidDel="00000000" w:rsidR="00000000" w:rsidRPr="00000000">
        <w:rPr>
          <w:i w:val="1"/>
          <w:color w:val="070707"/>
          <w:rtl w:val="0"/>
        </w:rPr>
        <w:t xml:space="preserve">DataEmprestimo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e </w:t>
      </w:r>
      <w:r w:rsidDel="00000000" w:rsidR="00000000" w:rsidRPr="00000000">
        <w:rPr>
          <w:i w:val="1"/>
          <w:color w:val="070707"/>
          <w:rtl w:val="0"/>
        </w:rPr>
        <w:t xml:space="preserve">DataDevolução</w:t>
      </w:r>
      <w:r w:rsidDel="00000000" w:rsidR="00000000" w:rsidRPr="00000000">
        <w:rPr>
          <w:color w:val="07070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u w:val="none"/>
        </w:rPr>
      </w:pPr>
      <w:r w:rsidDel="00000000" w:rsidR="00000000" w:rsidRPr="00000000">
        <w:rPr>
          <w:b w:val="1"/>
          <w:color w:val="070707"/>
          <w:rtl w:val="0"/>
        </w:rPr>
        <w:t xml:space="preserve">OBJETO_ARTE</w:t>
      </w:r>
      <w:r w:rsidDel="00000000" w:rsidR="00000000" w:rsidRPr="00000000">
        <w:rPr>
          <w:b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também </w:t>
      </w:r>
      <w:r w:rsidDel="00000000" w:rsidR="00000000" w:rsidRPr="00000000">
        <w:rPr>
          <w:color w:val="070707"/>
          <w:rtl w:val="0"/>
        </w:rPr>
        <w:t xml:space="preserve">tern</w:t>
      </w:r>
      <w:r w:rsidDel="00000000" w:rsidR="00000000" w:rsidRPr="00000000">
        <w:rPr>
          <w:color w:val="070707"/>
          <w:rtl w:val="0"/>
        </w:rPr>
        <w:t xml:space="preserve"> a descrição de seu país/cultura usando informações </w:t>
      </w:r>
      <w:r w:rsidDel="00000000" w:rsidR="00000000" w:rsidRPr="00000000">
        <w:rPr>
          <w:color w:val="070707"/>
          <w:rtl w:val="0"/>
        </w:rPr>
        <w:t xml:space="preserve">sabre</w:t>
      </w:r>
      <w:r w:rsidDel="00000000" w:rsidR="00000000" w:rsidRPr="00000000">
        <w:rPr>
          <w:color w:val="070707"/>
          <w:rtl w:val="0"/>
        </w:rPr>
        <w:t xml:space="preserve"> país/cultura de </w:t>
      </w:r>
      <w:r w:rsidDel="00000000" w:rsidR="00000000" w:rsidRPr="00000000">
        <w:rPr>
          <w:i w:val="1"/>
          <w:color w:val="070707"/>
          <w:rtl w:val="0"/>
        </w:rPr>
        <w:t xml:space="preserve">Origem </w:t>
      </w:r>
      <w:r w:rsidDel="00000000" w:rsidR="00000000" w:rsidRPr="00000000">
        <w:rPr>
          <w:color w:val="070707"/>
          <w:rtl w:val="0"/>
        </w:rPr>
        <w:t xml:space="preserve">(italiano, egfpcio, americano, indiano</w:t>
      </w:r>
      <w:r w:rsidDel="00000000" w:rsidR="00000000" w:rsidRPr="00000000">
        <w:rPr>
          <w:color w:val="424242"/>
          <w:rtl w:val="0"/>
        </w:rPr>
        <w:t xml:space="preserve">, </w:t>
      </w:r>
      <w:r w:rsidDel="00000000" w:rsidR="00000000" w:rsidRPr="00000000">
        <w:rPr>
          <w:color w:val="070707"/>
          <w:rtl w:val="0"/>
        </w:rPr>
        <w:t xml:space="preserve">...) e </w:t>
      </w:r>
      <w:r w:rsidDel="00000000" w:rsidR="00000000" w:rsidRPr="00000000">
        <w:rPr>
          <w:i w:val="1"/>
          <w:color w:val="070707"/>
          <w:rtl w:val="0"/>
        </w:rPr>
        <w:t xml:space="preserve">Época </w:t>
      </w:r>
      <w:r w:rsidDel="00000000" w:rsidR="00000000" w:rsidRPr="00000000">
        <w:rPr>
          <w:color w:val="070707"/>
          <w:rtl w:val="0"/>
        </w:rPr>
        <w:t xml:space="preserve">(Renascimento, Moderna, Antiga, ...).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color w:val="070707"/>
          <w:rtl w:val="0"/>
        </w:rPr>
        <w:t xml:space="preserve">O museu mantém informações sobre </w:t>
      </w:r>
      <w:r w:rsidDel="00000000" w:rsidR="00000000" w:rsidRPr="00000000">
        <w:rPr>
          <w:b w:val="1"/>
          <w:color w:val="070707"/>
          <w:rtl w:val="0"/>
        </w:rPr>
        <w:t xml:space="preserve">ARTISTAS</w:t>
      </w:r>
      <w:r w:rsidDel="00000000" w:rsidR="00000000" w:rsidRPr="00000000">
        <w:rPr>
          <w:color w:val="070707"/>
          <w:rtl w:val="0"/>
        </w:rPr>
        <w:t xml:space="preserve">, quando conhecido: </w:t>
      </w:r>
      <w:r w:rsidDel="00000000" w:rsidR="00000000" w:rsidRPr="00000000">
        <w:rPr>
          <w:i w:val="1"/>
          <w:color w:val="070707"/>
          <w:rtl w:val="0"/>
        </w:rPr>
        <w:t xml:space="preserve">Nome</w:t>
      </w:r>
      <w:r w:rsidDel="00000000" w:rsidR="00000000" w:rsidRPr="00000000">
        <w:rPr>
          <w:color w:val="070707"/>
          <w:rtl w:val="0"/>
        </w:rPr>
        <w:t xml:space="preserve">, </w:t>
      </w:r>
      <w:r w:rsidDel="00000000" w:rsidR="00000000" w:rsidRPr="00000000">
        <w:rPr>
          <w:i w:val="1"/>
          <w:color w:val="070707"/>
          <w:rtl w:val="0"/>
        </w:rPr>
        <w:t xml:space="preserve">DataNascimento</w:t>
      </w:r>
      <w:r w:rsidDel="00000000" w:rsidR="00000000" w:rsidRPr="00000000">
        <w:rPr>
          <w:color w:val="070707"/>
          <w:rtl w:val="0"/>
        </w:rPr>
        <w:t xml:space="preserve">, </w:t>
      </w:r>
      <w:r w:rsidDel="00000000" w:rsidR="00000000" w:rsidRPr="00000000">
        <w:rPr>
          <w:i w:val="1"/>
          <w:color w:val="070707"/>
          <w:rtl w:val="0"/>
        </w:rPr>
        <w:t xml:space="preserve">DataFalecimento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(se nao-vivo), </w:t>
      </w:r>
      <w:r w:rsidDel="00000000" w:rsidR="00000000" w:rsidRPr="00000000">
        <w:rPr>
          <w:i w:val="1"/>
          <w:color w:val="070707"/>
          <w:rtl w:val="0"/>
        </w:rPr>
        <w:t xml:space="preserve">PaisOrigem</w:t>
      </w:r>
      <w:r w:rsidDel="00000000" w:rsidR="00000000" w:rsidRPr="00000000">
        <w:rPr>
          <w:color w:val="070707"/>
          <w:rtl w:val="0"/>
        </w:rPr>
        <w:t xml:space="preserve">, </w:t>
      </w:r>
      <w:r w:rsidDel="00000000" w:rsidR="00000000" w:rsidRPr="00000000">
        <w:rPr>
          <w:i w:val="1"/>
          <w:color w:val="070707"/>
          <w:rtl w:val="0"/>
        </w:rPr>
        <w:t xml:space="preserve">Epoca</w:t>
      </w:r>
      <w:r w:rsidDel="00000000" w:rsidR="00000000" w:rsidRPr="00000000">
        <w:rPr>
          <w:color w:val="070707"/>
          <w:rtl w:val="0"/>
        </w:rPr>
        <w:t xml:space="preserve">, </w:t>
      </w:r>
      <w:r w:rsidDel="00000000" w:rsidR="00000000" w:rsidRPr="00000000">
        <w:rPr>
          <w:i w:val="1"/>
          <w:color w:val="070707"/>
          <w:rtl w:val="0"/>
        </w:rPr>
        <w:t xml:space="preserve">EstiloPrincipal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e </w:t>
      </w:r>
      <w:r w:rsidDel="00000000" w:rsidR="00000000" w:rsidRPr="00000000">
        <w:rPr>
          <w:i w:val="1"/>
          <w:color w:val="070707"/>
          <w:rtl w:val="0"/>
        </w:rPr>
        <w:t xml:space="preserve">Descrição</w:t>
      </w:r>
      <w:r w:rsidDel="00000000" w:rsidR="00000000" w:rsidRPr="00000000">
        <w:rPr>
          <w:color w:val="070707"/>
          <w:rtl w:val="0"/>
        </w:rPr>
        <w:t xml:space="preserve">. Nome e assumido como sendo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color w:val="070707"/>
          <w:rtl w:val="0"/>
        </w:rPr>
        <w:t xml:space="preserve">Diferentes </w:t>
      </w:r>
      <w:r w:rsidDel="00000000" w:rsidR="00000000" w:rsidRPr="00000000">
        <w:rPr>
          <w:b w:val="1"/>
          <w:color w:val="070707"/>
          <w:rtl w:val="0"/>
        </w:rPr>
        <w:t xml:space="preserve">EXIBIÇÕES </w:t>
      </w:r>
      <w:r w:rsidDel="00000000" w:rsidR="00000000" w:rsidRPr="00000000">
        <w:rPr>
          <w:color w:val="070707"/>
          <w:rtl w:val="0"/>
        </w:rPr>
        <w:t xml:space="preserve">ocorrem, cada um </w:t>
      </w:r>
      <w:r w:rsidDel="00000000" w:rsidR="00000000" w:rsidRPr="00000000">
        <w:rPr>
          <w:color w:val="070707"/>
          <w:rtl w:val="0"/>
        </w:rPr>
        <w:t xml:space="preserve">tern</w:t>
      </w:r>
      <w:r w:rsidDel="00000000" w:rsidR="00000000" w:rsidRPr="00000000">
        <w:rPr>
          <w:color w:val="070707"/>
          <w:rtl w:val="0"/>
        </w:rPr>
        <w:t xml:space="preserve"> um </w:t>
      </w:r>
      <w:r w:rsidDel="00000000" w:rsidR="00000000" w:rsidRPr="00000000">
        <w:rPr>
          <w:i w:val="1"/>
          <w:color w:val="070707"/>
          <w:rtl w:val="0"/>
        </w:rPr>
        <w:t xml:space="preserve">Nome</w:t>
      </w:r>
      <w:r w:rsidDel="00000000" w:rsidR="00000000" w:rsidRPr="00000000">
        <w:rPr>
          <w:color w:val="070707"/>
          <w:rtl w:val="0"/>
        </w:rPr>
        <w:t xml:space="preserve">, </w:t>
      </w:r>
      <w:r w:rsidDel="00000000" w:rsidR="00000000" w:rsidRPr="00000000">
        <w:rPr>
          <w:i w:val="1"/>
          <w:color w:val="070707"/>
          <w:rtl w:val="0"/>
        </w:rPr>
        <w:t xml:space="preserve">Datalnicio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e </w:t>
      </w:r>
      <w:r w:rsidDel="00000000" w:rsidR="00000000" w:rsidRPr="00000000">
        <w:rPr>
          <w:i w:val="1"/>
          <w:color w:val="070707"/>
          <w:rtl w:val="0"/>
        </w:rPr>
        <w:t xml:space="preserve">DataFim</w:t>
      </w:r>
      <w:r w:rsidDel="00000000" w:rsidR="00000000" w:rsidRPr="00000000">
        <w:rPr>
          <w:color w:val="070707"/>
          <w:rtl w:val="0"/>
        </w:rPr>
        <w:t xml:space="preserve">, e é relacionado a todos os objetos de arte que estão à</w:t>
      </w:r>
      <w:r w:rsidDel="00000000" w:rsidR="00000000" w:rsidRPr="00000000">
        <w:rPr>
          <w:rFonts w:ascii="Times New Roman" w:cs="Times New Roman" w:eastAsia="Times New Roman" w:hAnsi="Times New Roman"/>
          <w:color w:val="070707"/>
          <w:sz w:val="37"/>
          <w:szCs w:val="3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mostra durante a exibição.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00" w:before="0" w:line="276" w:lineRule="auto"/>
        <w:ind w:left="720" w:right="120" w:hanging="360"/>
        <w:jc w:val="both"/>
        <w:rPr>
          <w:color w:val="070707"/>
          <w:u w:val="none"/>
        </w:rPr>
      </w:pPr>
      <w:r w:rsidDel="00000000" w:rsidR="00000000" w:rsidRPr="00000000">
        <w:rPr>
          <w:color w:val="070707"/>
          <w:rtl w:val="0"/>
        </w:rPr>
        <w:t xml:space="preserve">Informação e mantida de outras </w:t>
      </w:r>
      <w:r w:rsidDel="00000000" w:rsidR="00000000" w:rsidRPr="00000000">
        <w:rPr>
          <w:b w:val="1"/>
          <w:color w:val="070707"/>
          <w:rtl w:val="0"/>
        </w:rPr>
        <w:t xml:space="preserve">COLEÇÕES </w:t>
      </w:r>
      <w:r w:rsidDel="00000000" w:rsidR="00000000" w:rsidRPr="00000000">
        <w:rPr>
          <w:color w:val="070707"/>
          <w:rtl w:val="0"/>
        </w:rPr>
        <w:t xml:space="preserve">com o qual o museu interage, incluindo </w:t>
      </w:r>
      <w:r w:rsidDel="00000000" w:rsidR="00000000" w:rsidRPr="00000000">
        <w:rPr>
          <w:i w:val="1"/>
          <w:color w:val="070707"/>
          <w:rtl w:val="0"/>
        </w:rPr>
        <w:t xml:space="preserve">Nome </w:t>
      </w:r>
      <w:r w:rsidDel="00000000" w:rsidR="00000000" w:rsidRPr="00000000">
        <w:rPr>
          <w:color w:val="070707"/>
          <w:rtl w:val="0"/>
        </w:rPr>
        <w:t xml:space="preserve">(único), </w:t>
      </w:r>
      <w:r w:rsidDel="00000000" w:rsidR="00000000" w:rsidRPr="00000000">
        <w:rPr>
          <w:i w:val="1"/>
          <w:color w:val="070707"/>
          <w:rtl w:val="0"/>
        </w:rPr>
        <w:t xml:space="preserve">Tipo </w:t>
      </w:r>
      <w:r w:rsidDel="00000000" w:rsidR="00000000" w:rsidRPr="00000000">
        <w:rPr>
          <w:color w:val="070707"/>
          <w:rtl w:val="0"/>
        </w:rPr>
        <w:t xml:space="preserve">(museu, pessoal, ...), </w:t>
      </w:r>
      <w:r w:rsidDel="00000000" w:rsidR="00000000" w:rsidRPr="00000000">
        <w:rPr>
          <w:i w:val="1"/>
          <w:color w:val="070707"/>
          <w:rtl w:val="0"/>
        </w:rPr>
        <w:t xml:space="preserve">Descrição</w:t>
      </w:r>
      <w:r w:rsidDel="00000000" w:rsidR="00000000" w:rsidRPr="00000000">
        <w:rPr>
          <w:color w:val="070707"/>
          <w:rtl w:val="0"/>
        </w:rPr>
        <w:t xml:space="preserve">, </w:t>
      </w:r>
      <w:r w:rsidDel="00000000" w:rsidR="00000000" w:rsidRPr="00000000">
        <w:rPr>
          <w:i w:val="1"/>
          <w:color w:val="070707"/>
          <w:rtl w:val="0"/>
        </w:rPr>
        <w:t xml:space="preserve">Endereço</w:t>
      </w:r>
      <w:r w:rsidDel="00000000" w:rsidR="00000000" w:rsidRPr="00000000">
        <w:rPr>
          <w:color w:val="070707"/>
          <w:rtl w:val="0"/>
        </w:rPr>
        <w:t xml:space="preserve">, </w:t>
      </w:r>
      <w:r w:rsidDel="00000000" w:rsidR="00000000" w:rsidRPr="00000000">
        <w:rPr>
          <w:i w:val="1"/>
          <w:color w:val="070707"/>
          <w:rtl w:val="0"/>
        </w:rPr>
        <w:t xml:space="preserve">Telefone </w:t>
      </w:r>
      <w:r w:rsidDel="00000000" w:rsidR="00000000" w:rsidRPr="00000000">
        <w:rPr>
          <w:color w:val="070707"/>
          <w:rtl w:val="0"/>
        </w:rPr>
        <w:t xml:space="preserve">e </w:t>
      </w:r>
      <w:r w:rsidDel="00000000" w:rsidR="00000000" w:rsidRPr="00000000">
        <w:rPr>
          <w:i w:val="1"/>
          <w:color w:val="070707"/>
          <w:rtl w:val="0"/>
        </w:rPr>
        <w:t xml:space="preserve">PessoaContato</w:t>
      </w:r>
      <w:r w:rsidDel="00000000" w:rsidR="00000000" w:rsidRPr="00000000">
        <w:rPr>
          <w:i w:val="1"/>
          <w:color w:val="070707"/>
          <w:rtl w:val="0"/>
        </w:rPr>
        <w:t xml:space="preserve"> </w:t>
      </w:r>
      <w:r w:rsidDel="00000000" w:rsidR="00000000" w:rsidRPr="00000000">
        <w:rPr>
          <w:color w:val="070707"/>
          <w:rtl w:val="0"/>
        </w:rPr>
        <w:t xml:space="preserve">corrente.</w:t>
      </w:r>
    </w:p>
    <w:p w:rsidR="00000000" w:rsidDel="00000000" w:rsidP="00000000" w:rsidRDefault="00000000" w:rsidRPr="00000000" w14:paraId="0000002A">
      <w:pPr>
        <w:spacing w:after="0" w:before="0" w:line="276" w:lineRule="auto"/>
        <w:ind w:left="0" w:firstLine="0"/>
        <w:rPr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ind w:left="0" w:firstLine="0"/>
        <w:rPr>
          <w:color w:val="070707"/>
        </w:rPr>
      </w:pPr>
      <w:r w:rsidDel="00000000" w:rsidR="00000000" w:rsidRPr="00000000">
        <w:rPr>
          <w:color w:val="070707"/>
        </w:rPr>
        <w:drawing>
          <wp:inline distB="114300" distT="114300" distL="114300" distR="114300">
            <wp:extent cx="6120000" cy="426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