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Instituto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Atividade Modelo Físico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database blog_pessoal_Valdir;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blog_pessoal_Valdir;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USUARIOS(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usuario_id integer not null auto_increment primary key,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nome varchar(100)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email varchar(100) not null unique,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data_cadastro datetime default current_timestamp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POSTS(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post_id integer primary key auto_increment,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titulo varchar(200)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conteudo text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data_publicacao datetime,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usuario_id integer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COMENTARIOS(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comentario_id integer primary key auto_increment,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texto_comentario text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data_comentario datetime,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usuario_id integer,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post_id integer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alter table posts add constraint fk_posts foreign key (usuario_id) references usuarios (usuario_id);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alter table comentarios add constraint fk_cometarios1 foreign key (post_id) references posts (post_id);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alter table comentarios add constraint fk_cometarios2 foreign key (usuario_id) references usuarios (usuario_id);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alter table posts add column resumo varchar(255);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alter table usuarios modify column nome varchar(150);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alter table posts add constraint check (length(titulo) &gt; 5);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alter table usuarios rename column data_cadastro to data_de_criacao;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alter table posts drop column resumo;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alter table POSTS rename to PUBLICACOES;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