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Arial" w:cs="Arial" w:eastAsia="Arial" w:hAnsi="Arial"/>
        </w:rPr>
      </w:pPr>
      <w:bookmarkStart w:colFirst="0" w:colLast="0" w:name="_heading=h.gjdgxs" w:id="0"/>
      <w:bookmarkEnd w:id="0"/>
      <w:r w:rsidDel="00000000" w:rsidR="00000000" w:rsidRPr="00000000">
        <w:rPr>
          <w:rtl w:val="0"/>
        </w:rPr>
        <w:t xml:space="preserve">Evaluación de controles</w:t>
      </w:r>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revisar las categorías de controles, los tipos y los objetivos de cada un</w:t>
      </w:r>
      <w:r w:rsidDel="00000000" w:rsidR="00000000" w:rsidRPr="00000000">
        <w:rPr>
          <w:sz w:val="24"/>
          <w:szCs w:val="24"/>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lee el documento </w:t>
      </w:r>
      <w:hyperlink r:id="rId7">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categorías de control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4">
      <w:pPr>
        <w:pStyle w:val="Heading2"/>
        <w:rPr>
          <w:rFonts w:ascii="Arial" w:cs="Arial" w:eastAsia="Arial" w:hAnsi="Arial"/>
        </w:rPr>
      </w:pPr>
      <w:bookmarkStart w:colFirst="0" w:colLast="0" w:name="_heading=h.30j0zll" w:id="1"/>
      <w:bookmarkEnd w:id="1"/>
      <w:r w:rsidDel="00000000" w:rsidR="00000000" w:rsidRPr="00000000">
        <w:rPr>
          <w:rtl w:val="0"/>
        </w:rPr>
        <w:t xml:space="preserve">Activos actuales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Entre 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activos administrados por el departamento de TI </w:t>
      </w:r>
      <w:r w:rsidDel="00000000" w:rsidR="00000000" w:rsidRPr="00000000">
        <w:rPr>
          <w:sz w:val="24"/>
          <w:szCs w:val="24"/>
          <w:rtl w:val="0"/>
        </w:rPr>
        <w:t xml:space="preserve">se encuentran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los siguientes: </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Equipos en las instalaciones para las necesidades comerciales en la oficina.  </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Equipos de</w:t>
      </w:r>
      <w:r w:rsidDel="00000000" w:rsidR="00000000" w:rsidRPr="00000000">
        <w:rPr>
          <w:sz w:val="24"/>
          <w:szCs w:val="24"/>
          <w:rtl w:val="0"/>
        </w:rPr>
        <w:t xml:space="preserve">l personal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dispositivos de usuario final (computadoras de escritorio/portátiles, </w:t>
      </w:r>
      <w:r w:rsidDel="00000000" w:rsidR="00000000" w:rsidRPr="00000000">
        <w:rPr>
          <w:sz w:val="24"/>
          <w:szCs w:val="24"/>
          <w:rtl w:val="0"/>
        </w:rPr>
        <w:t xml:space="preserve">teléfonos inteligentes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estaciones de trabajo remotas, auriculares, cables, teclados,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estaciones de acoplamiento, cámaras de vigilancia, etc.</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Gestión de sistemas, software y servicios: contabilidad, telecomunicaciones, bases de datos, seguridad, comercio electrónico y gestión de inventario.</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Acceso a Internet.</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 interna.</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Gestión de acceso a proveedores.</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Servicios de alojamiento del centro de datos.  </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Retención y almacenamiento de datos.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Lectores de </w:t>
      </w:r>
      <w:r w:rsidDel="00000000" w:rsidR="00000000" w:rsidRPr="00000000">
        <w:rPr>
          <w:sz w:val="24"/>
          <w:szCs w:val="24"/>
          <w:rtl w:val="0"/>
        </w:rPr>
        <w:t xml:space="preserve">tarjetas de identificación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Mantenimiento de sistemas heredados: sistemas </w:t>
      </w:r>
      <w:r w:rsidDel="00000000" w:rsidR="00000000" w:rsidRPr="00000000">
        <w:rPr>
          <w:sz w:val="24"/>
          <w:szCs w:val="24"/>
          <w:rtl w:val="0"/>
        </w:rPr>
        <w:t xml:space="preserve">obsoletos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requieren supervisión humana.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rPr>
          <w:rFonts w:ascii="Arial" w:cs="Arial" w:eastAsia="Arial" w:hAnsi="Arial"/>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3660"/>
        <w:gridCol w:w="1755"/>
        <w:gridCol w:w="1620"/>
        <w:tblGridChange w:id="0">
          <w:tblGrid>
            <w:gridCol w:w="2325"/>
            <w:gridCol w:w="3660"/>
            <w:gridCol w:w="1755"/>
            <w:gridCol w:w="1620"/>
          </w:tblGrid>
        </w:tblGridChange>
      </w:tblGrid>
      <w:tr>
        <w:trPr>
          <w:cantSplit w:val="0"/>
          <w:trHeight w:val="440" w:hRule="atLeast"/>
          <w:tblHeader w:val="1"/>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Controles administrativos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Nombre de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Tipo de control y </w:t>
            </w:r>
            <w:r w:rsidDel="00000000" w:rsidR="00000000" w:rsidRPr="00000000">
              <w:rPr>
                <w:b w:val="1"/>
                <w:sz w:val="24"/>
                <w:szCs w:val="24"/>
                <w:rtl w:val="0"/>
              </w:rPr>
              <w:t xml:space="preserve">explicac</w:t>
            </w:r>
            <w:r w:rsidDel="00000000" w:rsidR="00000000" w:rsidRPr="00000000">
              <w:rPr>
                <w:b w:val="1"/>
                <w:sz w:val="24"/>
                <w:szCs w:val="24"/>
                <w:rtl w:val="0"/>
              </w:rPr>
              <w:t xml:space="preserve">i</w:t>
            </w:r>
            <w:r w:rsidDel="00000000" w:rsidR="00000000" w:rsidRPr="00000000">
              <w:rPr>
                <w:b w:val="1"/>
                <w:sz w:val="24"/>
                <w:szCs w:val="24"/>
                <w:rtl w:val="0"/>
              </w:rPr>
              <w:t xml:space="preserve">ón</w:t>
            </w:r>
            <w:r w:rsidDel="00000000" w:rsidR="00000000" w:rsidRPr="00000000">
              <w:rPr>
                <w:rtl w:val="0"/>
              </w:rPr>
            </w:r>
          </w:p>
          <w:p w:rsidR="00000000" w:rsidDel="00000000" w:rsidP="00000000" w:rsidRDefault="00000000" w:rsidRPr="00000000" w14:paraId="00000017">
            <w:pPr>
              <w:widowControl w:val="0"/>
              <w:spacing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8">
            <w:pPr>
              <w:widowControl w:val="0"/>
              <w:spacing w:line="24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 tiene que implementar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Prioridad</w:t>
            </w:r>
          </w:p>
          <w:p w:rsidR="00000000" w:rsidDel="00000000" w:rsidP="00000000" w:rsidRDefault="00000000" w:rsidRPr="00000000" w14:paraId="0000001B">
            <w:pPr>
              <w:widowControl w:val="0"/>
              <w:spacing w:line="240" w:lineRule="auto"/>
              <w:rPr>
                <w:rFonts w:ascii="Arial" w:cs="Arial" w:eastAsia="Arial" w:hAnsi="Arial"/>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Principio de 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ínimo privilegio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Preventivo. Reduc</w:t>
            </w:r>
            <w:r w:rsidDel="00000000" w:rsidR="00000000" w:rsidRPr="00000000">
              <w:rPr>
                <w:sz w:val="24"/>
                <w:szCs w:val="24"/>
                <w:rtl w:val="0"/>
              </w:rPr>
              <w:t xml:space="preserve">ir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riesgo asegurándose de que proveedores y el personal no autorizado solo tengan acceso a los activos/datos que necesitan para realizar su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Planes de recuperación ante </w:t>
            </w:r>
            <w:r w:rsidDel="00000000" w:rsidR="00000000" w:rsidRPr="00000000">
              <w:rPr>
                <w:sz w:val="24"/>
                <w:szCs w:val="24"/>
                <w:rtl w:val="0"/>
              </w:rPr>
              <w:t xml:space="preserve">incidentes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Correctivo. </w:t>
            </w:r>
            <w:r w:rsidDel="00000000" w:rsidR="00000000" w:rsidRPr="00000000">
              <w:rPr>
                <w:sz w:val="24"/>
                <w:szCs w:val="24"/>
                <w:rtl w:val="0"/>
              </w:rPr>
              <w:t xml:space="preserve">Garantizar la 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ontinuidad del negocio</w:t>
            </w:r>
            <w:r w:rsidDel="00000000" w:rsidR="00000000" w:rsidRPr="00000000">
              <w:rPr>
                <w:sz w:val="24"/>
                <w:szCs w:val="24"/>
                <w:rtl w:val="0"/>
              </w:rPr>
              <w:t xml:space="preserve">, asegur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sz w:val="24"/>
                <w:szCs w:val="24"/>
                <w:rtl w:val="0"/>
              </w:rPr>
              <w:t xml:space="preserve">ndo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los sistemas puedan ejecutarse en caso de incidentes, que no haya pérdida de productividad por tiempo de inactividad ni impacto en los componentes del sistema, que incluyen entorno de la sala de computadoras (aire acondicionado, fuentes de alimentación, etc.), hardware (servidores, equipos de empleados), conectividad (red interna, inalámbrica), aplicaciones (correo electrónico, datos electrónicos), así como datos y restauración.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Políticas de contraseñas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Preventivo. Establecer </w:t>
            </w:r>
            <w:r w:rsidDel="00000000" w:rsidR="00000000" w:rsidRPr="00000000">
              <w:rPr>
                <w:sz w:val="24"/>
                <w:szCs w:val="24"/>
                <w:rtl w:val="0"/>
              </w:rPr>
              <w:t xml:space="preserve">requisitos de seguridad 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contraseñas para reducir la probabilidad de comprometer la cuenta debido a técnicas de ataque por fuerza bruta o diccionario.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Políticas de control de acceso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Preventivo. Aumentar la confidencialidad e integridad de los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Políticas de gestión de cuentas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Preventivo. Reduc</w:t>
            </w:r>
            <w:r w:rsidDel="00000000" w:rsidR="00000000" w:rsidRPr="00000000">
              <w:rPr>
                <w:sz w:val="24"/>
                <w:szCs w:val="24"/>
                <w:rtl w:val="0"/>
              </w:rPr>
              <w:t xml:space="preserve">ir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superficie expuesta a ataques y limita el impacto general de </w:t>
            </w:r>
            <w:r w:rsidDel="00000000" w:rsidR="00000000" w:rsidRPr="00000000">
              <w:rPr>
                <w:sz w:val="24"/>
                <w:szCs w:val="24"/>
                <w:rtl w:val="0"/>
              </w:rPr>
              <w:t xml:space="preserve">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empleados/as </w:t>
            </w:r>
            <w:r w:rsidDel="00000000" w:rsidR="00000000" w:rsidRPr="00000000">
              <w:rPr>
                <w:sz w:val="24"/>
                <w:szCs w:val="24"/>
                <w:rtl w:val="0"/>
              </w:rPr>
              <w:t xml:space="preserve">disconformes.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Separación de funciones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Preventivo. Garantizar que nadie tenga tanto acceso que pueda abusar del sistema para obt</w:t>
            </w:r>
            <w:r w:rsidDel="00000000" w:rsidR="00000000" w:rsidRPr="00000000">
              <w:rPr>
                <w:sz w:val="24"/>
                <w:szCs w:val="24"/>
                <w:rtl w:val="0"/>
              </w:rPr>
              <w:t xml:space="preserve">ener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beneficios personales.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3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rPr>
          <w:rFonts w:ascii="Arial" w:cs="Arial" w:eastAsia="Arial" w:hAnsi="Arial"/>
          <w:sz w:val="24"/>
          <w:szCs w:val="24"/>
        </w:rPr>
      </w:pPr>
      <w:r w:rsidDel="00000000" w:rsidR="00000000" w:rsidRPr="00000000">
        <w:rPr>
          <w:rtl w:val="0"/>
        </w:rPr>
      </w:r>
    </w:p>
    <w:tbl>
      <w:tblPr>
        <w:tblStyle w:val="Table2"/>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3645"/>
        <w:gridCol w:w="1800"/>
        <w:gridCol w:w="1650"/>
        <w:tblGridChange w:id="0">
          <w:tblGrid>
            <w:gridCol w:w="2325"/>
            <w:gridCol w:w="3645"/>
            <w:gridCol w:w="1800"/>
            <w:gridCol w:w="1650"/>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Controles técnicos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Nombre de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Tipo de control y </w:t>
            </w:r>
            <w:r w:rsidDel="00000000" w:rsidR="00000000" w:rsidRPr="00000000">
              <w:rPr>
                <w:b w:val="1"/>
                <w:sz w:val="24"/>
                <w:szCs w:val="24"/>
                <w:rtl w:val="0"/>
              </w:rPr>
              <w:t xml:space="preserve">explicación</w:t>
            </w:r>
            <w:r w:rsidDel="00000000" w:rsidR="00000000" w:rsidRPr="00000000">
              <w:rPr>
                <w:rtl w:val="0"/>
              </w:rPr>
            </w:r>
          </w:p>
          <w:p w:rsidR="00000000" w:rsidDel="00000000" w:rsidP="00000000" w:rsidRDefault="00000000" w:rsidRPr="00000000" w14:paraId="0000003E">
            <w:pPr>
              <w:widowControl w:val="0"/>
              <w:spacing w:line="24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 tiene que implementar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Prioridad</w:t>
            </w:r>
          </w:p>
          <w:p w:rsidR="00000000" w:rsidDel="00000000" w:rsidP="00000000" w:rsidRDefault="00000000" w:rsidRPr="00000000" w14:paraId="00000042">
            <w:pPr>
              <w:widowControl w:val="0"/>
              <w:spacing w:line="240" w:lineRule="auto"/>
              <w:rPr>
                <w:rFonts w:ascii="Arial" w:cs="Arial" w:eastAsia="Arial" w:hAnsi="Arial"/>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Cortafuegos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irewall)</w:t>
            </w:r>
          </w:p>
          <w:p w:rsidR="00000000" w:rsidDel="00000000" w:rsidP="00000000" w:rsidRDefault="00000000" w:rsidRPr="00000000" w14:paraId="00000044">
            <w:pPr>
              <w:widowControl w:val="0"/>
              <w:spacing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Preventivo.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 hay instalados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firewalls para filtrar el tráfico no deseado/malicioso que ingresa a la red interna.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de detección de intrusiones (</w:t>
            </w:r>
            <w:r w:rsidDel="00000000" w:rsidR="00000000" w:rsidRPr="00000000">
              <w:rPr>
                <w:sz w:val="24"/>
                <w:szCs w:val="24"/>
                <w:rtl w:val="0"/>
              </w:rPr>
              <w:t xml:space="preserve">IDS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detección. Permit</w:t>
            </w:r>
            <w:r w:rsidDel="00000000" w:rsidR="00000000" w:rsidRPr="00000000">
              <w:rPr>
                <w:sz w:val="24"/>
                <w:szCs w:val="24"/>
                <w:rtl w:val="0"/>
              </w:rPr>
              <w:t xml:space="preserve">ir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 equipo de TI identificar posibles intrusiones (por ejemplo, tráfico anómalo) rápidamente.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Cifrado</w:t>
            </w:r>
          </w:p>
          <w:p w:rsidR="00000000" w:rsidDel="00000000" w:rsidP="00000000" w:rsidRDefault="00000000" w:rsidRPr="00000000" w14:paraId="0000004D">
            <w:pPr>
              <w:widowControl w:val="0"/>
              <w:spacing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Disuasivo. </w:t>
            </w:r>
            <w:r w:rsidDel="00000000" w:rsidR="00000000" w:rsidRPr="00000000">
              <w:rPr>
                <w:sz w:val="24"/>
                <w:szCs w:val="24"/>
                <w:rtl w:val="0"/>
              </w:rPr>
              <w:t xml:space="preserve">Garantizar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la información y los datos confidenciales sean más seguros (por ejemplo, transacciones de pago en el sitio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Copias de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Correctivo.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w:t>
            </w:r>
            <w:r w:rsidDel="00000000" w:rsidR="00000000" w:rsidRPr="00000000">
              <w:rPr>
                <w:sz w:val="24"/>
                <w:szCs w:val="24"/>
                <w:rtl w:val="0"/>
              </w:rPr>
              <w:t xml:space="preserve">ir</w:t>
            </w:r>
            <w:r w:rsidDel="00000000" w:rsidR="00000000" w:rsidRPr="00000000">
              <w:rPr>
                <w:rFonts w:ascii="Roboto" w:cs="Roboto" w:eastAsia="Roboto" w:hAnsi="Roboto"/>
                <w:color w:val="444746"/>
                <w:sz w:val="21"/>
                <w:szCs w:val="21"/>
                <w:rtl w:val="0"/>
              </w:rPr>
              <w:t xml:space="preserve"> </w:t>
            </w:r>
            <w:r w:rsidDel="00000000" w:rsidR="00000000" w:rsidRPr="00000000">
              <w:rPr>
                <w:sz w:val="24"/>
                <w:szCs w:val="24"/>
                <w:rtl w:val="0"/>
              </w:rPr>
              <w:t xml:space="preserve">la continuidad del negocio y mantener la productividad en caso de incidentes, al mantener los sistemas funcionando.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estión de contraseñas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Correctivo. Recupera</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 restablec</w:t>
            </w:r>
            <w:r w:rsidDel="00000000" w:rsidR="00000000" w:rsidRPr="00000000">
              <w:rPr>
                <w:sz w:val="24"/>
                <w:szCs w:val="24"/>
                <w:rtl w:val="0"/>
              </w:rPr>
              <w:t xml:space="preserve">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contraseñas, bloqueo de notificaciones.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de antivirus (AV)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Correctivo. Detecta</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amenazas conocidas y </w:t>
            </w:r>
            <w:r w:rsidDel="00000000" w:rsidR="00000000" w:rsidRPr="00000000">
              <w:rPr>
                <w:sz w:val="24"/>
                <w:szCs w:val="24"/>
                <w:rtl w:val="0"/>
              </w:rPr>
              <w:t xml:space="preserve">aislarlas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Monitoreo manual, mantenimiento e intervención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Preventivo/correctivo. Necesario para que los sistemas heredados identifiquen y mitiguen posibles amenazas, riesgos y vulnerabilidades.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6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rPr>
          <w:rFonts w:ascii="Arial" w:cs="Arial" w:eastAsia="Arial" w:hAnsi="Arial"/>
          <w:sz w:val="24"/>
          <w:szCs w:val="24"/>
        </w:rPr>
      </w:pPr>
      <w:r w:rsidDel="00000000" w:rsidR="00000000" w:rsidRPr="00000000">
        <w:rPr>
          <w:rtl w:val="0"/>
        </w:rPr>
      </w:r>
    </w:p>
    <w:tbl>
      <w:tblPr>
        <w:tblStyle w:val="Table3"/>
        <w:tblW w:w="93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3690"/>
        <w:gridCol w:w="1785"/>
        <w:gridCol w:w="1605"/>
        <w:tblGridChange w:id="0">
          <w:tblGrid>
            <w:gridCol w:w="2310"/>
            <w:gridCol w:w="3690"/>
            <w:gridCol w:w="1785"/>
            <w:gridCol w:w="1605"/>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Controles físicos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Nombre de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Tipo de control y </w:t>
            </w:r>
            <w:r w:rsidDel="00000000" w:rsidR="00000000" w:rsidRPr="00000000">
              <w:rPr>
                <w:b w:val="1"/>
                <w:sz w:val="24"/>
                <w:szCs w:val="24"/>
                <w:rtl w:val="0"/>
              </w:rPr>
              <w:t xml:space="preserve">explicación</w:t>
            </w:r>
            <w:r w:rsidDel="00000000" w:rsidR="00000000" w:rsidRPr="00000000">
              <w:rPr>
                <w:rtl w:val="0"/>
              </w:rPr>
            </w:r>
          </w:p>
          <w:p w:rsidR="00000000" w:rsidDel="00000000" w:rsidP="00000000" w:rsidRDefault="00000000" w:rsidRPr="00000000" w14:paraId="0000006D">
            <w:pPr>
              <w:widowControl w:val="0"/>
              <w:spacing w:line="24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 tiene que implementar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Prioridad</w:t>
            </w:r>
          </w:p>
          <w:p w:rsidR="00000000" w:rsidDel="00000000" w:rsidP="00000000" w:rsidRDefault="00000000" w:rsidRPr="00000000" w14:paraId="00000071">
            <w:pPr>
              <w:widowControl w:val="0"/>
              <w:spacing w:line="240" w:lineRule="auto"/>
              <w:rPr>
                <w:rFonts w:ascii="Arial" w:cs="Arial" w:eastAsia="Arial" w:hAnsi="Arial"/>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Caja fuerte con control de 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Disuasivo. Reduc</w:t>
            </w:r>
            <w:r w:rsidDel="00000000" w:rsidR="00000000" w:rsidRPr="00000000">
              <w:rPr>
                <w:sz w:val="24"/>
                <w:szCs w:val="24"/>
                <w:rtl w:val="0"/>
              </w:rPr>
              <w:t xml:space="preserve">ir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superficie expuesta a ataque y el impacto de las amenazas físicas.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Iluminación adecuada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Disuasivo. Limitar los lugares “ocultos” para disuadir las amenazas.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Vigilancia del circuito cerrado de televisión (CCTV)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Preventivo/De detección.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educir el riesgo de ciertos eventos y </w:t>
            </w:r>
            <w:r w:rsidDel="00000000" w:rsidR="00000000" w:rsidRPr="00000000">
              <w:rPr>
                <w:sz w:val="24"/>
                <w:szCs w:val="24"/>
                <w:rtl w:val="0"/>
              </w:rPr>
              <w:t xml:space="preserve">ver qué sucedió,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después del </w:t>
            </w:r>
            <w:r w:rsidDel="00000000" w:rsidR="00000000" w:rsidRPr="00000000">
              <w:rPr>
                <w:sz w:val="24"/>
                <w:szCs w:val="24"/>
                <w:rtl w:val="0"/>
              </w:rPr>
              <w:t xml:space="preserve">incidente 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llevar a cabo una investigación.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Arial" w:cs="Arial" w:eastAsia="Arial" w:hAnsi="Arial"/>
                <w:sz w:val="24"/>
                <w:szCs w:val="24"/>
              </w:rPr>
            </w:pPr>
            <w:r w:rsidDel="00000000" w:rsidR="00000000" w:rsidRPr="00000000">
              <w:rPr>
                <w:rtl w:val="0"/>
              </w:rPr>
            </w:r>
          </w:p>
        </w:tc>
      </w:tr>
      <w:tr>
        <w:trPr>
          <w:cantSplit w:val="0"/>
          <w:trHeight w:val="18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Cerradura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gabinetes (para equipos de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Preventivo. Aumentar la integridad al evitar que personas no autorizadas accedan físicamente o modifiquen el equipo de infraestructura de la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Carteles que indican el nombre de </w:t>
            </w:r>
            <w:r w:rsidDel="00000000" w:rsidR="00000000" w:rsidRPr="00000000">
              <w:rPr>
                <w:sz w:val="24"/>
                <w:szCs w:val="24"/>
                <w:rtl w:val="0"/>
              </w:rPr>
              <w:t xml:space="preserve">la empresa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proveedora del servicio de alarmas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Disuasivo. Reduc</w:t>
            </w:r>
            <w:r w:rsidDel="00000000" w:rsidR="00000000" w:rsidRPr="00000000">
              <w:rPr>
                <w:sz w:val="24"/>
                <w:szCs w:val="24"/>
                <w:rtl w:val="0"/>
              </w:rPr>
              <w:t xml:space="preserve">ir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la probabilidad de éxito de ciertos tipos de amenazas al dar la apariencia de que un ataque exitoso es poco probable.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Cerraduras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Preventivo. Lo</w:t>
            </w:r>
            <w:r w:rsidDel="00000000" w:rsidR="00000000" w:rsidRPr="00000000">
              <w:rPr>
                <w:sz w:val="24"/>
                <w:szCs w:val="24"/>
                <w:rtl w:val="0"/>
              </w:rPr>
              <w:t xml:space="preserve">grar que 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activos físicos y digitales </w:t>
            </w:r>
            <w:r w:rsidDel="00000000" w:rsidR="00000000" w:rsidRPr="00000000">
              <w:rPr>
                <w:sz w:val="24"/>
                <w:szCs w:val="24"/>
                <w:rtl w:val="0"/>
              </w:rPr>
              <w:t xml:space="preserve">estén más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Detección y prevención de incendios (alarma de incendios, sistema de rociadores, </w:t>
            </w:r>
            <w:r w:rsidDel="00000000" w:rsidR="00000000" w:rsidRPr="00000000">
              <w:rPr>
                <w:sz w:val="24"/>
                <w:szCs w:val="24"/>
                <w:rtl w:val="0"/>
              </w:rPr>
              <w:t xml:space="preserve">entre otros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detección/Preventivo. Detectar incendios en la ubicación física de la juguetería para evitar daños en el inventario, servidores, </w:t>
            </w:r>
            <w:r w:rsidDel="00000000" w:rsidR="00000000" w:rsidRPr="00000000">
              <w:rPr>
                <w:sz w:val="24"/>
                <w:szCs w:val="24"/>
                <w:rtl w:val="0"/>
              </w:rPr>
              <w:t xml:space="preserve">entre otros.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8E">
      <w:pPr>
        <w:rPr>
          <w:rFonts w:ascii="Arial" w:cs="Arial" w:eastAsia="Arial" w:hAnsi="Arial"/>
        </w:rPr>
      </w:pPr>
      <w:r w:rsidDel="00000000" w:rsidR="00000000" w:rsidRPr="00000000">
        <w:rPr>
          <w:rtl w:val="0"/>
        </w:rPr>
      </w:r>
    </w:p>
    <w:p w:rsidR="00000000" w:rsidDel="00000000" w:rsidP="00000000" w:rsidRDefault="00000000" w:rsidRPr="00000000" w14:paraId="0000008F">
      <w:pPr>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rPr>
  </w:style>
  <w:style w:type="paragraph" w:styleId="Heading2">
    <w:name w:val="heading 2"/>
    <w:basedOn w:val="Normal"/>
    <w:next w:val="Normal"/>
    <w:pPr>
      <w:keepNext w:val="1"/>
      <w:keepLines w:val="1"/>
      <w:pageBreakBefore w:val="0"/>
      <w:spacing w:after="120" w:before="360" w:lineRule="auto"/>
    </w:pPr>
    <w:rPr>
      <w:b w:val="0"/>
      <w:sz w:val="32"/>
    </w:rPr>
  </w:style>
  <w:style w:type="paragraph" w:styleId="Heading3">
    <w:name w:val="heading 3"/>
    <w:basedOn w:val="Normal"/>
    <w:next w:val="Normal"/>
    <w:pPr>
      <w:keepNext w:val="1"/>
      <w:keepLines w:val="1"/>
      <w:pageBreakBefore w:val="0"/>
      <w:spacing w:after="80" w:before="320" w:lineRule="auto"/>
    </w:pPr>
    <w:rPr>
      <w:b w:val="0"/>
      <w:color w:val="434343"/>
      <w:sz w:val="28"/>
    </w:rPr>
  </w:style>
  <w:style w:type="paragraph" w:styleId="Heading4">
    <w:name w:val="heading 4"/>
    <w:basedOn w:val="Normal"/>
    <w:next w:val="Normal"/>
    <w:pPr>
      <w:keepNext w:val="1"/>
      <w:keepLines w:val="1"/>
      <w:pageBreakBefore w:val="0"/>
      <w:spacing w:after="80" w:before="280" w:lineRule="auto"/>
    </w:pPr>
    <w:rPr>
      <w:color w:val="666666"/>
      <w:sz w:val="24"/>
    </w:rPr>
  </w:style>
  <w:style w:type="paragraph" w:styleId="Heading5">
    <w:name w:val="heading 5"/>
    <w:basedOn w:val="Normal"/>
    <w:next w:val="Normal"/>
    <w:pPr>
      <w:keepNext w:val="1"/>
      <w:keepLines w:val="1"/>
      <w:pageBreakBefore w:val="0"/>
      <w:spacing w:after="80" w:before="240" w:lineRule="auto"/>
    </w:pPr>
    <w:rPr>
      <w:color w:val="666666"/>
      <w:sz w:val="22"/>
    </w:rPr>
  </w:style>
  <w:style w:type="paragraph" w:styleId="Heading6">
    <w:name w:val="heading 6"/>
    <w:basedOn w:val="Normal"/>
    <w:next w:val="Normal"/>
    <w:pPr>
      <w:keepNext w:val="1"/>
      <w:keepLines w:val="1"/>
      <w:pageBreakBefore w:val="0"/>
      <w:spacing w:after="80" w:before="240" w:lineRule="auto"/>
    </w:pPr>
    <w:rPr>
      <w:i w:val="1"/>
      <w:color w:val="666666"/>
      <w:sz w:val="22"/>
    </w:rPr>
  </w:style>
  <w:style w:type="paragraph" w:styleId="Title">
    <w:name w:val="Title"/>
    <w:basedOn w:val="Normal"/>
    <w:next w:val="Normal"/>
    <w:pPr>
      <w:keepNext w:val="1"/>
      <w:keepLines w:val="1"/>
      <w:pageBreakBefore w:val="0"/>
      <w:spacing w:after="60" w:before="0" w:lineRule="auto"/>
    </w:pPr>
    <w:rPr>
      <w:sz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4"/>
    </w:rPr>
  </w:style>
  <w:style w:type="paragraph" w:styleId="P68B1DB1-Normal2">
    <w:name w:val="P68B1DB1-Normal2"/>
    <w:basedOn w:val="Normal"/>
    <w:rPr>
      <w:b w:val="1"/>
      <w:sz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Ut_H5A9FHwuQEy6_qG6Lfy3zwF6GSJnj3DZTMaNRWEE/template/preview?usp=sharing&amp;resourcekey=0-i4dR5qZFqQyfzr8uk3OOm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K6IkOQxNqE2pFylx7WbOLvX4jA==">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