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7FC1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F7D08E0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6ACA334B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6A1EADBE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35FC48A3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A7B5D4C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59B6FC68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5BFE0CC7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3C3D16D2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EA138AE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5A081C23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42C5C03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34D284C8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B3CAE26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31F191D7" w14:textId="77777777" w:rsidR="00244841" w:rsidRPr="0022079D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1B74BB20" w14:textId="77777777" w:rsidR="00244841" w:rsidRPr="0022079D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683B822E" w14:textId="77777777" w:rsidR="00244841" w:rsidRPr="0022079D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4DFE0A75" w14:textId="77777777" w:rsidR="00244841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25E40BFD" w14:textId="77777777" w:rsidR="00244841" w:rsidRPr="0022079D" w:rsidRDefault="00244841" w:rsidP="00244841">
      <w:pPr>
        <w:spacing w:after="0" w:line="276" w:lineRule="auto"/>
        <w:rPr>
          <w:rFonts w:ascii="Grotesque" w:hAnsi="Grotesque"/>
          <w:szCs w:val="20"/>
        </w:rPr>
      </w:pPr>
    </w:p>
    <w:p w14:paraId="38ACA873" w14:textId="77777777" w:rsidR="00244841" w:rsidRPr="008D19D9" w:rsidRDefault="00244841" w:rsidP="00244841">
      <w:pPr>
        <w:pStyle w:val="Ttulo"/>
        <w:jc w:val="both"/>
        <w:rPr>
          <w:rFonts w:ascii="Grotesque" w:hAnsi="Grotesque"/>
          <w:b w:val="0"/>
          <w:bCs/>
          <w:sz w:val="20"/>
          <w:szCs w:val="10"/>
        </w:rPr>
      </w:pPr>
    </w:p>
    <w:p w14:paraId="52C71ED0" w14:textId="55083FC6" w:rsidR="00244841" w:rsidRPr="00A511A5" w:rsidRDefault="00244841" w:rsidP="00244841">
      <w:pPr>
        <w:pStyle w:val="Ttulo"/>
        <w:spacing w:line="276" w:lineRule="auto"/>
        <w:jc w:val="right"/>
        <w:rPr>
          <w:rFonts w:ascii="Grotesque" w:hAnsi="Grotesque"/>
          <w:sz w:val="34"/>
          <w:szCs w:val="34"/>
          <w:lang w:val="es-MX"/>
        </w:rPr>
      </w:pPr>
      <w:r>
        <w:rPr>
          <w:rFonts w:ascii="Grotesque" w:hAnsi="Grotesque"/>
          <w:sz w:val="34"/>
          <w:szCs w:val="34"/>
        </w:rPr>
        <w:t>TypeScript</w:t>
      </w:r>
    </w:p>
    <w:p w14:paraId="3BF60600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6851122D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93342EF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E9B8499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7F3A96C7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05B74F27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64642C36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7200F16D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93ACC53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4FBD4B04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BF3C181" w14:textId="77777777" w:rsidR="00244841" w:rsidRDefault="00244841" w:rsidP="00244841">
      <w:pPr>
        <w:spacing w:after="0"/>
        <w:rPr>
          <w:rFonts w:ascii="Grotesque" w:hAnsi="Grotesque"/>
          <w:szCs w:val="20"/>
        </w:rPr>
      </w:pPr>
    </w:p>
    <w:p w14:paraId="41533EAA" w14:textId="77777777" w:rsidR="00244841" w:rsidRDefault="00244841" w:rsidP="00244841">
      <w:pPr>
        <w:spacing w:after="0"/>
        <w:rPr>
          <w:rFonts w:ascii="Grotesque" w:hAnsi="Grotesque"/>
          <w:szCs w:val="20"/>
        </w:rPr>
      </w:pPr>
    </w:p>
    <w:p w14:paraId="3197E091" w14:textId="77777777" w:rsidR="00244841" w:rsidRDefault="00244841" w:rsidP="00244841">
      <w:pPr>
        <w:spacing w:after="0"/>
        <w:rPr>
          <w:rFonts w:ascii="Grotesque" w:hAnsi="Grotesque"/>
          <w:szCs w:val="20"/>
        </w:rPr>
      </w:pPr>
    </w:p>
    <w:p w14:paraId="2A8EE83A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476FD2D6" w14:textId="77777777" w:rsidR="00244841" w:rsidRPr="0022079D" w:rsidRDefault="00244841" w:rsidP="00244841">
      <w:pPr>
        <w:spacing w:after="0"/>
        <w:rPr>
          <w:rFonts w:ascii="Grotesque" w:hAnsi="Grotesque"/>
          <w:szCs w:val="20"/>
        </w:rPr>
      </w:pPr>
    </w:p>
    <w:p w14:paraId="27F82673" w14:textId="77777777" w:rsidR="00244841" w:rsidRPr="0022079D" w:rsidRDefault="00244841" w:rsidP="00244841">
      <w:pPr>
        <w:spacing w:after="0" w:line="276" w:lineRule="auto"/>
        <w:ind w:left="2251" w:right="2346"/>
        <w:jc w:val="center"/>
        <w:rPr>
          <w:bCs/>
        </w:rPr>
      </w:pPr>
      <w:bookmarkStart w:id="0" w:name="_Hlk27399789"/>
      <w:r w:rsidRPr="00165C45">
        <w:rPr>
          <w:b/>
        </w:rPr>
        <w:t>DOCUMENTO DE USO INTERNO</w:t>
      </w:r>
    </w:p>
    <w:p w14:paraId="75E7C0EC" w14:textId="77777777" w:rsidR="00244841" w:rsidRPr="0022079D" w:rsidRDefault="00244841" w:rsidP="00244841">
      <w:pPr>
        <w:spacing w:after="0" w:line="276" w:lineRule="auto"/>
        <w:ind w:left="2251" w:right="2346"/>
        <w:jc w:val="center"/>
        <w:rPr>
          <w:bCs/>
        </w:rPr>
      </w:pPr>
    </w:p>
    <w:p w14:paraId="56E111F2" w14:textId="77777777" w:rsidR="00244841" w:rsidRPr="00165C45" w:rsidRDefault="00244841" w:rsidP="00244841">
      <w:pPr>
        <w:spacing w:after="0" w:line="276" w:lineRule="auto"/>
        <w:ind w:left="122" w:right="220"/>
        <w:rPr>
          <w:bCs/>
        </w:rPr>
      </w:pPr>
      <w:r w:rsidRPr="00165C45">
        <w:rPr>
          <w:bCs/>
        </w:rPr>
        <w:t xml:space="preserve">La información contenida en este documento ha sido clasificada como de uso interno y, por tanto, usted deberá ser empleado de </w:t>
      </w:r>
      <w:r>
        <w:rPr>
          <w:bCs/>
        </w:rPr>
        <w:t>Helicon</w:t>
      </w:r>
      <w:r w:rsidRPr="00165C45">
        <w:rPr>
          <w:bCs/>
        </w:rPr>
        <w:t xml:space="preserve"> para manejar el presente documento. En caso contrario, favor de entregar este documento a cualquier empleado de </w:t>
      </w:r>
      <w:r>
        <w:rPr>
          <w:bCs/>
        </w:rPr>
        <w:t>Helicon</w:t>
      </w:r>
      <w:r w:rsidRPr="00165C45">
        <w:rPr>
          <w:bCs/>
        </w:rPr>
        <w:t>. En caso de ignorar este aviso estará sujeto a las medidas legales aplicables.</w:t>
      </w:r>
    </w:p>
    <w:p w14:paraId="137A66A1" w14:textId="77777777" w:rsidR="00244841" w:rsidRPr="0022079D" w:rsidRDefault="00244841" w:rsidP="00244841">
      <w:pPr>
        <w:spacing w:after="0" w:line="276" w:lineRule="auto"/>
        <w:ind w:left="122" w:right="220"/>
        <w:rPr>
          <w:bCs/>
        </w:rPr>
      </w:pPr>
    </w:p>
    <w:p w14:paraId="37574E36" w14:textId="335A9ABD" w:rsidR="00244841" w:rsidRPr="00244841" w:rsidRDefault="00244841" w:rsidP="00244841">
      <w:pPr>
        <w:spacing w:after="0" w:line="276" w:lineRule="auto"/>
        <w:ind w:left="122" w:right="220"/>
        <w:rPr>
          <w:b/>
        </w:rPr>
      </w:pPr>
      <w:r w:rsidRPr="00165C45">
        <w:rPr>
          <w:sz w:val="18"/>
        </w:rPr>
        <w:t>Este</w:t>
      </w:r>
      <w:r w:rsidRPr="00165C45">
        <w:rPr>
          <w:spacing w:val="-6"/>
          <w:sz w:val="18"/>
        </w:rPr>
        <w:t xml:space="preserve"> </w:t>
      </w:r>
      <w:r w:rsidRPr="00165C45">
        <w:rPr>
          <w:sz w:val="18"/>
        </w:rPr>
        <w:t>documento</w:t>
      </w:r>
      <w:r w:rsidRPr="00165C45">
        <w:rPr>
          <w:spacing w:val="-3"/>
          <w:sz w:val="18"/>
        </w:rPr>
        <w:t xml:space="preserve"> </w:t>
      </w:r>
      <w:r w:rsidRPr="00165C45">
        <w:rPr>
          <w:sz w:val="18"/>
        </w:rPr>
        <w:t>es</w:t>
      </w:r>
      <w:r w:rsidRPr="00165C45">
        <w:rPr>
          <w:spacing w:val="-3"/>
          <w:sz w:val="18"/>
        </w:rPr>
        <w:t xml:space="preserve"> </w:t>
      </w:r>
      <w:r w:rsidRPr="00165C45">
        <w:rPr>
          <w:sz w:val="18"/>
        </w:rPr>
        <w:t>para</w:t>
      </w:r>
      <w:r w:rsidRPr="00165C45">
        <w:rPr>
          <w:spacing w:val="-4"/>
          <w:sz w:val="18"/>
        </w:rPr>
        <w:t xml:space="preserve"> </w:t>
      </w:r>
      <w:r w:rsidRPr="00165C45">
        <w:rPr>
          <w:sz w:val="18"/>
        </w:rPr>
        <w:t>uso</w:t>
      </w:r>
      <w:r w:rsidRPr="00165C45">
        <w:rPr>
          <w:spacing w:val="-4"/>
          <w:sz w:val="18"/>
        </w:rPr>
        <w:t xml:space="preserve"> </w:t>
      </w:r>
      <w:r w:rsidRPr="00165C45">
        <w:rPr>
          <w:sz w:val="18"/>
        </w:rPr>
        <w:t>exclusivo</w:t>
      </w:r>
      <w:r w:rsidRPr="00165C45">
        <w:rPr>
          <w:spacing w:val="-4"/>
          <w:sz w:val="18"/>
        </w:rPr>
        <w:t xml:space="preserve"> </w:t>
      </w:r>
      <w:r w:rsidRPr="00165C45">
        <w:rPr>
          <w:sz w:val="18"/>
        </w:rPr>
        <w:t>del</w:t>
      </w:r>
      <w:r w:rsidRPr="00165C45">
        <w:rPr>
          <w:spacing w:val="-2"/>
          <w:sz w:val="18"/>
        </w:rPr>
        <w:t xml:space="preserve"> </w:t>
      </w:r>
      <w:r w:rsidRPr="00165C45">
        <w:rPr>
          <w:sz w:val="18"/>
        </w:rPr>
        <w:t>personal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de</w:t>
      </w:r>
      <w:r w:rsidRPr="00165C45">
        <w:rPr>
          <w:spacing w:val="-2"/>
          <w:sz w:val="18"/>
        </w:rPr>
        <w:t xml:space="preserve"> </w:t>
      </w:r>
      <w:r>
        <w:rPr>
          <w:b/>
        </w:rPr>
        <w:t>Helicon</w:t>
      </w:r>
      <w:r w:rsidRPr="00165C45">
        <w:rPr>
          <w:b/>
          <w:sz w:val="18"/>
        </w:rPr>
        <w:t>.</w:t>
      </w:r>
      <w:r w:rsidRPr="00165C45">
        <w:rPr>
          <w:b/>
          <w:spacing w:val="-3"/>
          <w:sz w:val="18"/>
        </w:rPr>
        <w:t xml:space="preserve"> </w:t>
      </w:r>
      <w:r w:rsidRPr="00165C45">
        <w:rPr>
          <w:sz w:val="18"/>
        </w:rPr>
        <w:t>Ninguna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de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sus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partes</w:t>
      </w:r>
      <w:r w:rsidRPr="00165C45">
        <w:rPr>
          <w:spacing w:val="-6"/>
          <w:sz w:val="18"/>
        </w:rPr>
        <w:t xml:space="preserve"> </w:t>
      </w:r>
      <w:r w:rsidRPr="00165C45">
        <w:rPr>
          <w:sz w:val="18"/>
        </w:rPr>
        <w:t>puede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ser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circulada,</w:t>
      </w:r>
      <w:r w:rsidRPr="00165C45">
        <w:rPr>
          <w:spacing w:val="-3"/>
          <w:sz w:val="18"/>
        </w:rPr>
        <w:t xml:space="preserve"> </w:t>
      </w:r>
      <w:r w:rsidRPr="00165C45">
        <w:rPr>
          <w:sz w:val="18"/>
        </w:rPr>
        <w:t xml:space="preserve">citada </w:t>
      </w:r>
      <w:r>
        <w:rPr>
          <w:sz w:val="18"/>
        </w:rPr>
        <w:t xml:space="preserve">o </w:t>
      </w:r>
      <w:r w:rsidRPr="00165C45">
        <w:rPr>
          <w:sz w:val="18"/>
        </w:rPr>
        <w:t xml:space="preserve">reproducida para distribución fuera de las instalaciones </w:t>
      </w:r>
      <w:r>
        <w:rPr>
          <w:b/>
        </w:rPr>
        <w:t>Helicon.</w:t>
      </w:r>
      <w:bookmarkEnd w:id="0"/>
    </w:p>
    <w:p w14:paraId="24FBC3B3" w14:textId="4B882D22" w:rsidR="00244841" w:rsidRDefault="00244841">
      <w:pPr>
        <w:jc w:val="left"/>
      </w:pPr>
      <w:r>
        <w:br w:type="page"/>
      </w:r>
    </w:p>
    <w:p w14:paraId="06F0EE39" w14:textId="77777777" w:rsidR="00244841" w:rsidRDefault="00244841" w:rsidP="00244841">
      <w:pPr>
        <w:pStyle w:val="TtuloTDC"/>
        <w:rPr>
          <w:rFonts w:ascii="Arial" w:hAnsi="Arial" w:cs="Arial"/>
          <w:sz w:val="36"/>
          <w:szCs w:val="36"/>
        </w:rPr>
      </w:pPr>
    </w:p>
    <w:p w14:paraId="63EFBB26" w14:textId="77777777" w:rsidR="00244841" w:rsidRPr="008926AD" w:rsidRDefault="00244841" w:rsidP="00244841">
      <w:pPr>
        <w:spacing w:after="0" w:line="276" w:lineRule="auto"/>
        <w:jc w:val="center"/>
        <w:rPr>
          <w:rFonts w:ascii="Grotesque" w:hAnsi="Grotesque"/>
          <w:b/>
          <w:bCs/>
          <w:sz w:val="24"/>
          <w:szCs w:val="24"/>
        </w:rPr>
      </w:pPr>
      <w:r w:rsidRPr="00623C4A">
        <w:rPr>
          <w:rFonts w:ascii="Grotesque" w:hAnsi="Grotesque"/>
          <w:b/>
          <w:bCs/>
          <w:sz w:val="32"/>
          <w:szCs w:val="32"/>
        </w:rPr>
        <w:t>HISTOR</w:t>
      </w:r>
      <w:r w:rsidRPr="008926AD">
        <w:rPr>
          <w:rFonts w:ascii="Grotesque" w:hAnsi="Grotesque"/>
          <w:b/>
          <w:bCs/>
          <w:sz w:val="32"/>
          <w:szCs w:val="32"/>
        </w:rPr>
        <w:t>IAL DE VERSIONES</w:t>
      </w:r>
    </w:p>
    <w:p w14:paraId="7EEB94B7" w14:textId="77777777" w:rsidR="00244841" w:rsidRPr="008926AD" w:rsidRDefault="00244841" w:rsidP="00244841">
      <w:pPr>
        <w:spacing w:after="0" w:line="276" w:lineRule="auto"/>
        <w:rPr>
          <w:b/>
          <w:bCs/>
          <w:sz w:val="24"/>
          <w:szCs w:val="24"/>
        </w:rPr>
      </w:pPr>
    </w:p>
    <w:tbl>
      <w:tblPr>
        <w:tblpPr w:leftFromText="141" w:rightFromText="141" w:vertAnchor="text" w:horzAnchor="margin" w:tblpXSpec="center" w:tblpY="552"/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2268"/>
        <w:gridCol w:w="2552"/>
        <w:gridCol w:w="2693"/>
      </w:tblGrid>
      <w:tr w:rsidR="00244841" w:rsidRPr="00161721" w14:paraId="5234CAC7" w14:textId="77777777" w:rsidTr="001377F5">
        <w:tc>
          <w:tcPr>
            <w:tcW w:w="817" w:type="dxa"/>
            <w:shd w:val="clear" w:color="auto" w:fill="0A61E2"/>
          </w:tcPr>
          <w:p w14:paraId="2EB5309C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Vers.</w:t>
            </w:r>
          </w:p>
        </w:tc>
        <w:tc>
          <w:tcPr>
            <w:tcW w:w="2268" w:type="dxa"/>
            <w:shd w:val="clear" w:color="auto" w:fill="0A61E2"/>
          </w:tcPr>
          <w:p w14:paraId="78169B86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Descripción</w:t>
            </w:r>
          </w:p>
        </w:tc>
        <w:tc>
          <w:tcPr>
            <w:tcW w:w="2268" w:type="dxa"/>
            <w:shd w:val="clear" w:color="auto" w:fill="0A61E2"/>
          </w:tcPr>
          <w:p w14:paraId="16594F21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Elabor</w:t>
            </w:r>
            <w:r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ado por:</w:t>
            </w:r>
          </w:p>
        </w:tc>
        <w:tc>
          <w:tcPr>
            <w:tcW w:w="2552" w:type="dxa"/>
            <w:shd w:val="clear" w:color="auto" w:fill="0A61E2"/>
          </w:tcPr>
          <w:p w14:paraId="7B3D6ABE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Revisado por:</w:t>
            </w:r>
          </w:p>
        </w:tc>
        <w:tc>
          <w:tcPr>
            <w:tcW w:w="2693" w:type="dxa"/>
            <w:shd w:val="clear" w:color="auto" w:fill="0A61E2"/>
          </w:tcPr>
          <w:p w14:paraId="7E34FF58" w14:textId="77777777" w:rsidR="00244841" w:rsidRPr="00D43657" w:rsidRDefault="00244841" w:rsidP="001377F5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Autoriz</w:t>
            </w:r>
            <w:r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ado por:</w:t>
            </w:r>
          </w:p>
        </w:tc>
      </w:tr>
      <w:tr w:rsidR="00244841" w:rsidRPr="00161721" w14:paraId="53BD9926" w14:textId="77777777" w:rsidTr="001377F5">
        <w:trPr>
          <w:trHeight w:val="460"/>
        </w:trPr>
        <w:tc>
          <w:tcPr>
            <w:tcW w:w="817" w:type="dxa"/>
          </w:tcPr>
          <w:p w14:paraId="4E541F37" w14:textId="77777777" w:rsidR="00244841" w:rsidRDefault="00244841" w:rsidP="001377F5">
            <w:pPr>
              <w:pStyle w:val="Tabletext"/>
              <w:spacing w:after="0"/>
              <w:jc w:val="center"/>
              <w:rPr>
                <w:rFonts w:ascii="Grotesque Light" w:hAnsi="Grotesque Light"/>
                <w:sz w:val="18"/>
                <w:szCs w:val="16"/>
                <w:lang w:val="es-ES"/>
              </w:rPr>
            </w:pPr>
            <w:r>
              <w:rPr>
                <w:rFonts w:ascii="Grotesque Light" w:hAnsi="Grotesque Light"/>
                <w:sz w:val="18"/>
                <w:szCs w:val="16"/>
                <w:lang w:val="es-ES"/>
              </w:rPr>
              <w:t>1.0</w:t>
            </w:r>
          </w:p>
        </w:tc>
        <w:tc>
          <w:tcPr>
            <w:tcW w:w="2268" w:type="dxa"/>
          </w:tcPr>
          <w:p w14:paraId="0C3E628A" w14:textId="77777777" w:rsidR="00244841" w:rsidRDefault="00244841" w:rsidP="001377F5">
            <w:pPr>
              <w:pStyle w:val="Tabletext"/>
              <w:spacing w:after="0"/>
              <w:rPr>
                <w:rFonts w:ascii="Grotesque Light" w:hAnsi="Grotesque Light"/>
                <w:sz w:val="20"/>
                <w:szCs w:val="18"/>
                <w:lang w:val="es-ES"/>
              </w:rPr>
            </w:pPr>
            <w:r>
              <w:rPr>
                <w:rFonts w:ascii="Grotesque Light" w:hAnsi="Grotesque Light"/>
                <w:sz w:val="20"/>
                <w:szCs w:val="18"/>
                <w:lang w:val="es-ES"/>
              </w:rPr>
              <w:t>Creación del documento para el proceso.</w:t>
            </w:r>
          </w:p>
        </w:tc>
        <w:tc>
          <w:tcPr>
            <w:tcW w:w="2268" w:type="dxa"/>
            <w:vAlign w:val="center"/>
          </w:tcPr>
          <w:p w14:paraId="50570EA4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/>
                <w:sz w:val="18"/>
                <w:szCs w:val="18"/>
                <w:lang w:val="es-ES"/>
              </w:rPr>
            </w:pPr>
            <w:r w:rsidRPr="00C36273">
              <w:rPr>
                <w:rFonts w:ascii="Grotesque Light" w:hAnsi="Grotesque Light"/>
                <w:sz w:val="18"/>
                <w:szCs w:val="18"/>
                <w:lang w:val="es-ES"/>
              </w:rPr>
              <w:t>Nombre:</w:t>
            </w:r>
            <w:r>
              <w:rPr>
                <w:rFonts w:ascii="Grotesque Light" w:hAnsi="Grotesque Light"/>
                <w:sz w:val="18"/>
                <w:szCs w:val="18"/>
                <w:lang w:val="es-ES"/>
              </w:rPr>
              <w:t xml:space="preserve"> Osvaldo Flores.</w:t>
            </w:r>
          </w:p>
        </w:tc>
        <w:tc>
          <w:tcPr>
            <w:tcW w:w="2552" w:type="dxa"/>
            <w:vAlign w:val="center"/>
          </w:tcPr>
          <w:p w14:paraId="36D9807F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  <w:r w:rsidRPr="00C36273">
              <w:rPr>
                <w:rFonts w:ascii="Grotesque Light" w:hAnsi="Grotesque Light" w:cs="Arial"/>
                <w:sz w:val="18"/>
                <w:szCs w:val="18"/>
              </w:rPr>
              <w:t>Nombre:</w:t>
            </w:r>
            <w:r>
              <w:rPr>
                <w:rFonts w:ascii="Grotesque Light" w:hAnsi="Grotesque Light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rotesque Light" w:hAnsi="Grotesque Light" w:cs="Arial"/>
                <w:sz w:val="18"/>
                <w:szCs w:val="18"/>
              </w:rPr>
              <w:t>Angelo</w:t>
            </w:r>
            <w:proofErr w:type="spellEnd"/>
            <w:r>
              <w:rPr>
                <w:rFonts w:ascii="Grotesque Light" w:hAnsi="Grotesque Light" w:cs="Arial"/>
                <w:sz w:val="18"/>
                <w:szCs w:val="18"/>
              </w:rPr>
              <w:t xml:space="preserve"> Raimondi.</w:t>
            </w:r>
          </w:p>
        </w:tc>
        <w:tc>
          <w:tcPr>
            <w:tcW w:w="2693" w:type="dxa"/>
            <w:vAlign w:val="center"/>
          </w:tcPr>
          <w:p w14:paraId="51235696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  <w:r w:rsidRPr="00C36273">
              <w:rPr>
                <w:rFonts w:ascii="Grotesque Light" w:hAnsi="Grotesque Light" w:cs="Arial"/>
                <w:sz w:val="18"/>
                <w:szCs w:val="18"/>
              </w:rPr>
              <w:t>Nombre:</w:t>
            </w:r>
            <w:r>
              <w:rPr>
                <w:rFonts w:ascii="Grotesque Light" w:hAnsi="Grotesque Light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rotesque Light" w:hAnsi="Grotesque Light" w:cs="Arial"/>
                <w:sz w:val="18"/>
                <w:szCs w:val="18"/>
              </w:rPr>
              <w:t>Angelo</w:t>
            </w:r>
            <w:proofErr w:type="spellEnd"/>
            <w:r>
              <w:rPr>
                <w:rFonts w:ascii="Grotesque Light" w:hAnsi="Grotesque Light" w:cs="Arial"/>
                <w:sz w:val="18"/>
                <w:szCs w:val="18"/>
              </w:rPr>
              <w:t xml:space="preserve"> Raimondi</w:t>
            </w:r>
          </w:p>
        </w:tc>
      </w:tr>
      <w:tr w:rsidR="00244841" w:rsidRPr="00161721" w14:paraId="62C4B09A" w14:textId="77777777" w:rsidTr="001377F5">
        <w:trPr>
          <w:trHeight w:val="460"/>
        </w:trPr>
        <w:tc>
          <w:tcPr>
            <w:tcW w:w="817" w:type="dxa"/>
          </w:tcPr>
          <w:p w14:paraId="2BA92CC9" w14:textId="77777777" w:rsidR="00244841" w:rsidRPr="00D43657" w:rsidRDefault="00244841" w:rsidP="001377F5">
            <w:pPr>
              <w:pStyle w:val="Tabletext"/>
              <w:spacing w:after="0"/>
              <w:jc w:val="center"/>
              <w:rPr>
                <w:rFonts w:ascii="Grotesque Light" w:hAnsi="Grotesque Light"/>
                <w:sz w:val="18"/>
                <w:szCs w:val="16"/>
                <w:lang w:val="es-ES"/>
              </w:rPr>
            </w:pPr>
          </w:p>
        </w:tc>
        <w:tc>
          <w:tcPr>
            <w:tcW w:w="2268" w:type="dxa"/>
          </w:tcPr>
          <w:p w14:paraId="1427D6AA" w14:textId="77777777" w:rsidR="00244841" w:rsidRPr="00D43657" w:rsidRDefault="00244841" w:rsidP="001377F5">
            <w:pPr>
              <w:pStyle w:val="Tabletext"/>
              <w:spacing w:after="0"/>
              <w:rPr>
                <w:rFonts w:ascii="Grotesque Light" w:hAnsi="Grotesque Light"/>
                <w:sz w:val="20"/>
                <w:szCs w:val="18"/>
                <w:lang w:val="es-ES"/>
              </w:rPr>
            </w:pPr>
          </w:p>
        </w:tc>
        <w:tc>
          <w:tcPr>
            <w:tcW w:w="2268" w:type="dxa"/>
          </w:tcPr>
          <w:p w14:paraId="576301B6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</w:tcPr>
          <w:p w14:paraId="0C4587AD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6272A22E" w14:textId="77777777" w:rsidR="00244841" w:rsidRPr="00C36273" w:rsidRDefault="00244841" w:rsidP="001377F5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</w:p>
        </w:tc>
      </w:tr>
    </w:tbl>
    <w:p w14:paraId="2EB7E162" w14:textId="77777777" w:rsidR="00244841" w:rsidRDefault="00244841" w:rsidP="00244841">
      <w:pPr>
        <w:rPr>
          <w:rFonts w:ascii="Arial" w:hAnsi="Arial" w:cs="Arial"/>
          <w:sz w:val="36"/>
          <w:szCs w:val="36"/>
        </w:rPr>
      </w:pPr>
    </w:p>
    <w:p w14:paraId="42385A67" w14:textId="43E2841A" w:rsidR="00A42508" w:rsidRDefault="00244841" w:rsidP="00244841">
      <w:r>
        <w:br w:type="page"/>
      </w:r>
    </w:p>
    <w:sdt>
      <w:sdtPr>
        <w:rPr>
          <w:lang w:val="es-ES"/>
        </w:rPr>
        <w:id w:val="173145721"/>
        <w:docPartObj>
          <w:docPartGallery w:val="Table of Contents"/>
          <w:docPartUnique/>
        </w:docPartObj>
      </w:sdtPr>
      <w:sdtEndPr>
        <w:rPr>
          <w:rFonts w:ascii="Grotesque Light" w:eastAsiaTheme="minorHAnsi" w:hAnsi="Grotesque Light" w:cstheme="minorBidi"/>
          <w:b/>
          <w:bCs/>
          <w:color w:val="auto"/>
          <w:sz w:val="20"/>
          <w:szCs w:val="22"/>
          <w:lang w:eastAsia="en-US"/>
        </w:rPr>
      </w:sdtEndPr>
      <w:sdtContent>
        <w:p w14:paraId="3513DA08" w14:textId="0F748EBA" w:rsidR="00A42508" w:rsidRPr="00A42508" w:rsidRDefault="00A42508">
          <w:pPr>
            <w:pStyle w:val="TtuloTDC"/>
            <w:rPr>
              <w:b/>
              <w:bCs/>
              <w:color w:val="auto"/>
            </w:rPr>
          </w:pPr>
          <w:r w:rsidRPr="00A42508">
            <w:rPr>
              <w:b/>
              <w:bCs/>
              <w:color w:val="auto"/>
              <w:lang w:val="es-ES"/>
            </w:rPr>
            <w:t>Contenido</w:t>
          </w:r>
        </w:p>
        <w:p w14:paraId="4071F2BE" w14:textId="44047B13" w:rsidR="00A42508" w:rsidRDefault="00A42508" w:rsidP="00345E40">
          <w:pPr>
            <w:pStyle w:val="TDC1"/>
            <w:rPr>
              <w:rFonts w:asciiTheme="minorHAnsi" w:eastAsiaTheme="minorEastAsia" w:hAnsiTheme="minorHAnsi"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65429" w:history="1">
            <w:r w:rsidRPr="00345E40">
              <w:rPr>
                <w:rStyle w:val="Hipervnculo"/>
              </w:rPr>
              <w:t>Tipos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_Toc31965429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5E4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7A306C" w14:textId="4BEA18AD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0" w:history="1">
            <w:r w:rsidRPr="00D25ABA">
              <w:rPr>
                <w:rStyle w:val="Hipervnculo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916C" w14:textId="104E35CD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1" w:history="1">
            <w:r w:rsidRPr="00D25ABA">
              <w:rPr>
                <w:rStyle w:val="Hipervnculo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D58C" w14:textId="042A97E1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2" w:history="1">
            <w:r w:rsidRPr="00D25ABA">
              <w:rPr>
                <w:rStyle w:val="Hipervnculo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1241" w14:textId="40BF26A2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3" w:history="1">
            <w:r w:rsidRPr="00D25ABA">
              <w:rPr>
                <w:rStyle w:val="Hipervnculo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42DE" w14:textId="48C356C4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4" w:history="1">
            <w:r w:rsidRPr="00D25ABA">
              <w:rPr>
                <w:rStyle w:val="Hipervnculo"/>
                <w:noProof/>
              </w:rPr>
              <w:t>Tupla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3721" w14:textId="4166EDA8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5" w:history="1">
            <w:r w:rsidRPr="00D25ABA">
              <w:rPr>
                <w:rStyle w:val="Hipervnculo"/>
                <w:noProof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F030" w14:textId="453B903D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6" w:history="1">
            <w:r w:rsidRPr="00D25ABA">
              <w:rPr>
                <w:rStyle w:val="Hipervnculo"/>
                <w:noProof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3D60" w14:textId="7950F900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7" w:history="1">
            <w:r w:rsidRPr="00D25ABA">
              <w:rPr>
                <w:rStyle w:val="Hipervnculo"/>
                <w:noProof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60D8" w14:textId="28A9C682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8" w:history="1">
            <w:r w:rsidRPr="00D25ABA">
              <w:rPr>
                <w:rStyle w:val="Hipervnculo"/>
                <w:noProof/>
              </w:rPr>
              <w:t>Undefined y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178F" w14:textId="3BD08F6F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39" w:history="1">
            <w:r w:rsidRPr="00D25ABA">
              <w:rPr>
                <w:rStyle w:val="Hipervnculo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A1A9" w14:textId="7481E713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40" w:history="1">
            <w:r w:rsidRPr="00D25ABA">
              <w:rPr>
                <w:rStyle w:val="Hipervnculo"/>
                <w:noProof/>
              </w:rPr>
              <w:t>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D2FF" w14:textId="05D12347" w:rsidR="00A42508" w:rsidRPr="00345E40" w:rsidRDefault="00A42508" w:rsidP="00345E40">
          <w:pPr>
            <w:pStyle w:val="TDC1"/>
            <w:rPr>
              <w:rFonts w:asciiTheme="minorHAnsi" w:eastAsiaTheme="minorEastAsia" w:hAnsiTheme="minorHAnsi"/>
              <w:sz w:val="22"/>
              <w:lang w:eastAsia="es-MX"/>
            </w:rPr>
          </w:pPr>
          <w:hyperlink w:anchor="_Toc31965441" w:history="1">
            <w:r w:rsidRPr="00345E40">
              <w:rPr>
                <w:rStyle w:val="Hipervnculo"/>
              </w:rPr>
              <w:t>Funciones</w:t>
            </w:r>
            <w:r w:rsidRPr="00345E40">
              <w:rPr>
                <w:webHidden/>
              </w:rPr>
              <w:tab/>
            </w:r>
            <w:r w:rsidRPr="00345E40">
              <w:rPr>
                <w:webHidden/>
              </w:rPr>
              <w:fldChar w:fldCharType="begin"/>
            </w:r>
            <w:r w:rsidRPr="00345E40">
              <w:rPr>
                <w:webHidden/>
              </w:rPr>
              <w:instrText xml:space="preserve"> PAGEREF _Toc31965441 \h </w:instrText>
            </w:r>
            <w:r w:rsidRPr="00345E40">
              <w:rPr>
                <w:webHidden/>
              </w:rPr>
            </w:r>
            <w:r w:rsidRPr="00345E40">
              <w:rPr>
                <w:webHidden/>
              </w:rPr>
              <w:fldChar w:fldCharType="separate"/>
            </w:r>
            <w:r w:rsidR="00345E40" w:rsidRPr="00345E40">
              <w:rPr>
                <w:webHidden/>
              </w:rPr>
              <w:t>6</w:t>
            </w:r>
            <w:r w:rsidRPr="00345E40">
              <w:rPr>
                <w:webHidden/>
              </w:rPr>
              <w:fldChar w:fldCharType="end"/>
            </w:r>
          </w:hyperlink>
        </w:p>
        <w:p w14:paraId="46FD4B31" w14:textId="00FCC26C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42" w:history="1">
            <w:r w:rsidRPr="00D25ABA">
              <w:rPr>
                <w:rStyle w:val="Hipervnculo"/>
                <w:noProof/>
              </w:rPr>
              <w:t>Tipos de dato en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665F" w14:textId="5ACA075A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43" w:history="1">
            <w:r w:rsidRPr="00D25ABA">
              <w:rPr>
                <w:rStyle w:val="Hipervnculo"/>
                <w:noProof/>
              </w:rPr>
              <w:t>Parámetros 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46F8" w14:textId="0A099F5A" w:rsidR="00A42508" w:rsidRDefault="00A42508" w:rsidP="00345E40">
          <w:pPr>
            <w:pStyle w:val="TDC1"/>
            <w:rPr>
              <w:rFonts w:asciiTheme="minorHAnsi" w:eastAsiaTheme="minorEastAsia" w:hAnsiTheme="minorHAnsi"/>
              <w:sz w:val="22"/>
              <w:lang w:eastAsia="es-MX"/>
            </w:rPr>
          </w:pPr>
          <w:hyperlink w:anchor="_Toc31965444" w:history="1">
            <w:r w:rsidRPr="00D25ABA">
              <w:rPr>
                <w:rStyle w:val="Hipervnculo"/>
              </w:rPr>
              <w:t>Clases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_Toc31965444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5E4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8D66B1" w14:textId="74F521A7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45" w:history="1">
            <w:r w:rsidRPr="00D25ABA">
              <w:rPr>
                <w:rStyle w:val="Hipervnculo"/>
                <w:noProof/>
              </w:rPr>
              <w:t>Miembros privados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82E5" w14:textId="06FEB30F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46" w:history="1">
            <w:r w:rsidRPr="00D25ABA">
              <w:rPr>
                <w:rStyle w:val="Hipervnculo"/>
                <w:noProof/>
              </w:rPr>
              <w:t>Miembros protegidos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68ED" w14:textId="3DA2FFA6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47" w:history="1">
            <w:r w:rsidRPr="00D25ABA">
              <w:rPr>
                <w:rStyle w:val="Hipervnculo"/>
                <w:noProof/>
              </w:rPr>
              <w:t>Miembros de solo 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2EDB" w14:textId="0C3036AC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48" w:history="1">
            <w:r w:rsidRPr="00D25ABA">
              <w:rPr>
                <w:rStyle w:val="Hipervnculo"/>
                <w:noProof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4A78" w14:textId="2058DB5F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49" w:history="1">
            <w:r w:rsidRPr="00D25ABA">
              <w:rPr>
                <w:rStyle w:val="Hipervnculo"/>
                <w:noProof/>
              </w:rPr>
              <w:t>Get y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BF4C" w14:textId="5A1BE83C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50" w:history="1">
            <w:r w:rsidRPr="00D25ABA">
              <w:rPr>
                <w:rStyle w:val="Hipervnculo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C16B" w14:textId="21CDC649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51" w:history="1">
            <w:r w:rsidRPr="00D25ABA">
              <w:rPr>
                <w:rStyle w:val="Hipervnculo"/>
                <w:noProof/>
              </w:rPr>
              <w:t>Clases abstractas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F49E" w14:textId="28688AE4" w:rsidR="00A42508" w:rsidRDefault="00A42508" w:rsidP="00345E40">
          <w:pPr>
            <w:pStyle w:val="TDC1"/>
            <w:rPr>
              <w:rFonts w:asciiTheme="minorHAnsi" w:eastAsiaTheme="minorEastAsia" w:hAnsiTheme="minorHAnsi"/>
              <w:sz w:val="22"/>
              <w:lang w:eastAsia="es-MX"/>
            </w:rPr>
          </w:pPr>
          <w:hyperlink w:anchor="_Toc31965452" w:history="1">
            <w:r w:rsidRPr="00D25ABA">
              <w:rPr>
                <w:rStyle w:val="Hipervnculo"/>
              </w:rPr>
              <w:t>Interfaces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_Toc31965452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5E4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6CC4DEE" w14:textId="5264CFD4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53" w:history="1">
            <w:r w:rsidRPr="00D25ABA">
              <w:rPr>
                <w:rStyle w:val="Hipervnculo"/>
                <w:noProof/>
              </w:rPr>
              <w:t>Implementación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791A" w14:textId="2A96BBCC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54" w:history="1">
            <w:r w:rsidRPr="00D25ABA">
              <w:rPr>
                <w:rStyle w:val="Hipervnculo"/>
                <w:noProof/>
              </w:rPr>
              <w:t>Herencia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CBE4" w14:textId="2957F86B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55" w:history="1">
            <w:r w:rsidRPr="00D25ABA">
              <w:rPr>
                <w:rStyle w:val="Hipervnculo"/>
                <w:noProof/>
              </w:rPr>
              <w:t>Propiedades 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9D9A" w14:textId="2B8D4A1F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56" w:history="1">
            <w:r w:rsidRPr="00D25ABA">
              <w:rPr>
                <w:rStyle w:val="Hipervnculo"/>
                <w:noProof/>
              </w:rPr>
              <w:t>Propiedades de solo 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0A7D" w14:textId="3FF0FE77" w:rsidR="00A42508" w:rsidRDefault="00A4250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965457" w:history="1">
            <w:r w:rsidRPr="00D25ABA">
              <w:rPr>
                <w:rStyle w:val="Hipervnculo"/>
                <w:noProof/>
              </w:rPr>
              <w:t>Interfaz para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3E25" w14:textId="63584CAD" w:rsidR="00A42508" w:rsidRDefault="00A42508">
          <w:r>
            <w:rPr>
              <w:b/>
              <w:bCs/>
              <w:lang w:val="es-ES"/>
            </w:rPr>
            <w:fldChar w:fldCharType="end"/>
          </w:r>
        </w:p>
      </w:sdtContent>
    </w:sdt>
    <w:p w14:paraId="3DF71908" w14:textId="17B873FB" w:rsidR="00244841" w:rsidRPr="00A42508" w:rsidRDefault="00A42508">
      <w:pPr>
        <w:jc w:val="left"/>
      </w:pPr>
      <w:r>
        <w:br w:type="page"/>
      </w:r>
    </w:p>
    <w:p w14:paraId="5CFF28B1" w14:textId="7A8B0446" w:rsidR="00FF2CD0" w:rsidRDefault="00345E40" w:rsidP="00345E40">
      <w:pPr>
        <w:pStyle w:val="Ttulo1"/>
        <w:tabs>
          <w:tab w:val="center" w:pos="4419"/>
          <w:tab w:val="left" w:pos="8098"/>
        </w:tabs>
        <w:spacing w:after="240"/>
        <w:jc w:val="left"/>
      </w:pPr>
      <w:bookmarkStart w:id="1" w:name="_Toc31965429"/>
      <w:r>
        <w:lastRenderedPageBreak/>
        <w:tab/>
      </w:r>
      <w:r w:rsidR="00FF2CD0">
        <w:t>Tipos de datos</w:t>
      </w:r>
      <w:bookmarkEnd w:id="1"/>
      <w:r>
        <w:tab/>
      </w:r>
      <w:bookmarkStart w:id="2" w:name="_GoBack"/>
      <w:bookmarkEnd w:id="2"/>
    </w:p>
    <w:p w14:paraId="069E95E2" w14:textId="4BA92AD5" w:rsidR="00E26347" w:rsidRDefault="00E26347" w:rsidP="00AC4A55">
      <w:pPr>
        <w:spacing w:before="240" w:after="0" w:line="276" w:lineRule="auto"/>
      </w:pPr>
      <w:r>
        <w:t>TypeScript es conocido por ser un lenguaje fuerte en cuanto a tipos de datos. TypeScript soporta los mismos tipos de datos que JavaScript, pero con algunas cosas extra.</w:t>
      </w:r>
    </w:p>
    <w:p w14:paraId="33DD1CF3" w14:textId="77777777" w:rsidR="00AC4A55" w:rsidRPr="00E26347" w:rsidRDefault="00AC4A55" w:rsidP="00AC4A55">
      <w:pPr>
        <w:spacing w:after="0" w:line="276" w:lineRule="auto"/>
      </w:pPr>
    </w:p>
    <w:p w14:paraId="0096609F" w14:textId="35DC1350" w:rsidR="00FF2CD0" w:rsidRDefault="00FF2CD0" w:rsidP="00D645BC">
      <w:pPr>
        <w:pStyle w:val="Ttulo2"/>
        <w:spacing w:line="276" w:lineRule="auto"/>
      </w:pPr>
      <w:bookmarkStart w:id="3" w:name="_Toc31965430"/>
      <w:r>
        <w:t>Boolean</w:t>
      </w:r>
      <w:bookmarkEnd w:id="3"/>
    </w:p>
    <w:p w14:paraId="423156EC" w14:textId="79A62585" w:rsidR="0083789A" w:rsidRDefault="00FF2CD0" w:rsidP="00D645BC">
      <w:pPr>
        <w:spacing w:line="276" w:lineRule="auto"/>
      </w:pPr>
      <w:r>
        <w:t xml:space="preserve">Solo puede ser asignado el valor de </w:t>
      </w:r>
      <w:r>
        <w:rPr>
          <w:b/>
          <w:bCs/>
        </w:rPr>
        <w:t xml:space="preserve">true </w:t>
      </w:r>
      <w:r>
        <w:t xml:space="preserve">o </w:t>
      </w:r>
      <w:r>
        <w:rPr>
          <w:b/>
          <w:bCs/>
        </w:rPr>
        <w:t>false</w:t>
      </w:r>
      <w:r w:rsidR="0083789A">
        <w:t xml:space="preserve">, los cuales son reconocidos como valores </w:t>
      </w:r>
      <w:r w:rsidR="0083789A">
        <w:rPr>
          <w:i/>
          <w:iCs/>
        </w:rPr>
        <w:t>booleanos</w:t>
      </w:r>
    </w:p>
    <w:p w14:paraId="75FA4810" w14:textId="72E75EDA" w:rsidR="0083789A" w:rsidRDefault="0083789A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  <w:b/>
          <w:bCs/>
        </w:rPr>
        <w:t xml:space="preserve">const </w:t>
      </w:r>
      <w:r w:rsidRPr="0083789A">
        <w:rPr>
          <w:rFonts w:ascii="Consolas" w:hAnsi="Consolas"/>
        </w:rPr>
        <w:t xml:space="preserve">isGreen: </w:t>
      </w:r>
      <w:r w:rsidRPr="0083789A">
        <w:rPr>
          <w:rFonts w:ascii="Consolas" w:hAnsi="Consolas"/>
          <w:color w:val="2F5496" w:themeColor="accent1" w:themeShade="BF"/>
        </w:rPr>
        <w:t xml:space="preserve">boolean </w:t>
      </w:r>
      <w:r w:rsidRPr="0083789A">
        <w:rPr>
          <w:rFonts w:ascii="Consolas" w:hAnsi="Consolas"/>
        </w:rPr>
        <w:t xml:space="preserve">= </w:t>
      </w:r>
      <w:r w:rsidRPr="0083789A">
        <w:rPr>
          <w:rFonts w:ascii="Consolas" w:hAnsi="Consolas"/>
          <w:b/>
          <w:bCs/>
        </w:rPr>
        <w:t>true</w:t>
      </w:r>
      <w:r w:rsidRPr="0083789A">
        <w:rPr>
          <w:rFonts w:ascii="Consolas" w:hAnsi="Consolas"/>
        </w:rPr>
        <w:t>;</w:t>
      </w:r>
    </w:p>
    <w:p w14:paraId="312ECCFA" w14:textId="77777777" w:rsidR="0083789A" w:rsidRPr="0083789A" w:rsidRDefault="0083789A" w:rsidP="00AC4A55">
      <w:pPr>
        <w:spacing w:before="240" w:after="0" w:line="276" w:lineRule="auto"/>
        <w:rPr>
          <w:rFonts w:ascii="Consolas" w:hAnsi="Consolas"/>
        </w:rPr>
      </w:pPr>
    </w:p>
    <w:p w14:paraId="2B12E51D" w14:textId="49237BBF" w:rsidR="00FF2CD0" w:rsidRDefault="00FF2CD0" w:rsidP="00D645BC">
      <w:pPr>
        <w:pStyle w:val="Ttulo2"/>
        <w:spacing w:line="276" w:lineRule="auto"/>
      </w:pPr>
      <w:bookmarkStart w:id="4" w:name="_Toc31965431"/>
      <w:r>
        <w:t>Number</w:t>
      </w:r>
      <w:bookmarkEnd w:id="4"/>
    </w:p>
    <w:p w14:paraId="47D7CC26" w14:textId="133F433E" w:rsidR="00FF2CD0" w:rsidRDefault="00FF2CD0" w:rsidP="00D645BC">
      <w:pPr>
        <w:spacing w:line="276" w:lineRule="auto"/>
      </w:pPr>
      <w:r>
        <w:t xml:space="preserve">Tanto en JavaScript como en TypeScript, todos los números son valores punto flotante. </w:t>
      </w:r>
      <w:r w:rsidR="0089473D">
        <w:t>TypeScript soporta el uso de hexadecimal, decimal, octal y binario.</w:t>
      </w:r>
    </w:p>
    <w:p w14:paraId="7D036747" w14:textId="341AD099" w:rsidR="0083789A" w:rsidRDefault="0083789A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  <w:b/>
          <w:bCs/>
        </w:rPr>
        <w:t xml:space="preserve">const </w:t>
      </w:r>
      <w:r>
        <w:rPr>
          <w:rFonts w:ascii="Consolas" w:hAnsi="Consolas"/>
        </w:rPr>
        <w:t>age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number</w:t>
      </w:r>
      <w:r w:rsidRPr="0083789A">
        <w:rPr>
          <w:rFonts w:ascii="Consolas" w:hAnsi="Consolas"/>
          <w:color w:val="2F5496" w:themeColor="accent1" w:themeShade="BF"/>
        </w:rPr>
        <w:t xml:space="preserve"> </w:t>
      </w:r>
      <w:r w:rsidRPr="0083789A">
        <w:rPr>
          <w:rFonts w:ascii="Consolas" w:hAnsi="Consolas"/>
        </w:rPr>
        <w:t xml:space="preserve">= </w:t>
      </w:r>
      <w:r w:rsidR="007979D2" w:rsidRPr="007979D2">
        <w:rPr>
          <w:rFonts w:ascii="Consolas" w:hAnsi="Consolas"/>
        </w:rPr>
        <w:t>21</w:t>
      </w:r>
      <w:r w:rsidRPr="0083789A">
        <w:rPr>
          <w:rFonts w:ascii="Consolas" w:hAnsi="Consolas"/>
        </w:rPr>
        <w:t>;</w:t>
      </w:r>
    </w:p>
    <w:p w14:paraId="4BAACF81" w14:textId="77777777" w:rsidR="0083789A" w:rsidRPr="0083789A" w:rsidRDefault="0083789A" w:rsidP="00AC4A55">
      <w:pPr>
        <w:spacing w:before="240" w:after="0" w:line="276" w:lineRule="auto"/>
        <w:rPr>
          <w:rFonts w:ascii="Consolas" w:hAnsi="Consolas"/>
        </w:rPr>
      </w:pPr>
    </w:p>
    <w:p w14:paraId="74CB151B" w14:textId="2A09B23A" w:rsidR="00096F7C" w:rsidRDefault="00096F7C" w:rsidP="00D645BC">
      <w:pPr>
        <w:pStyle w:val="Ttulo2"/>
        <w:spacing w:line="276" w:lineRule="auto"/>
      </w:pPr>
      <w:bookmarkStart w:id="5" w:name="_Toc31965432"/>
      <w:r>
        <w:t>String</w:t>
      </w:r>
      <w:bookmarkEnd w:id="5"/>
    </w:p>
    <w:p w14:paraId="4EF9C84E" w14:textId="570C61A0" w:rsidR="00096F7C" w:rsidRDefault="00096F7C" w:rsidP="00D645BC">
      <w:pPr>
        <w:spacing w:line="276" w:lineRule="auto"/>
      </w:pPr>
      <w:r>
        <w:t>TypeScript utiliza comillas dobles o comillas simples para manejar cadenas de caracteres.</w:t>
      </w:r>
      <w:r w:rsidR="007979D2">
        <w:t xml:space="preserve"> </w:t>
      </w:r>
      <w:r>
        <w:t>Se pueden escribir strings de múltiples líneas</w:t>
      </w:r>
      <w:r w:rsidR="007979D2">
        <w:t>. Así mismo s</w:t>
      </w:r>
      <w:r>
        <w:t xml:space="preserve">e </w:t>
      </w:r>
      <w:r w:rsidR="007979D2">
        <w:t xml:space="preserve">puede </w:t>
      </w:r>
      <w:r>
        <w:t>interpolar strings con expresiones mediante el uso de comilla inversa (</w:t>
      </w:r>
      <w:r>
        <w:rPr>
          <w:b/>
          <w:bCs/>
        </w:rPr>
        <w:t>`</w:t>
      </w:r>
      <w:r>
        <w:t xml:space="preserve">). </w:t>
      </w:r>
    </w:p>
    <w:p w14:paraId="4C9B09FC" w14:textId="586B3863" w:rsidR="007979D2" w:rsidRPr="00244841" w:rsidRDefault="007979D2" w:rsidP="00D645BC">
      <w:pPr>
        <w:spacing w:line="276" w:lineRule="auto"/>
        <w:rPr>
          <w:rFonts w:ascii="Consolas" w:hAnsi="Consolas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const </w:t>
      </w:r>
      <w:r w:rsidRPr="00244841">
        <w:rPr>
          <w:rFonts w:ascii="Consolas" w:hAnsi="Consolas"/>
          <w:lang w:val="en-US"/>
        </w:rPr>
        <w:t xml:space="preserve">greetting: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string </w:t>
      </w:r>
      <w:r w:rsidRPr="00244841">
        <w:rPr>
          <w:rFonts w:ascii="Consolas" w:hAnsi="Consolas"/>
          <w:lang w:val="en-US"/>
        </w:rPr>
        <w:t xml:space="preserve">= `Hello, I am </w:t>
      </w:r>
      <w:r w:rsidRPr="00244841">
        <w:rPr>
          <w:rFonts w:ascii="Consolas" w:hAnsi="Consolas"/>
          <w:b/>
          <w:bCs/>
          <w:lang w:val="en-US"/>
        </w:rPr>
        <w:t>${age}</w:t>
      </w:r>
      <w:r w:rsidRPr="00244841">
        <w:rPr>
          <w:rFonts w:ascii="Consolas" w:hAnsi="Consolas"/>
          <w:lang w:val="en-US"/>
        </w:rPr>
        <w:t xml:space="preserve"> years old`;</w:t>
      </w:r>
    </w:p>
    <w:p w14:paraId="110A20DA" w14:textId="77777777" w:rsidR="007979D2" w:rsidRPr="00244841" w:rsidRDefault="007979D2" w:rsidP="00AC4A55">
      <w:pPr>
        <w:spacing w:before="240" w:after="0" w:line="276" w:lineRule="auto"/>
        <w:rPr>
          <w:lang w:val="en-US"/>
        </w:rPr>
      </w:pPr>
    </w:p>
    <w:p w14:paraId="5F88087B" w14:textId="3B059EC5" w:rsidR="00C143CC" w:rsidRDefault="00C143CC" w:rsidP="00D645BC">
      <w:pPr>
        <w:pStyle w:val="Ttulo2"/>
        <w:spacing w:line="276" w:lineRule="auto"/>
      </w:pPr>
      <w:bookmarkStart w:id="6" w:name="_Toc31965433"/>
      <w:r>
        <w:t>List</w:t>
      </w:r>
      <w:bookmarkEnd w:id="6"/>
    </w:p>
    <w:p w14:paraId="04FFA2C4" w14:textId="06360259" w:rsidR="00C143CC" w:rsidRDefault="00C143CC" w:rsidP="00D645BC">
      <w:pPr>
        <w:spacing w:line="276" w:lineRule="auto"/>
      </w:pPr>
      <w:r>
        <w:t>TypeScript puede trabajar con arreglos, es necesario especificar el tipo y existen dos maneras de hacerlos.</w:t>
      </w:r>
    </w:p>
    <w:p w14:paraId="6104D4D1" w14:textId="64FB7669" w:rsidR="00C143CC" w:rsidRDefault="006233F5" w:rsidP="00D645BC">
      <w:pPr>
        <w:spacing w:line="276" w:lineRule="auto"/>
      </w:pPr>
      <w:r>
        <w:t>Especificando el tipo de dato:</w:t>
      </w:r>
    </w:p>
    <w:p w14:paraId="6FA622AC" w14:textId="39E69C09" w:rsidR="006233F5" w:rsidRDefault="006233F5" w:rsidP="00D645BC">
      <w:pPr>
        <w:spacing w:line="276" w:lineRule="auto"/>
        <w:rPr>
          <w:rFonts w:ascii="Consolas" w:hAnsi="Consolas"/>
        </w:rPr>
      </w:pPr>
      <w:r>
        <w:tab/>
      </w:r>
      <w:r w:rsidRPr="0083789A">
        <w:rPr>
          <w:rFonts w:ascii="Consolas" w:hAnsi="Consolas"/>
          <w:b/>
          <w:bCs/>
        </w:rPr>
        <w:t xml:space="preserve">let </w:t>
      </w:r>
      <w:r w:rsidRPr="0083789A">
        <w:rPr>
          <w:rFonts w:ascii="Consolas" w:hAnsi="Consolas"/>
        </w:rPr>
        <w:t xml:space="preserve">list: </w:t>
      </w:r>
      <w:proofErr w:type="gramStart"/>
      <w:r w:rsidRPr="0083789A">
        <w:rPr>
          <w:rFonts w:ascii="Consolas" w:hAnsi="Consolas"/>
          <w:color w:val="1F3864" w:themeColor="accent1" w:themeShade="80"/>
        </w:rPr>
        <w:t>number</w:t>
      </w:r>
      <w:r w:rsidRPr="0083789A">
        <w:rPr>
          <w:rFonts w:ascii="Consolas" w:hAnsi="Consolas"/>
        </w:rPr>
        <w:t>[</w:t>
      </w:r>
      <w:proofErr w:type="gramEnd"/>
      <w:r w:rsidRPr="0083789A">
        <w:rPr>
          <w:rFonts w:ascii="Consolas" w:hAnsi="Consolas"/>
        </w:rPr>
        <w:t>] = [1, 2, 3];</w:t>
      </w:r>
    </w:p>
    <w:p w14:paraId="5EFCD837" w14:textId="77777777" w:rsidR="000F7A55" w:rsidRPr="0083789A" w:rsidRDefault="000F7A55" w:rsidP="00AC4A55">
      <w:pPr>
        <w:spacing w:after="0" w:line="276" w:lineRule="auto"/>
        <w:rPr>
          <w:rFonts w:ascii="Consolas" w:hAnsi="Consolas"/>
        </w:rPr>
      </w:pPr>
    </w:p>
    <w:p w14:paraId="53F5C43A" w14:textId="2770A2CC" w:rsidR="006233F5" w:rsidRDefault="006233F5" w:rsidP="00D645BC">
      <w:pPr>
        <w:spacing w:line="276" w:lineRule="auto"/>
      </w:pPr>
      <w:r>
        <w:t>O de manera genérica y especificando el tipo de dato:</w:t>
      </w:r>
    </w:p>
    <w:p w14:paraId="50585EBC" w14:textId="5C2CC679" w:rsidR="007979D2" w:rsidRDefault="006233F5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</w:rPr>
        <w:tab/>
      </w:r>
      <w:r w:rsidRPr="0083789A">
        <w:rPr>
          <w:rFonts w:ascii="Consolas" w:hAnsi="Consolas"/>
          <w:b/>
          <w:bCs/>
        </w:rPr>
        <w:t xml:space="preserve">let </w:t>
      </w:r>
      <w:r w:rsidRPr="0083789A">
        <w:rPr>
          <w:rFonts w:ascii="Consolas" w:hAnsi="Consolas"/>
        </w:rPr>
        <w:t xml:space="preserve">list: </w:t>
      </w:r>
      <w:r w:rsidRPr="0083789A">
        <w:rPr>
          <w:rFonts w:ascii="Consolas" w:hAnsi="Consolas"/>
          <w:color w:val="1F3864" w:themeColor="accent1" w:themeShade="80"/>
        </w:rPr>
        <w:t>Array</w:t>
      </w:r>
      <w:r w:rsidRPr="0083789A">
        <w:rPr>
          <w:rFonts w:ascii="Consolas" w:hAnsi="Consolas"/>
        </w:rPr>
        <w:t>&lt;</w:t>
      </w:r>
      <w:r w:rsidRPr="0083789A">
        <w:rPr>
          <w:rFonts w:ascii="Consolas" w:hAnsi="Consolas"/>
          <w:color w:val="1F3864" w:themeColor="accent1" w:themeShade="80"/>
        </w:rPr>
        <w:t>number</w:t>
      </w:r>
      <w:r w:rsidRPr="0083789A">
        <w:rPr>
          <w:rFonts w:ascii="Consolas" w:hAnsi="Consolas"/>
        </w:rPr>
        <w:t>&gt;</w:t>
      </w:r>
      <w:r w:rsidRPr="0083789A">
        <w:rPr>
          <w:rFonts w:ascii="Consolas" w:hAnsi="Consolas"/>
          <w:color w:val="1F3864" w:themeColor="accent1" w:themeShade="80"/>
        </w:rPr>
        <w:t xml:space="preserve"> </w:t>
      </w:r>
      <w:r w:rsidRPr="0083789A">
        <w:rPr>
          <w:rFonts w:ascii="Consolas" w:hAnsi="Consolas"/>
        </w:rPr>
        <w:t>=</w:t>
      </w:r>
      <w:r w:rsidRPr="0083789A">
        <w:rPr>
          <w:rFonts w:ascii="Consolas" w:hAnsi="Consolas"/>
          <w:color w:val="1F3864" w:themeColor="accent1" w:themeShade="80"/>
        </w:rPr>
        <w:t xml:space="preserve"> </w:t>
      </w:r>
      <w:r w:rsidRPr="0083789A">
        <w:rPr>
          <w:rFonts w:ascii="Consolas" w:hAnsi="Consolas"/>
        </w:rPr>
        <w:t>[1, 2, 3];</w:t>
      </w:r>
    </w:p>
    <w:p w14:paraId="3CC703B9" w14:textId="77777777" w:rsidR="000F7A55" w:rsidRPr="000F7A55" w:rsidRDefault="000F7A55" w:rsidP="00AC4A55">
      <w:pPr>
        <w:spacing w:after="0" w:line="276" w:lineRule="auto"/>
        <w:rPr>
          <w:rFonts w:ascii="Consolas" w:hAnsi="Consolas"/>
        </w:rPr>
      </w:pPr>
    </w:p>
    <w:p w14:paraId="64FC0F4D" w14:textId="2450D699" w:rsidR="00C143CC" w:rsidRDefault="008F7624" w:rsidP="00D645BC">
      <w:pPr>
        <w:pStyle w:val="Ttulo2"/>
        <w:spacing w:line="276" w:lineRule="auto"/>
      </w:pPr>
      <w:bookmarkStart w:id="7" w:name="_Toc31965434"/>
      <w:r>
        <w:t>Tupla</w:t>
      </w:r>
      <w:bookmarkEnd w:id="7"/>
    </w:p>
    <w:p w14:paraId="0F975F24" w14:textId="56AEF1EA" w:rsidR="008F7624" w:rsidRDefault="008F7624" w:rsidP="00D645BC">
      <w:pPr>
        <w:spacing w:line="276" w:lineRule="auto"/>
      </w:pPr>
      <w:r>
        <w:t xml:space="preserve">Las tuplas permiten hacer un arreglo con un número fijo de elementos, los tipos de datos de los elementos tienen que </w:t>
      </w:r>
      <w:r w:rsidR="009F51EA">
        <w:t>conocerse,</w:t>
      </w:r>
      <w:r>
        <w:t xml:space="preserve"> pero no es necesario que sean los mismos.</w:t>
      </w:r>
    </w:p>
    <w:p w14:paraId="3114C026" w14:textId="609AB65D" w:rsidR="007979D2" w:rsidRPr="00244841" w:rsidRDefault="007979D2" w:rsidP="00D645BC">
      <w:pPr>
        <w:pStyle w:val="HTMLconformatoprevio"/>
        <w:spacing w:line="276" w:lineRule="auto"/>
        <w:rPr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const </w:t>
      </w:r>
      <w:r w:rsidRPr="00244841">
        <w:rPr>
          <w:rFonts w:ascii="Consolas" w:hAnsi="Consolas"/>
          <w:lang w:val="en-US"/>
        </w:rPr>
        <w:t xml:space="preserve">user: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[string, int] </w:t>
      </w:r>
      <w:r w:rsidRPr="00244841">
        <w:rPr>
          <w:rFonts w:ascii="Consolas" w:hAnsi="Consolas"/>
          <w:lang w:val="en-US"/>
        </w:rPr>
        <w:t>= [</w:t>
      </w:r>
      <w:r w:rsidRPr="00244841">
        <w:rPr>
          <w:lang w:val="en-US"/>
        </w:rPr>
        <w:t>"Osvaldo</w:t>
      </w:r>
      <w:r w:rsidRPr="00244841">
        <w:rPr>
          <w:rStyle w:val="dl"/>
          <w:lang w:val="en-US"/>
        </w:rPr>
        <w:t>",</w:t>
      </w:r>
      <w:r w:rsidRPr="00244841">
        <w:rPr>
          <w:lang w:val="en-US"/>
        </w:rPr>
        <w:t xml:space="preserve"> 21</w:t>
      </w:r>
      <w:r w:rsidRPr="00244841">
        <w:rPr>
          <w:rFonts w:ascii="Consolas" w:hAnsi="Consolas"/>
          <w:lang w:val="en-US"/>
        </w:rPr>
        <w:t>];</w:t>
      </w:r>
    </w:p>
    <w:p w14:paraId="6A9F325E" w14:textId="785C3ABA" w:rsidR="007979D2" w:rsidRPr="00244841" w:rsidRDefault="007979D2" w:rsidP="00D645BC">
      <w:pPr>
        <w:spacing w:line="276" w:lineRule="auto"/>
        <w:jc w:val="left"/>
        <w:rPr>
          <w:lang w:val="en-US"/>
        </w:rPr>
      </w:pPr>
      <w:r w:rsidRPr="00244841">
        <w:rPr>
          <w:lang w:val="en-US"/>
        </w:rPr>
        <w:br w:type="page"/>
      </w:r>
    </w:p>
    <w:p w14:paraId="6890F5A2" w14:textId="7A06BD15" w:rsidR="008F7624" w:rsidRDefault="009F51EA" w:rsidP="00685752">
      <w:pPr>
        <w:pStyle w:val="Ttulo2"/>
        <w:spacing w:line="276" w:lineRule="auto"/>
      </w:pPr>
      <w:bookmarkStart w:id="8" w:name="_Toc31965435"/>
      <w:r>
        <w:lastRenderedPageBreak/>
        <w:t>Enum</w:t>
      </w:r>
      <w:bookmarkEnd w:id="8"/>
    </w:p>
    <w:p w14:paraId="4485B6B3" w14:textId="02B13FA7" w:rsidR="003C56B4" w:rsidRDefault="00F75A95" w:rsidP="00685752">
      <w:pPr>
        <w:spacing w:line="276" w:lineRule="auto"/>
      </w:pPr>
      <w:r>
        <w:t xml:space="preserve">Es una manera </w:t>
      </w:r>
      <w:r w:rsidR="00E26347">
        <w:t>más</w:t>
      </w:r>
      <w:r>
        <w:t xml:space="preserve"> sencilla de nombrar un conjunto de valores numéricos. Dichos valores empezaran con un índice de 0</w:t>
      </w:r>
      <w:r w:rsidR="007979D2">
        <w:t>,</w:t>
      </w:r>
      <w:r>
        <w:t xml:space="preserve"> sin embargo</w:t>
      </w:r>
      <w:r w:rsidR="007979D2">
        <w:t>,</w:t>
      </w:r>
      <w:r>
        <w:t xml:space="preserve"> este puede ser modificado.</w:t>
      </w:r>
      <w:r w:rsidR="003C56B4">
        <w:t xml:space="preserve"> Un </w:t>
      </w:r>
      <w:r w:rsidR="003C56B4">
        <w:rPr>
          <w:b/>
          <w:bCs/>
        </w:rPr>
        <w:t>Enum</w:t>
      </w:r>
      <w:r w:rsidR="003C56B4">
        <w:t xml:space="preserve"> puede ser accedido mediante su índice o su nombre</w:t>
      </w:r>
      <w:r w:rsidR="007979D2">
        <w:t>:</w:t>
      </w:r>
    </w:p>
    <w:p w14:paraId="2E33839A" w14:textId="307630E2" w:rsidR="000F7A55" w:rsidRPr="00244841" w:rsidRDefault="000F7A55" w:rsidP="00685752">
      <w:pPr>
        <w:pStyle w:val="HTMLconformatoprevio"/>
        <w:spacing w:line="276" w:lineRule="auto"/>
        <w:rPr>
          <w:rFonts w:ascii="Consolas" w:hAnsi="Consolas"/>
          <w:color w:val="767171" w:themeColor="background2" w:themeShade="80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enum </w:t>
      </w:r>
      <w:proofErr w:type="gramStart"/>
      <w:r w:rsidRPr="00244841">
        <w:rPr>
          <w:rFonts w:ascii="Consolas" w:hAnsi="Consolas"/>
          <w:color w:val="2F5496" w:themeColor="accent1" w:themeShade="BF"/>
          <w:lang w:val="en-US"/>
        </w:rPr>
        <w:t>Color</w:t>
      </w:r>
      <w:r w:rsidRPr="00244841">
        <w:rPr>
          <w:rFonts w:ascii="Consolas" w:hAnsi="Consolas"/>
          <w:lang w:val="en-US"/>
        </w:rPr>
        <w:t>{ Red</w:t>
      </w:r>
      <w:proofErr w:type="gramEnd"/>
      <w:r w:rsidRPr="00244841">
        <w:rPr>
          <w:rFonts w:ascii="Consolas" w:hAnsi="Consolas"/>
          <w:lang w:val="en-US"/>
        </w:rPr>
        <w:t xml:space="preserve">, Blue, Green }; </w:t>
      </w:r>
      <w:r w:rsidRPr="00244841">
        <w:rPr>
          <w:rFonts w:ascii="Consolas" w:hAnsi="Consolas"/>
          <w:color w:val="767171" w:themeColor="background2" w:themeShade="80"/>
          <w:lang w:val="en-US"/>
        </w:rPr>
        <w:t>//index: 0, 1, 2.</w:t>
      </w:r>
    </w:p>
    <w:p w14:paraId="413E1728" w14:textId="77777777" w:rsidR="00D645BC" w:rsidRPr="00244841" w:rsidRDefault="00D645BC" w:rsidP="00685752">
      <w:pPr>
        <w:pStyle w:val="HTMLconformatoprevio"/>
        <w:spacing w:line="276" w:lineRule="auto"/>
        <w:rPr>
          <w:lang w:val="en-US"/>
        </w:rPr>
      </w:pPr>
    </w:p>
    <w:p w14:paraId="7AC13EC7" w14:textId="110E8035" w:rsidR="00D645BC" w:rsidRPr="00244841" w:rsidRDefault="00D645BC" w:rsidP="00685752">
      <w:pPr>
        <w:pStyle w:val="HTMLconformatoprevio"/>
        <w:spacing w:line="276" w:lineRule="auto"/>
        <w:rPr>
          <w:rFonts w:ascii="Consolas" w:hAnsi="Consolas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const </w:t>
      </w:r>
      <w:r w:rsidRPr="00244841">
        <w:rPr>
          <w:rFonts w:ascii="Consolas" w:hAnsi="Consolas"/>
          <w:lang w:val="en-US"/>
        </w:rPr>
        <w:t xml:space="preserve">myColor: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Color </w:t>
      </w:r>
      <w:r w:rsidRPr="00244841">
        <w:rPr>
          <w:rFonts w:ascii="Consolas" w:hAnsi="Consolas"/>
          <w:lang w:val="en-US"/>
        </w:rPr>
        <w:t>= Color.Green;</w:t>
      </w:r>
    </w:p>
    <w:p w14:paraId="7B2F3C64" w14:textId="1F5D9935" w:rsidR="00D645BC" w:rsidRPr="00D645BC" w:rsidRDefault="00D645BC" w:rsidP="00685752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console.log(myColor); </w:t>
      </w:r>
      <w:r w:rsidRPr="00D645BC">
        <w:rPr>
          <w:rFonts w:ascii="Consolas" w:hAnsi="Consolas"/>
          <w:color w:val="767171" w:themeColor="background2" w:themeShade="80"/>
        </w:rPr>
        <w:t>// Output: 0.</w:t>
      </w:r>
    </w:p>
    <w:p w14:paraId="582A1DB5" w14:textId="77777777" w:rsidR="000F7A55" w:rsidRDefault="000F7A55" w:rsidP="00AC4A55">
      <w:pPr>
        <w:spacing w:before="240" w:after="0" w:line="276" w:lineRule="auto"/>
      </w:pPr>
    </w:p>
    <w:p w14:paraId="2580ABDC" w14:textId="67092D03" w:rsidR="00963A02" w:rsidRDefault="00963A02" w:rsidP="00685752">
      <w:pPr>
        <w:pStyle w:val="Ttulo2"/>
        <w:spacing w:line="276" w:lineRule="auto"/>
      </w:pPr>
      <w:bookmarkStart w:id="9" w:name="_Toc31965436"/>
      <w:r>
        <w:t>Any</w:t>
      </w:r>
      <w:bookmarkEnd w:id="9"/>
    </w:p>
    <w:p w14:paraId="49F97F06" w14:textId="02EA9764" w:rsidR="00963A02" w:rsidRDefault="00963A02" w:rsidP="00685752">
      <w:pPr>
        <w:spacing w:line="276" w:lineRule="auto"/>
      </w:pPr>
      <w:r>
        <w:t xml:space="preserve">Una manera de trabajar con valores dinámicos es utilizar </w:t>
      </w:r>
      <w:r>
        <w:rPr>
          <w:b/>
          <w:bCs/>
        </w:rPr>
        <w:t>any</w:t>
      </w:r>
      <w:r>
        <w:t xml:space="preserve">, así mismo puede ser utilizado en </w:t>
      </w:r>
      <w:r w:rsidRPr="00D645BC">
        <w:rPr>
          <w:i/>
          <w:iCs/>
        </w:rPr>
        <w:t>genéricos</w:t>
      </w:r>
      <w:r>
        <w:t xml:space="preserve"> para poder hacer listas dinámicas.</w:t>
      </w:r>
    </w:p>
    <w:p w14:paraId="35DFBDFF" w14:textId="749CECE4" w:rsidR="00D645BC" w:rsidRPr="00244841" w:rsidRDefault="00D645BC" w:rsidP="00685752">
      <w:pPr>
        <w:pStyle w:val="HTMLconformatoprevio"/>
        <w:spacing w:line="276" w:lineRule="auto"/>
        <w:rPr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let </w:t>
      </w:r>
      <w:r w:rsidRPr="00244841">
        <w:rPr>
          <w:rFonts w:ascii="Consolas" w:hAnsi="Consolas"/>
          <w:lang w:val="en-US"/>
        </w:rPr>
        <w:t xml:space="preserve">something: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any </w:t>
      </w:r>
      <w:r w:rsidRPr="00244841">
        <w:rPr>
          <w:rFonts w:ascii="Consolas" w:hAnsi="Consolas"/>
          <w:lang w:val="en-US"/>
        </w:rPr>
        <w:t>=</w:t>
      </w:r>
      <w:r w:rsidRPr="00244841">
        <w:rPr>
          <w:lang w:val="en-US"/>
        </w:rPr>
        <w:t xml:space="preserve"> </w:t>
      </w:r>
      <w:r w:rsidRPr="00244841">
        <w:rPr>
          <w:rStyle w:val="dl"/>
          <w:lang w:val="en-US"/>
        </w:rPr>
        <w:t>'</w:t>
      </w:r>
      <w:r w:rsidRPr="00244841">
        <w:rPr>
          <w:rStyle w:val="s1"/>
          <w:lang w:val="en-US"/>
        </w:rPr>
        <w:t>Hello World</w:t>
      </w:r>
      <w:r w:rsidRPr="00244841">
        <w:rPr>
          <w:rStyle w:val="dl"/>
          <w:lang w:val="en-US"/>
        </w:rPr>
        <w:t>'</w:t>
      </w:r>
      <w:r w:rsidRPr="00244841">
        <w:rPr>
          <w:rFonts w:ascii="Consolas" w:hAnsi="Consolas"/>
          <w:lang w:val="en-US"/>
        </w:rPr>
        <w:t>;</w:t>
      </w:r>
    </w:p>
    <w:p w14:paraId="6388B953" w14:textId="423E1CDC" w:rsidR="00D645BC" w:rsidRPr="00D645BC" w:rsidRDefault="00D645BC" w:rsidP="00685752">
      <w:pPr>
        <w:pStyle w:val="HTMLconformatoprevio"/>
        <w:spacing w:line="276" w:lineRule="auto"/>
      </w:pPr>
      <w:r>
        <w:rPr>
          <w:rFonts w:ascii="Consolas" w:hAnsi="Consolas"/>
        </w:rPr>
        <w:t>something = 99;</w:t>
      </w:r>
    </w:p>
    <w:p w14:paraId="7CBE9179" w14:textId="77777777" w:rsidR="00D645BC" w:rsidRDefault="00D645BC" w:rsidP="00AC4A55">
      <w:pPr>
        <w:spacing w:before="240" w:after="0" w:line="276" w:lineRule="auto"/>
      </w:pPr>
    </w:p>
    <w:p w14:paraId="5C227C65" w14:textId="101D7CCB" w:rsidR="008E365E" w:rsidRDefault="008E365E" w:rsidP="00685752">
      <w:pPr>
        <w:pStyle w:val="Ttulo2"/>
        <w:spacing w:line="276" w:lineRule="auto"/>
      </w:pPr>
      <w:bookmarkStart w:id="10" w:name="_Toc31965437"/>
      <w:r>
        <w:t>Void</w:t>
      </w:r>
      <w:bookmarkEnd w:id="10"/>
    </w:p>
    <w:p w14:paraId="6F541EDF" w14:textId="3580E34D" w:rsidR="008E365E" w:rsidRDefault="008E365E" w:rsidP="00685752">
      <w:pPr>
        <w:spacing w:line="276" w:lineRule="auto"/>
      </w:pPr>
      <w:r>
        <w:t xml:space="preserve">Sirve para indicar la </w:t>
      </w:r>
      <w:r w:rsidR="00D645BC">
        <w:t>ausencia</w:t>
      </w:r>
      <w:r>
        <w:t xml:space="preserve"> de cualquier tipo de dato. </w:t>
      </w:r>
      <w:r w:rsidR="00C16C70">
        <w:t>Comúnmente</w:t>
      </w:r>
      <w:r>
        <w:t xml:space="preserve"> se utiliza para especificar que una </w:t>
      </w:r>
      <w:r w:rsidR="00C16C70">
        <w:t>función</w:t>
      </w:r>
      <w:r>
        <w:t xml:space="preserve"> no retornará algo.</w:t>
      </w:r>
    </w:p>
    <w:p w14:paraId="063156F3" w14:textId="77777777" w:rsidR="00D645BC" w:rsidRDefault="00D645BC" w:rsidP="00685752">
      <w:pPr>
        <w:spacing w:after="0" w:line="276" w:lineRule="auto"/>
      </w:pPr>
    </w:p>
    <w:p w14:paraId="6099221F" w14:textId="3EBC8840" w:rsidR="000D482C" w:rsidRDefault="000D482C" w:rsidP="00685752">
      <w:pPr>
        <w:pStyle w:val="Ttulo2"/>
        <w:spacing w:line="276" w:lineRule="auto"/>
      </w:pPr>
      <w:bookmarkStart w:id="11" w:name="_Toc31965438"/>
      <w:r>
        <w:t>Undefined y Null</w:t>
      </w:r>
      <w:bookmarkEnd w:id="11"/>
    </w:p>
    <w:p w14:paraId="3292BC9B" w14:textId="2DEAD2D5" w:rsidR="0008719E" w:rsidRDefault="000D482C" w:rsidP="00685752">
      <w:pPr>
        <w:spacing w:line="276" w:lineRule="auto"/>
      </w:pPr>
      <w:r>
        <w:t xml:space="preserve">Por default son subtipos de todos los otros tipos, es decir podemos asignar </w:t>
      </w:r>
      <w:r>
        <w:rPr>
          <w:b/>
          <w:bCs/>
        </w:rPr>
        <w:t xml:space="preserve">null </w:t>
      </w:r>
      <w:r>
        <w:t xml:space="preserve">y </w:t>
      </w:r>
      <w:r>
        <w:rPr>
          <w:b/>
          <w:bCs/>
        </w:rPr>
        <w:t xml:space="preserve">undefined </w:t>
      </w:r>
      <w:r>
        <w:t>a cualquier tipo de dato.</w:t>
      </w:r>
    </w:p>
    <w:p w14:paraId="164728F9" w14:textId="77777777" w:rsidR="00D645BC" w:rsidRDefault="00D645BC" w:rsidP="00AC4A55">
      <w:pPr>
        <w:spacing w:before="240" w:after="0" w:line="276" w:lineRule="auto"/>
        <w:jc w:val="left"/>
      </w:pPr>
    </w:p>
    <w:p w14:paraId="0BB4B9A3" w14:textId="19E67777" w:rsidR="00D645BC" w:rsidRDefault="00D645BC" w:rsidP="00685752">
      <w:pPr>
        <w:pStyle w:val="Ttulo2"/>
        <w:spacing w:line="276" w:lineRule="auto"/>
      </w:pPr>
      <w:bookmarkStart w:id="12" w:name="_Toc31965439"/>
      <w:r>
        <w:t>Object</w:t>
      </w:r>
      <w:bookmarkEnd w:id="12"/>
    </w:p>
    <w:p w14:paraId="50DC0855" w14:textId="17A94199" w:rsidR="00B87550" w:rsidRPr="00B87550" w:rsidRDefault="00B87550" w:rsidP="00685752">
      <w:pPr>
        <w:spacing w:line="276" w:lineRule="auto"/>
        <w:rPr>
          <w:i/>
          <w:iCs/>
        </w:rPr>
      </w:pPr>
      <w:r>
        <w:t xml:space="preserve">Los objetos representan un tipo de dato no-primitivo. En </w:t>
      </w:r>
      <w:r w:rsidR="00BF7818">
        <w:t>TypeScript están</w:t>
      </w:r>
      <w:r>
        <w:t xml:space="preserve"> compuestos por el par </w:t>
      </w:r>
      <w:r>
        <w:rPr>
          <w:b/>
          <w:bCs/>
        </w:rPr>
        <w:t>key-value</w:t>
      </w:r>
      <w:r>
        <w:t>.</w:t>
      </w:r>
    </w:p>
    <w:p w14:paraId="4F76AE6D" w14:textId="1C4A23CE" w:rsidR="00BF7818" w:rsidRPr="00244841" w:rsidRDefault="00BF7818" w:rsidP="00685752">
      <w:pPr>
        <w:pStyle w:val="HTMLconformatoprevio"/>
        <w:spacing w:line="276" w:lineRule="auto"/>
        <w:rPr>
          <w:rStyle w:val="dl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let </w:t>
      </w:r>
      <w:r w:rsidRPr="00244841">
        <w:rPr>
          <w:rFonts w:ascii="Consolas" w:hAnsi="Consolas"/>
          <w:lang w:val="en-US"/>
        </w:rPr>
        <w:t xml:space="preserve">newUser: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any </w:t>
      </w:r>
      <w:r w:rsidRPr="00244841">
        <w:rPr>
          <w:rFonts w:ascii="Consolas" w:hAnsi="Consolas"/>
          <w:lang w:val="en-US"/>
        </w:rPr>
        <w:t xml:space="preserve">= </w:t>
      </w:r>
      <w:r w:rsidRPr="00244841">
        <w:rPr>
          <w:rStyle w:val="dl"/>
          <w:lang w:val="en-US"/>
        </w:rPr>
        <w:t>{</w:t>
      </w:r>
    </w:p>
    <w:p w14:paraId="21784748" w14:textId="1F6EDEBB" w:rsidR="00BF7818" w:rsidRPr="00244841" w:rsidRDefault="00BF7818" w:rsidP="00685752">
      <w:pPr>
        <w:pStyle w:val="HTMLconformatoprevio"/>
        <w:spacing w:line="276" w:lineRule="auto"/>
        <w:rPr>
          <w:rStyle w:val="dl"/>
          <w:lang w:val="en-US"/>
        </w:rPr>
      </w:pPr>
      <w:r w:rsidRPr="00244841">
        <w:rPr>
          <w:rStyle w:val="dl"/>
          <w:lang w:val="en-US"/>
        </w:rPr>
        <w:t xml:space="preserve">  name: 'Carlos',</w:t>
      </w:r>
    </w:p>
    <w:p w14:paraId="7C301F5B" w14:textId="4D3F9BD5" w:rsidR="00BF7818" w:rsidRDefault="00BF7818" w:rsidP="00685752">
      <w:pPr>
        <w:pStyle w:val="HTMLconformatoprevio"/>
        <w:spacing w:line="276" w:lineRule="auto"/>
        <w:rPr>
          <w:rStyle w:val="dl"/>
        </w:rPr>
      </w:pPr>
      <w:r w:rsidRPr="00244841">
        <w:rPr>
          <w:rStyle w:val="dl"/>
          <w:lang w:val="en-US"/>
        </w:rPr>
        <w:t xml:space="preserve">  </w:t>
      </w:r>
      <w:r>
        <w:rPr>
          <w:rStyle w:val="dl"/>
        </w:rPr>
        <w:t>age: 22,</w:t>
      </w:r>
    </w:p>
    <w:p w14:paraId="0A54F1ED" w14:textId="532EAC9F" w:rsidR="00685752" w:rsidRDefault="00BF7818" w:rsidP="00685752">
      <w:pPr>
        <w:pStyle w:val="HTMLconformatoprevio"/>
        <w:spacing w:line="276" w:lineRule="auto"/>
        <w:rPr>
          <w:rFonts w:ascii="Consolas" w:hAnsi="Consolas"/>
        </w:rPr>
      </w:pPr>
      <w:r>
        <w:rPr>
          <w:rStyle w:val="dl"/>
        </w:rPr>
        <w:t>}</w:t>
      </w:r>
      <w:r w:rsidRPr="0083789A">
        <w:rPr>
          <w:rFonts w:ascii="Consolas" w:hAnsi="Consolas"/>
        </w:rPr>
        <w:t>;</w:t>
      </w:r>
    </w:p>
    <w:p w14:paraId="40A1215C" w14:textId="77777777" w:rsidR="00685752" w:rsidRDefault="00685752" w:rsidP="00685752">
      <w:pPr>
        <w:pStyle w:val="HTMLconformatoprevio"/>
        <w:spacing w:before="240" w:line="276" w:lineRule="auto"/>
        <w:rPr>
          <w:rFonts w:ascii="Consolas" w:hAnsi="Consolas"/>
        </w:rPr>
      </w:pPr>
    </w:p>
    <w:p w14:paraId="20D30FA2" w14:textId="441B3F22" w:rsidR="00685752" w:rsidRDefault="00685752" w:rsidP="00685752">
      <w:pPr>
        <w:pStyle w:val="Ttulo2"/>
        <w:spacing w:line="276" w:lineRule="auto"/>
      </w:pPr>
      <w:bookmarkStart w:id="13" w:name="_Toc31965440"/>
      <w:r>
        <w:t>Union</w:t>
      </w:r>
      <w:bookmarkEnd w:id="13"/>
    </w:p>
    <w:p w14:paraId="5C0B7A37" w14:textId="6F4BD47E" w:rsidR="00685752" w:rsidRDefault="00685752" w:rsidP="00685752">
      <w:pPr>
        <w:spacing w:line="276" w:lineRule="auto"/>
      </w:pPr>
      <w:r>
        <w:t xml:space="preserve">Las variables no están restringidas a solo ser asignadas a un tipo de dato. Con </w:t>
      </w:r>
      <w:r>
        <w:rPr>
          <w:b/>
          <w:bCs/>
        </w:rPr>
        <w:t>unión</w:t>
      </w:r>
      <w:r>
        <w:t xml:space="preserve"> </w:t>
      </w:r>
      <w:r w:rsidRPr="00ED02D3">
        <w:rPr>
          <w:i/>
          <w:iCs/>
        </w:rPr>
        <w:t>podemos asignar dos o más</w:t>
      </w:r>
      <w:r>
        <w:t xml:space="preserve"> tipos de datos a una variable.</w:t>
      </w:r>
    </w:p>
    <w:p w14:paraId="3F5C7672" w14:textId="77777777" w:rsidR="00685752" w:rsidRPr="00244841" w:rsidRDefault="00685752" w:rsidP="00685752">
      <w:pPr>
        <w:pStyle w:val="HTMLconformatoprevio"/>
        <w:spacing w:line="276" w:lineRule="auto"/>
        <w:rPr>
          <w:rFonts w:ascii="Consolas" w:hAnsi="Consolas"/>
          <w:lang w:val="en-US"/>
        </w:rPr>
      </w:pPr>
      <w:r w:rsidRPr="00244841">
        <w:rPr>
          <w:rFonts w:ascii="Consolas" w:hAnsi="Consolas"/>
          <w:b/>
          <w:bCs/>
          <w:lang w:val="en-US"/>
        </w:rPr>
        <w:t xml:space="preserve">let </w:t>
      </w:r>
      <w:r w:rsidRPr="00244841">
        <w:rPr>
          <w:rFonts w:ascii="Consolas" w:hAnsi="Consolas"/>
          <w:lang w:val="en-US"/>
        </w:rPr>
        <w:t xml:space="preserve">number: </w:t>
      </w:r>
      <w:r w:rsidRPr="00244841">
        <w:rPr>
          <w:rFonts w:ascii="Consolas" w:hAnsi="Consolas"/>
          <w:color w:val="2F5496" w:themeColor="accent1" w:themeShade="BF"/>
          <w:lang w:val="en-US"/>
        </w:rPr>
        <w:t xml:space="preserve">number | string </w:t>
      </w:r>
      <w:r w:rsidRPr="00244841">
        <w:rPr>
          <w:rFonts w:ascii="Consolas" w:hAnsi="Consolas"/>
          <w:lang w:val="en-US"/>
        </w:rPr>
        <w:t>= 25;</w:t>
      </w:r>
    </w:p>
    <w:p w14:paraId="5938C921" w14:textId="77777777" w:rsidR="00685752" w:rsidRPr="00244841" w:rsidRDefault="00685752" w:rsidP="00685752">
      <w:pPr>
        <w:pStyle w:val="HTMLconformatoprevio"/>
        <w:spacing w:line="276" w:lineRule="auto"/>
        <w:rPr>
          <w:lang w:val="en-US"/>
        </w:rPr>
      </w:pPr>
      <w:r w:rsidRPr="00244841">
        <w:rPr>
          <w:rFonts w:ascii="Consolas" w:hAnsi="Consolas"/>
          <w:lang w:val="en-US"/>
        </w:rPr>
        <w:t xml:space="preserve">number = </w:t>
      </w:r>
      <w:r w:rsidRPr="00244841">
        <w:rPr>
          <w:rStyle w:val="dl"/>
          <w:lang w:val="en-US"/>
        </w:rPr>
        <w:t>'</w:t>
      </w:r>
      <w:r w:rsidRPr="00244841">
        <w:rPr>
          <w:rStyle w:val="s1"/>
          <w:lang w:val="en-US"/>
        </w:rPr>
        <w:t>24</w:t>
      </w:r>
      <w:r w:rsidRPr="00244841">
        <w:rPr>
          <w:rStyle w:val="dl"/>
          <w:lang w:val="en-US"/>
        </w:rPr>
        <w:t>'</w:t>
      </w:r>
      <w:r w:rsidRPr="00244841">
        <w:rPr>
          <w:rStyle w:val="p"/>
          <w:lang w:val="en-US"/>
        </w:rPr>
        <w:t>;</w:t>
      </w:r>
    </w:p>
    <w:p w14:paraId="352FD9B5" w14:textId="22234BCC" w:rsidR="0047053C" w:rsidRPr="00244841" w:rsidRDefault="0047053C" w:rsidP="0047053C">
      <w:pPr>
        <w:rPr>
          <w:lang w:val="en-US"/>
        </w:rPr>
      </w:pPr>
    </w:p>
    <w:p w14:paraId="08C9A8E5" w14:textId="02854293" w:rsidR="00D0141D" w:rsidRDefault="00D0141D" w:rsidP="00D0141D">
      <w:pPr>
        <w:pStyle w:val="Ttulo1"/>
        <w:spacing w:after="240"/>
      </w:pPr>
      <w:r w:rsidRPr="00A42508">
        <w:br w:type="page"/>
      </w:r>
      <w:bookmarkStart w:id="14" w:name="_Toc31965441"/>
      <w:r>
        <w:lastRenderedPageBreak/>
        <w:t>Funciones</w:t>
      </w:r>
      <w:bookmarkEnd w:id="14"/>
    </w:p>
    <w:p w14:paraId="332D193E" w14:textId="57181CD7" w:rsidR="009350F8" w:rsidRDefault="009350F8" w:rsidP="009350F8">
      <w:pPr>
        <w:spacing w:after="0"/>
        <w:jc w:val="left"/>
      </w:pPr>
      <w:r>
        <w:t>Las funciones en TypeScript trabajan de la misma manera que en JavaScript, pero con algunas nuevas características.</w:t>
      </w:r>
    </w:p>
    <w:p w14:paraId="171BCD02" w14:textId="20947203" w:rsidR="00A91AC8" w:rsidRDefault="00A91AC8" w:rsidP="00A91AC8">
      <w:pPr>
        <w:spacing w:before="240" w:after="0"/>
        <w:jc w:val="left"/>
      </w:pPr>
    </w:p>
    <w:p w14:paraId="79E69DF9" w14:textId="21680E07" w:rsidR="00A91AC8" w:rsidRDefault="00A91AC8" w:rsidP="00A91AC8">
      <w:pPr>
        <w:pStyle w:val="Ttulo2"/>
      </w:pPr>
      <w:bookmarkStart w:id="15" w:name="_Toc31965442"/>
      <w:r>
        <w:t>Tipos de dato en funciones</w:t>
      </w:r>
      <w:bookmarkEnd w:id="15"/>
    </w:p>
    <w:p w14:paraId="5123127E" w14:textId="49893D4C" w:rsidR="00A91AC8" w:rsidRDefault="009350F8" w:rsidP="00A91AC8">
      <w:pPr>
        <w:spacing w:after="0"/>
        <w:jc w:val="left"/>
      </w:pPr>
      <w:r>
        <w:t xml:space="preserve">Las funciones </w:t>
      </w:r>
      <w:r w:rsidRPr="009350F8">
        <w:rPr>
          <w:i/>
          <w:iCs/>
        </w:rPr>
        <w:t>recibirán parámetros</w:t>
      </w:r>
      <w:r>
        <w:t xml:space="preserve"> especificando el </w:t>
      </w:r>
      <w:r w:rsidRPr="009350F8">
        <w:rPr>
          <w:b/>
          <w:bCs/>
        </w:rPr>
        <w:t>tipo de dato</w:t>
      </w:r>
      <w:r>
        <w:t xml:space="preserve"> de cada parámetro. Así mismo </w:t>
      </w:r>
      <w:r w:rsidRPr="009350F8">
        <w:rPr>
          <w:i/>
          <w:iCs/>
        </w:rPr>
        <w:t>retornarán un valor</w:t>
      </w:r>
      <w:r>
        <w:t xml:space="preserve"> especificando el tipo de dato de retorno.</w:t>
      </w:r>
    </w:p>
    <w:p w14:paraId="2669609B" w14:textId="481990A1" w:rsidR="00A91AC8" w:rsidRDefault="00A91AC8" w:rsidP="00D0141D">
      <w:pPr>
        <w:jc w:val="left"/>
      </w:pPr>
      <w:r>
        <w:t xml:space="preserve">Una función que no retorna nada, será del tipo de dato </w:t>
      </w:r>
      <w:r>
        <w:rPr>
          <w:b/>
          <w:bCs/>
        </w:rPr>
        <w:t>void</w:t>
      </w:r>
      <w:r>
        <w:t>. Las variables no suelen ser declaradas con este tipo de dato, es preferible utilizar (</w:t>
      </w:r>
      <w:r w:rsidRPr="00A91AC8">
        <w:rPr>
          <w:b/>
          <w:bCs/>
        </w:rPr>
        <w:t>undefined</w:t>
      </w:r>
      <w:r>
        <w:t xml:space="preserve"> o </w:t>
      </w:r>
      <w:r w:rsidRPr="00A91AC8">
        <w:rPr>
          <w:b/>
          <w:bCs/>
        </w:rPr>
        <w:t>null</w:t>
      </w:r>
      <w:r>
        <w:t>).</w:t>
      </w:r>
    </w:p>
    <w:p w14:paraId="17CE5E09" w14:textId="77777777" w:rsidR="00A91AC8" w:rsidRDefault="00A91AC8" w:rsidP="00A91AC8">
      <w:pPr>
        <w:spacing w:before="240" w:after="0"/>
        <w:jc w:val="left"/>
      </w:pPr>
    </w:p>
    <w:p w14:paraId="68CCFD52" w14:textId="22061B74" w:rsidR="00A91AC8" w:rsidRDefault="00A91AC8" w:rsidP="00A91AC8">
      <w:pPr>
        <w:pStyle w:val="Ttulo2"/>
      </w:pPr>
      <w:bookmarkStart w:id="16" w:name="_Toc31965443"/>
      <w:r>
        <w:t>Parámetros opcionales</w:t>
      </w:r>
      <w:bookmarkEnd w:id="16"/>
    </w:p>
    <w:p w14:paraId="56C560DA" w14:textId="00BFCD44" w:rsidR="00A91AC8" w:rsidRDefault="00A91AC8" w:rsidP="00A91AC8">
      <w:r>
        <w:t xml:space="preserve">Los parámetros de las funciones pueden ser </w:t>
      </w:r>
      <w:r>
        <w:rPr>
          <w:i/>
          <w:iCs/>
        </w:rPr>
        <w:t>opcionales</w:t>
      </w:r>
      <w:r>
        <w:t xml:space="preserve"> agregando un (</w:t>
      </w:r>
      <w:r>
        <w:rPr>
          <w:b/>
          <w:bCs/>
        </w:rPr>
        <w:t>?</w:t>
      </w:r>
      <w:r>
        <w:t>) al final del nombre del parámetro.</w:t>
      </w:r>
      <w:r w:rsidR="002D2C69">
        <w:t xml:space="preserve"> El valor del </w:t>
      </w:r>
      <w:r w:rsidR="00CD64F2">
        <w:t>parámetro</w:t>
      </w:r>
      <w:r w:rsidR="002D2C69">
        <w:t xml:space="preserve"> en caso de no ser enviado será </w:t>
      </w:r>
      <w:r w:rsidR="002D2C69">
        <w:rPr>
          <w:b/>
          <w:bCs/>
        </w:rPr>
        <w:t>undefined</w:t>
      </w:r>
      <w:r w:rsidR="002D2C69">
        <w:t>.</w:t>
      </w:r>
    </w:p>
    <w:p w14:paraId="0AF0C691" w14:textId="207F149C" w:rsidR="00CD64F2" w:rsidRPr="00CD64F2" w:rsidRDefault="00CD64F2" w:rsidP="00CD64F2">
      <w:pPr>
        <w:jc w:val="left"/>
        <w:rPr>
          <w:i/>
          <w:iCs/>
        </w:rPr>
      </w:pPr>
      <w:r w:rsidRPr="00CD64F2">
        <w:rPr>
          <w:i/>
          <w:iCs/>
        </w:rPr>
        <w:t xml:space="preserve">Los parámetros opcionales deben de ir después de los </w:t>
      </w:r>
      <w:r w:rsidRPr="00CD64F2">
        <w:rPr>
          <w:b/>
          <w:bCs/>
          <w:i/>
          <w:iCs/>
        </w:rPr>
        <w:t>requeridos</w:t>
      </w:r>
      <w:r w:rsidRPr="00CD64F2">
        <w:rPr>
          <w:i/>
          <w:iCs/>
        </w:rPr>
        <w:t>.</w:t>
      </w:r>
    </w:p>
    <w:p w14:paraId="3FF26FA7" w14:textId="2ABB0DC7" w:rsidR="00D0141D" w:rsidRDefault="00CD64F2" w:rsidP="00D0141D">
      <w:pPr>
        <w:jc w:val="left"/>
      </w:pPr>
      <w:r>
        <w:t xml:space="preserve">Los parámetros pueden tener valores </w:t>
      </w:r>
      <w:r>
        <w:rPr>
          <w:i/>
          <w:iCs/>
        </w:rPr>
        <w:t>default</w:t>
      </w:r>
      <w:r>
        <w:t xml:space="preserve">, si asignamos </w:t>
      </w:r>
      <w:r>
        <w:rPr>
          <w:b/>
          <w:bCs/>
        </w:rPr>
        <w:t>undefined</w:t>
      </w:r>
      <w:r>
        <w:t xml:space="preserve"> o no pasamos nada a dicho </w:t>
      </w:r>
      <w:r w:rsidR="00E13A12">
        <w:t>parámetro</w:t>
      </w:r>
      <w:r>
        <w:t>, se asignará el valor default.</w:t>
      </w:r>
    </w:p>
    <w:p w14:paraId="650C613C" w14:textId="77777777" w:rsidR="004B2ED4" w:rsidRPr="00CD64F2" w:rsidRDefault="004B2ED4" w:rsidP="00D0141D">
      <w:pPr>
        <w:jc w:val="left"/>
      </w:pPr>
    </w:p>
    <w:p w14:paraId="02460D9C" w14:textId="31630CE5" w:rsidR="00AB6016" w:rsidRDefault="00D0141D" w:rsidP="00D0141D">
      <w:pPr>
        <w:jc w:val="left"/>
      </w:pPr>
      <w:r>
        <w:br w:type="page"/>
      </w:r>
    </w:p>
    <w:p w14:paraId="7D15DD85" w14:textId="08DA100E" w:rsidR="00AB6016" w:rsidRDefault="00AB6016" w:rsidP="00AB6016">
      <w:pPr>
        <w:pStyle w:val="Ttulo1"/>
        <w:spacing w:after="240"/>
      </w:pPr>
      <w:bookmarkStart w:id="17" w:name="_Toc31965444"/>
      <w:r>
        <w:lastRenderedPageBreak/>
        <w:t>Clases</w:t>
      </w:r>
      <w:bookmarkEnd w:id="17"/>
      <w:r>
        <w:t xml:space="preserve"> </w:t>
      </w:r>
    </w:p>
    <w:p w14:paraId="7EBBB734" w14:textId="6F28D7FD" w:rsidR="00B73B94" w:rsidRDefault="001D2638" w:rsidP="008A19B3">
      <w:pPr>
        <w:spacing w:before="240" w:line="276" w:lineRule="auto"/>
      </w:pPr>
      <w:r>
        <w:t xml:space="preserve">Al igual que en JavaScript, se utilizan clases con modelos parecidos al de </w:t>
      </w:r>
      <w:r>
        <w:rPr>
          <w:i/>
          <w:iCs/>
        </w:rPr>
        <w:t>java</w:t>
      </w:r>
      <w:r>
        <w:t>. Tradicionalmente se trabajaba con funciones y herencia basada en prototipos.</w:t>
      </w:r>
    </w:p>
    <w:p w14:paraId="0CF2FD8C" w14:textId="6D65AF63" w:rsidR="004837C1" w:rsidRPr="004837C1" w:rsidRDefault="004837C1" w:rsidP="008A19B3">
      <w:pPr>
        <w:spacing w:before="240" w:line="276" w:lineRule="auto"/>
      </w:pPr>
      <w:r>
        <w:t xml:space="preserve">Las clases suelen tener métodos y propiedades y podemos inicializar dichas propiedades con un </w:t>
      </w:r>
      <w:r>
        <w:rPr>
          <w:b/>
          <w:bCs/>
        </w:rPr>
        <w:t>constructor</w:t>
      </w:r>
      <w:r>
        <w:t>. El constructor se ejecutará cuando se mande a llamar (creando una instancia).</w:t>
      </w:r>
    </w:p>
    <w:p w14:paraId="194BD989" w14:textId="47C86DCB" w:rsidR="00B73B94" w:rsidRPr="00CF06DD" w:rsidRDefault="00BB1DC7" w:rsidP="004837C1">
      <w:pPr>
        <w:spacing w:before="240" w:line="276" w:lineRule="auto"/>
      </w:pPr>
      <w:r>
        <w:t>TypeScript ofrece que las propiedades y métodos de una clase tengan modificadores de acces</w:t>
      </w:r>
      <w:r w:rsidR="00CF06DD">
        <w:t xml:space="preserve">o como: </w:t>
      </w:r>
      <w:r w:rsidR="00795CBA">
        <w:rPr>
          <w:b/>
          <w:bCs/>
        </w:rPr>
        <w:t>private, public, proctected</w:t>
      </w:r>
      <w:r w:rsidR="00CF06DD">
        <w:rPr>
          <w:b/>
          <w:bCs/>
        </w:rPr>
        <w:t>.</w:t>
      </w:r>
      <w:r w:rsidR="00CF06DD">
        <w:t xml:space="preserve"> En TypeScript los miembros son públicos por default. </w:t>
      </w:r>
    </w:p>
    <w:p w14:paraId="1585693D" w14:textId="18E6E85F" w:rsidR="00AB6016" w:rsidRDefault="00AB6016" w:rsidP="008A19B3">
      <w:pPr>
        <w:pStyle w:val="Ttulo2"/>
        <w:spacing w:line="276" w:lineRule="auto"/>
      </w:pPr>
      <w:bookmarkStart w:id="18" w:name="_Toc31965445"/>
      <w:r>
        <w:t>Miembros privados</w:t>
      </w:r>
      <w:bookmarkEnd w:id="18"/>
    </w:p>
    <w:p w14:paraId="3A22FEF6" w14:textId="77A6D4EB" w:rsidR="00AB6016" w:rsidRDefault="00B73B94" w:rsidP="008A19B3">
      <w:pPr>
        <w:spacing w:line="276" w:lineRule="auto"/>
      </w:pPr>
      <w:r>
        <w:t xml:space="preserve">Cuando un miembro es marcado como </w:t>
      </w:r>
      <w:r>
        <w:rPr>
          <w:b/>
          <w:bCs/>
        </w:rPr>
        <w:t>private</w:t>
      </w:r>
      <w:r>
        <w:t xml:space="preserve">, </w:t>
      </w:r>
      <w:r w:rsidR="002D59A0">
        <w:t xml:space="preserve">este no puede ser accedido por fuera de la clase. Para hacer referencia a un miembro dentro de una clase utilizaremos la palabra </w:t>
      </w:r>
      <w:r w:rsidR="002D59A0">
        <w:rPr>
          <w:b/>
          <w:bCs/>
        </w:rPr>
        <w:t>this</w:t>
      </w:r>
      <w:r w:rsidR="002D59A0">
        <w:t>.</w:t>
      </w:r>
    </w:p>
    <w:p w14:paraId="5643349B" w14:textId="4682B4BC" w:rsidR="008A19B3" w:rsidRDefault="009B18D4" w:rsidP="009B18D4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private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aNumber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int</w:t>
      </w:r>
      <w:r>
        <w:rPr>
          <w:rFonts w:ascii="Consolas" w:hAnsi="Consolas"/>
        </w:rPr>
        <w:t>;</w:t>
      </w:r>
    </w:p>
    <w:p w14:paraId="14C04E5C" w14:textId="77777777" w:rsidR="009B18D4" w:rsidRPr="002D59A0" w:rsidRDefault="009B18D4" w:rsidP="009B18D4">
      <w:pPr>
        <w:spacing w:before="240" w:after="0" w:line="276" w:lineRule="auto"/>
      </w:pPr>
    </w:p>
    <w:p w14:paraId="6B9BE6E0" w14:textId="75FC854F" w:rsidR="00AB6016" w:rsidRDefault="00AB6016" w:rsidP="00AB6016">
      <w:pPr>
        <w:pStyle w:val="Ttulo2"/>
      </w:pPr>
      <w:bookmarkStart w:id="19" w:name="_Toc31965446"/>
      <w:r>
        <w:t>Miembros protegidos</w:t>
      </w:r>
      <w:bookmarkEnd w:id="19"/>
    </w:p>
    <w:p w14:paraId="56F51277" w14:textId="1F5C74DA" w:rsidR="00AB6016" w:rsidRDefault="00AB6016" w:rsidP="00AB6016">
      <w:r>
        <w:t xml:space="preserve">Un miembro protegido en TypeScript </w:t>
      </w:r>
      <w:r w:rsidR="008A19B3">
        <w:t xml:space="preserve">solo </w:t>
      </w:r>
      <w:r>
        <w:t xml:space="preserve">puede ser accedido </w:t>
      </w:r>
      <w:r w:rsidR="008A19B3">
        <w:t>desde su propia clase o</w:t>
      </w:r>
      <w:r w:rsidR="00656085">
        <w:t xml:space="preserve"> desde una superclase (heredando)</w:t>
      </w:r>
      <w:r>
        <w:t>.</w:t>
      </w:r>
    </w:p>
    <w:p w14:paraId="2831DFB9" w14:textId="2D265C3D" w:rsidR="009B18D4" w:rsidRPr="007979D2" w:rsidRDefault="009B18D4" w:rsidP="009B18D4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protected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name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string</w:t>
      </w:r>
      <w:r w:rsidRPr="0083789A">
        <w:rPr>
          <w:rFonts w:ascii="Consolas" w:hAnsi="Consolas"/>
        </w:rPr>
        <w:t>;</w:t>
      </w:r>
    </w:p>
    <w:p w14:paraId="3F7F7FB4" w14:textId="77777777" w:rsidR="008A19B3" w:rsidRDefault="008A19B3" w:rsidP="009B18D4">
      <w:pPr>
        <w:spacing w:before="240" w:after="0"/>
      </w:pPr>
    </w:p>
    <w:p w14:paraId="12D23913" w14:textId="60934827" w:rsidR="00AB6016" w:rsidRDefault="00AB6016" w:rsidP="00AB6016">
      <w:pPr>
        <w:pStyle w:val="Ttulo2"/>
      </w:pPr>
      <w:bookmarkStart w:id="20" w:name="_Toc31965447"/>
      <w:r>
        <w:t>Miembros de solo lectura</w:t>
      </w:r>
      <w:bookmarkEnd w:id="20"/>
    </w:p>
    <w:p w14:paraId="25E43936" w14:textId="33AD6295" w:rsidR="00AB6016" w:rsidRDefault="00AB6016" w:rsidP="00AB6016">
      <w:r>
        <w:t xml:space="preserve">Así mismo se pueden hacer propiedades de solo lectura con la palabra reservada </w:t>
      </w:r>
      <w:r>
        <w:rPr>
          <w:b/>
          <w:bCs/>
        </w:rPr>
        <w:t>readonly</w:t>
      </w:r>
      <w:r>
        <w:t>. Los miembros de solo lectura pueden ser definidos desde el constructor.</w:t>
      </w:r>
    </w:p>
    <w:p w14:paraId="6103D3B2" w14:textId="4AA45EAB" w:rsidR="009B18D4" w:rsidRPr="007979D2" w:rsidRDefault="009B18D4" w:rsidP="009B18D4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readonly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constantValue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int</w:t>
      </w:r>
      <w:r>
        <w:rPr>
          <w:rFonts w:ascii="Consolas" w:hAnsi="Consolas"/>
        </w:rPr>
        <w:t>;</w:t>
      </w:r>
    </w:p>
    <w:p w14:paraId="1DABC07A" w14:textId="77777777" w:rsidR="009B18D4" w:rsidRDefault="009B18D4" w:rsidP="00AB6016"/>
    <w:p w14:paraId="2E9FFC40" w14:textId="77777777" w:rsidR="00AC4A55" w:rsidRDefault="00AC4A55" w:rsidP="00AC4A55">
      <w:pPr>
        <w:spacing w:after="0"/>
      </w:pPr>
    </w:p>
    <w:p w14:paraId="514588ED" w14:textId="583CABB4" w:rsidR="00AC4A55" w:rsidRDefault="00AC4A55" w:rsidP="00AC4A55">
      <w:pPr>
        <w:pStyle w:val="Ttulo2"/>
      </w:pPr>
      <w:bookmarkStart w:id="21" w:name="_Toc31965448"/>
      <w:r>
        <w:t>Herencia</w:t>
      </w:r>
      <w:bookmarkEnd w:id="21"/>
    </w:p>
    <w:p w14:paraId="1F8BA8BF" w14:textId="5472F1CA" w:rsidR="009B18D4" w:rsidRDefault="00AC4A55" w:rsidP="009B18D4">
      <w:r>
        <w:t>Las clases en TypeScript pueden ser heredadas; declarar otra clase que herede todos los miembros de la clase padre.</w:t>
      </w:r>
      <w:r w:rsidR="00C150C2">
        <w:t xml:space="preserve"> La palabra reservada </w:t>
      </w:r>
      <w:r w:rsidR="00C150C2">
        <w:rPr>
          <w:b/>
          <w:bCs/>
        </w:rPr>
        <w:t>super</w:t>
      </w:r>
      <w:r w:rsidR="00C150C2">
        <w:t xml:space="preserve"> llama al constructor de la clase padre y ejecuta la lógica que esté dentro.</w:t>
      </w:r>
    </w:p>
    <w:p w14:paraId="58B2C1BA" w14:textId="77777777" w:rsidR="009B18D4" w:rsidRPr="00AC4A55" w:rsidRDefault="009B18D4" w:rsidP="009B18D4">
      <w:pPr>
        <w:spacing w:before="240" w:after="0"/>
      </w:pPr>
    </w:p>
    <w:p w14:paraId="3F73A602" w14:textId="165ABCF8" w:rsidR="00AB6016" w:rsidRDefault="00AB6016" w:rsidP="00AB6016">
      <w:pPr>
        <w:pStyle w:val="Ttulo2"/>
      </w:pPr>
      <w:bookmarkStart w:id="22" w:name="_Toc31965449"/>
      <w:r>
        <w:t>Get y Set</w:t>
      </w:r>
      <w:bookmarkEnd w:id="22"/>
    </w:p>
    <w:p w14:paraId="6C673030" w14:textId="72D32B20" w:rsidR="009B18D4" w:rsidRDefault="00AB6016" w:rsidP="005539FA">
      <w:r>
        <w:t xml:space="preserve">TypeScript soporta el uso de </w:t>
      </w:r>
      <w:r>
        <w:rPr>
          <w:b/>
          <w:bCs/>
        </w:rPr>
        <w:t>get</w:t>
      </w:r>
      <w:r>
        <w:t xml:space="preserve"> y </w:t>
      </w:r>
      <w:r>
        <w:rPr>
          <w:b/>
          <w:bCs/>
        </w:rPr>
        <w:t>set</w:t>
      </w:r>
      <w:r w:rsidR="00C532F7">
        <w:t>, pueden ser</w:t>
      </w:r>
      <w:r w:rsidR="005F0835">
        <w:t xml:space="preserve"> </w:t>
      </w:r>
      <w:r w:rsidR="00C532F7">
        <w:t xml:space="preserve">utilizados para crear </w:t>
      </w:r>
      <w:r w:rsidR="005F0835">
        <w:t>las</w:t>
      </w:r>
      <w:r w:rsidR="00C532F7">
        <w:t xml:space="preserve"> </w:t>
      </w:r>
      <w:r w:rsidR="005F0835">
        <w:t xml:space="preserve">funciones </w:t>
      </w:r>
      <w:r w:rsidR="00C532F7">
        <w:t xml:space="preserve">getter </w:t>
      </w:r>
      <w:r w:rsidR="005F0835">
        <w:t>y</w:t>
      </w:r>
      <w:r w:rsidR="00C532F7">
        <w:t xml:space="preserve"> setter las cuales </w:t>
      </w:r>
      <w:r w:rsidR="005F0835">
        <w:t>retornarán</w:t>
      </w:r>
      <w:r w:rsidR="00C532F7">
        <w:t xml:space="preserve"> o modificarán un miembro.</w:t>
      </w:r>
    </w:p>
    <w:p w14:paraId="1F27ED9F" w14:textId="59D3B943" w:rsidR="009B18D4" w:rsidRDefault="009B18D4" w:rsidP="009B18D4">
      <w:pPr>
        <w:jc w:val="left"/>
      </w:pPr>
      <w:r>
        <w:br w:type="page"/>
      </w:r>
    </w:p>
    <w:p w14:paraId="6E2B2464" w14:textId="4072E6CA" w:rsidR="00AB6016" w:rsidRPr="00C50B0E" w:rsidRDefault="00AB6016" w:rsidP="00AB6016">
      <w:pPr>
        <w:pStyle w:val="Ttulo2"/>
      </w:pPr>
      <w:bookmarkStart w:id="23" w:name="_Toc31965450"/>
      <w:r>
        <w:lastRenderedPageBreak/>
        <w:t>Static</w:t>
      </w:r>
      <w:bookmarkEnd w:id="23"/>
    </w:p>
    <w:p w14:paraId="41F0FBAA" w14:textId="15486CA8" w:rsidR="005F0835" w:rsidRDefault="005F0835" w:rsidP="009B18D4">
      <w:r>
        <w:t>Las propiedades y métodos static son miembros que pueden ser accedidos sin la necesidad de instanciar una clase.</w:t>
      </w:r>
    </w:p>
    <w:p w14:paraId="0B1AA864" w14:textId="48819AFA" w:rsidR="009B18D4" w:rsidRDefault="009B18D4" w:rsidP="009B18D4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  <w:b/>
          <w:bCs/>
        </w:rPr>
        <w:t>static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PI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 xml:space="preserve">number </w:t>
      </w:r>
      <w:r w:rsidRPr="0083789A">
        <w:rPr>
          <w:rFonts w:ascii="Consolas" w:hAnsi="Consolas"/>
        </w:rPr>
        <w:t>=</w:t>
      </w:r>
      <w:r>
        <w:rPr>
          <w:rStyle w:val="dl"/>
        </w:rPr>
        <w:t xml:space="preserve"> 3.1415</w:t>
      </w:r>
      <w:r w:rsidRPr="0083789A">
        <w:rPr>
          <w:rFonts w:ascii="Consolas" w:hAnsi="Consolas"/>
        </w:rPr>
        <w:t>;</w:t>
      </w:r>
    </w:p>
    <w:p w14:paraId="4BBDD69C" w14:textId="77777777" w:rsidR="009B18D4" w:rsidRDefault="009B18D4" w:rsidP="009B18D4">
      <w:pPr>
        <w:pStyle w:val="HTMLconformatoprevio"/>
        <w:spacing w:before="240" w:line="276" w:lineRule="auto"/>
      </w:pPr>
    </w:p>
    <w:p w14:paraId="4F133B27" w14:textId="5EAF1B26" w:rsidR="00AB6016" w:rsidRDefault="00AB6016" w:rsidP="00AB6016">
      <w:pPr>
        <w:pStyle w:val="Ttulo2"/>
      </w:pPr>
      <w:bookmarkStart w:id="24" w:name="_Toc31965451"/>
      <w:r>
        <w:t>Clases abstractas</w:t>
      </w:r>
      <w:bookmarkEnd w:id="24"/>
    </w:p>
    <w:p w14:paraId="0D3BE0A1" w14:textId="77777777" w:rsidR="00622D77" w:rsidRDefault="00622D77">
      <w:pPr>
        <w:jc w:val="left"/>
      </w:pPr>
      <w:r>
        <w:t xml:space="preserve">Se utiliza la palabra reservada </w:t>
      </w:r>
      <w:r>
        <w:rPr>
          <w:b/>
          <w:bCs/>
        </w:rPr>
        <w:t>abstract</w:t>
      </w:r>
      <w:r>
        <w:t xml:space="preserve"> antes de </w:t>
      </w:r>
      <w:r>
        <w:rPr>
          <w:b/>
          <w:bCs/>
        </w:rPr>
        <w:t>class</w:t>
      </w:r>
      <w:r>
        <w:t xml:space="preserve"> para crear una clase abstracta. Puede contener métodos abstractos los cuales son vacíos.</w:t>
      </w:r>
    </w:p>
    <w:p w14:paraId="2C2E5A25" w14:textId="039B5F54" w:rsidR="00092F33" w:rsidRPr="00092F33" w:rsidRDefault="00622D77" w:rsidP="00092F33">
      <w:pPr>
        <w:jc w:val="left"/>
      </w:pPr>
      <w:r>
        <w:t xml:space="preserve">Una clase abstracta sirve como un molde para definir como queremos que sea nuestra clase, dichas clases abstractas no pueden instancias objetos solo pueden </w:t>
      </w:r>
      <w:r>
        <w:rPr>
          <w:b/>
          <w:bCs/>
        </w:rPr>
        <w:t>heredar</w:t>
      </w:r>
      <w:r w:rsidR="00092F33">
        <w:t>.</w:t>
      </w:r>
    </w:p>
    <w:p w14:paraId="10CD152A" w14:textId="29DD5C65" w:rsidR="0008719E" w:rsidRDefault="00AB6016" w:rsidP="00092F33">
      <w:pPr>
        <w:jc w:val="left"/>
      </w:pPr>
      <w:r>
        <w:br w:type="page"/>
      </w:r>
    </w:p>
    <w:p w14:paraId="48E0B849" w14:textId="27EC5D1A" w:rsidR="00F4134D" w:rsidRDefault="00F4134D" w:rsidP="00D87EE9">
      <w:pPr>
        <w:pStyle w:val="Ttulo1"/>
        <w:spacing w:after="240"/>
      </w:pPr>
      <w:bookmarkStart w:id="25" w:name="_Toc31965452"/>
      <w:r>
        <w:lastRenderedPageBreak/>
        <w:t>Interfaces</w:t>
      </w:r>
      <w:bookmarkEnd w:id="25"/>
    </w:p>
    <w:p w14:paraId="09993E66" w14:textId="56FB8D65" w:rsidR="008C54C5" w:rsidRDefault="00807F7B" w:rsidP="00807F7B">
      <w:pPr>
        <w:spacing w:before="240" w:after="0"/>
      </w:pPr>
      <w:r>
        <w:t xml:space="preserve">En una </w:t>
      </w:r>
      <w:r w:rsidRPr="00807F7B">
        <w:rPr>
          <w:b/>
          <w:bCs/>
        </w:rPr>
        <w:t>interfaz</w:t>
      </w:r>
      <w:r>
        <w:t xml:space="preserve"> se </w:t>
      </w:r>
      <w:r w:rsidR="00263D04">
        <w:t>puede definir propiedades</w:t>
      </w:r>
      <w:r w:rsidR="00D87EE9">
        <w:t xml:space="preserve"> y </w:t>
      </w:r>
      <w:r>
        <w:t>métodos, para</w:t>
      </w:r>
      <w:r w:rsidR="00D87EE9">
        <w:t xml:space="preserve"> más adelante llamar a dicha interfaz y tratarla como un </w:t>
      </w:r>
      <w:r w:rsidR="003804B7" w:rsidRPr="00807F7B">
        <w:rPr>
          <w:i/>
          <w:iCs/>
        </w:rPr>
        <w:t>“</w:t>
      </w:r>
      <w:r w:rsidR="00D87EE9" w:rsidRPr="00807F7B">
        <w:rPr>
          <w:i/>
          <w:iCs/>
        </w:rPr>
        <w:t>tipo de dato</w:t>
      </w:r>
      <w:r w:rsidR="003804B7" w:rsidRPr="00807F7B">
        <w:rPr>
          <w:i/>
          <w:iCs/>
        </w:rPr>
        <w:t>”</w:t>
      </w:r>
      <w:r w:rsidR="00D87EE9" w:rsidRPr="00807F7B">
        <w:rPr>
          <w:i/>
          <w:iCs/>
        </w:rPr>
        <w:t>.</w:t>
      </w:r>
      <w:r w:rsidR="00E55C2C">
        <w:t xml:space="preserve"> </w:t>
      </w:r>
    </w:p>
    <w:p w14:paraId="72EF7D98" w14:textId="57ED6F0E" w:rsidR="005539FA" w:rsidRDefault="00E55C2C" w:rsidP="005539FA">
      <w:pPr>
        <w:spacing w:after="0"/>
      </w:pPr>
      <w:r>
        <w:t xml:space="preserve">Podemos definir una interfaz escribiendo </w:t>
      </w:r>
      <w:r>
        <w:rPr>
          <w:b/>
          <w:bCs/>
        </w:rPr>
        <w:t>interface</w:t>
      </w:r>
      <w:r>
        <w:t xml:space="preserve"> </w:t>
      </w:r>
      <w:r w:rsidRPr="00807F7B">
        <w:rPr>
          <w:i/>
          <w:iCs/>
        </w:rPr>
        <w:t>seguido del nombre</w:t>
      </w:r>
      <w:r>
        <w:t xml:space="preserve"> de dicha interfaz</w:t>
      </w:r>
      <w:r w:rsidR="00807F7B">
        <w:t xml:space="preserve"> </w:t>
      </w:r>
      <w:r w:rsidR="00807F7B">
        <w:rPr>
          <w:i/>
          <w:iCs/>
        </w:rPr>
        <w:t xml:space="preserve">utilizando </w:t>
      </w:r>
      <w:r w:rsidRPr="00807F7B">
        <w:rPr>
          <w:b/>
          <w:bCs/>
        </w:rPr>
        <w:t>UpperCamelCase</w:t>
      </w:r>
      <w:r w:rsidR="00807F7B">
        <w:t>, definiendo sus propiedades y métodos dentro del bloque.</w:t>
      </w:r>
    </w:p>
    <w:p w14:paraId="4ACA4A6C" w14:textId="6F563360" w:rsidR="008C54C5" w:rsidRDefault="008C54C5" w:rsidP="005539FA">
      <w:pPr>
        <w:spacing w:after="0"/>
      </w:pPr>
    </w:p>
    <w:p w14:paraId="58FDE3EF" w14:textId="579F454D" w:rsidR="008C54C5" w:rsidRDefault="008C54C5" w:rsidP="008C54C5">
      <w:pPr>
        <w:pStyle w:val="Ttulo2"/>
      </w:pPr>
      <w:bookmarkStart w:id="26" w:name="_Toc31965453"/>
      <w:r>
        <w:t>Implementación de interfaces</w:t>
      </w:r>
      <w:bookmarkEnd w:id="26"/>
    </w:p>
    <w:p w14:paraId="52066BCD" w14:textId="43CD878A" w:rsidR="008C54C5" w:rsidRDefault="005539FA" w:rsidP="00807F7B">
      <w:r>
        <w:t xml:space="preserve">En adición a comportarse como un </w:t>
      </w:r>
      <w:r>
        <w:rPr>
          <w:i/>
          <w:iCs/>
        </w:rPr>
        <w:t>“tipo de dato”</w:t>
      </w:r>
      <w:r>
        <w:t xml:space="preserve">, las interfaces pueden ser </w:t>
      </w:r>
      <w:r>
        <w:rPr>
          <w:b/>
          <w:bCs/>
        </w:rPr>
        <w:t>implementadas</w:t>
      </w:r>
      <w:r>
        <w:t xml:space="preserve"> en clases</w:t>
      </w:r>
      <w:r w:rsidR="00B134A4">
        <w:t xml:space="preserve">, generando una clase de </w:t>
      </w:r>
      <w:r w:rsidR="00B134A4">
        <w:rPr>
          <w:i/>
          <w:iCs/>
        </w:rPr>
        <w:t>“contrato”</w:t>
      </w:r>
      <w:r w:rsidR="00B134A4">
        <w:t xml:space="preserve"> en donde todos los propiedades y métodos de la interfaz necesitan ser </w:t>
      </w:r>
      <w:r w:rsidR="00B134A4">
        <w:rPr>
          <w:i/>
          <w:iCs/>
        </w:rPr>
        <w:t>implementados</w:t>
      </w:r>
      <w:r w:rsidR="00B134A4">
        <w:t xml:space="preserve"> en la clase. </w:t>
      </w:r>
    </w:p>
    <w:p w14:paraId="3ED58569" w14:textId="77777777" w:rsidR="0040157E" w:rsidRPr="00B134A4" w:rsidRDefault="0040157E" w:rsidP="0040157E">
      <w:pPr>
        <w:spacing w:after="0"/>
      </w:pPr>
    </w:p>
    <w:p w14:paraId="4996515E" w14:textId="23CBDA65" w:rsidR="003804B7" w:rsidRDefault="008C54C5" w:rsidP="008C54C5">
      <w:pPr>
        <w:pStyle w:val="Ttulo2"/>
      </w:pPr>
      <w:bookmarkStart w:id="27" w:name="_Toc31965454"/>
      <w:r>
        <w:t>Herencia de interfaces</w:t>
      </w:r>
      <w:bookmarkEnd w:id="27"/>
    </w:p>
    <w:p w14:paraId="1BDEA044" w14:textId="69E4184C" w:rsidR="008C54C5" w:rsidRPr="008C54C5" w:rsidRDefault="001057A7" w:rsidP="008C54C5">
      <w:r>
        <w:t>Al igual que las clases, las</w:t>
      </w:r>
      <w:r w:rsidR="008C54C5">
        <w:t xml:space="preserve"> interfaces pueden heredar sus propias propiedades a otras interfaces con la palabra reservada </w:t>
      </w:r>
      <w:r w:rsidR="008C54C5">
        <w:rPr>
          <w:b/>
          <w:bCs/>
        </w:rPr>
        <w:t>extends</w:t>
      </w:r>
      <w:r w:rsidR="008C54C5">
        <w:t>.</w:t>
      </w:r>
    </w:p>
    <w:p w14:paraId="76D7827E" w14:textId="3628EAE9" w:rsidR="008C54C5" w:rsidRPr="008C54C5" w:rsidRDefault="0040157E" w:rsidP="0040157E">
      <w:pPr>
        <w:spacing w:after="0"/>
      </w:pPr>
      <w:r>
        <w:t xml:space="preserve"> </w:t>
      </w:r>
    </w:p>
    <w:p w14:paraId="2DE571A4" w14:textId="501E46FC" w:rsidR="003804B7" w:rsidRDefault="003804B7" w:rsidP="003804B7">
      <w:pPr>
        <w:pStyle w:val="Ttulo2"/>
      </w:pPr>
      <w:bookmarkStart w:id="28" w:name="_Toc31965455"/>
      <w:r>
        <w:t>Propiedades opcionales</w:t>
      </w:r>
      <w:bookmarkEnd w:id="28"/>
    </w:p>
    <w:p w14:paraId="4583B891" w14:textId="337EB959" w:rsidR="003804B7" w:rsidRDefault="003804B7" w:rsidP="003804B7">
      <w:r>
        <w:t xml:space="preserve">Se pueden definir propiedades de manera opcional agregando un </w:t>
      </w:r>
      <w:r>
        <w:rPr>
          <w:b/>
          <w:bCs/>
        </w:rPr>
        <w:t>(?)</w:t>
      </w:r>
      <w:r>
        <w:t xml:space="preserve"> después del nombre de la propiedad.</w:t>
      </w:r>
    </w:p>
    <w:p w14:paraId="643E7FB2" w14:textId="1A22EEB4" w:rsidR="005539FA" w:rsidRDefault="005539FA" w:rsidP="00D0141D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somethingOptional?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string</w:t>
      </w:r>
      <w:r w:rsidRPr="0083789A">
        <w:rPr>
          <w:rFonts w:ascii="Consolas" w:hAnsi="Consolas"/>
        </w:rPr>
        <w:t>;</w:t>
      </w:r>
    </w:p>
    <w:p w14:paraId="492C2A5C" w14:textId="77777777" w:rsidR="00D0141D" w:rsidRPr="00D0141D" w:rsidRDefault="00D0141D" w:rsidP="00D0141D">
      <w:pPr>
        <w:pStyle w:val="HTMLconformatoprevio"/>
        <w:spacing w:before="240" w:line="276" w:lineRule="auto"/>
        <w:rPr>
          <w:rFonts w:ascii="Consolas" w:hAnsi="Consolas"/>
        </w:rPr>
      </w:pPr>
    </w:p>
    <w:p w14:paraId="53309F3D" w14:textId="2F233E03" w:rsidR="003804B7" w:rsidRDefault="003804B7" w:rsidP="003804B7">
      <w:pPr>
        <w:pStyle w:val="Ttulo2"/>
      </w:pPr>
      <w:bookmarkStart w:id="29" w:name="_Toc31965456"/>
      <w:r>
        <w:t>Propiedades de solo lectura</w:t>
      </w:r>
      <w:bookmarkEnd w:id="29"/>
    </w:p>
    <w:p w14:paraId="529972FA" w14:textId="1FB038D4" w:rsidR="003804B7" w:rsidRPr="003F0BF7" w:rsidRDefault="00E55C2C" w:rsidP="003804B7">
      <w:r>
        <w:t xml:space="preserve">Algunas propiedades se les puede asignar un valor solo una vez y tratarla solo para lectura (sin poder </w:t>
      </w:r>
      <w:r w:rsidR="008C40B6">
        <w:t>modificarla</w:t>
      </w:r>
      <w:r>
        <w:t>)</w:t>
      </w:r>
      <w:r w:rsidR="003804B7">
        <w:t xml:space="preserve">, especificando </w:t>
      </w:r>
      <w:r w:rsidR="003804B7">
        <w:rPr>
          <w:b/>
          <w:bCs/>
        </w:rPr>
        <w:t>readonly</w:t>
      </w:r>
      <w:r w:rsidR="003804B7">
        <w:t xml:space="preserve"> antes del nombre de la propiedad.</w:t>
      </w:r>
      <w:r w:rsidR="008C40B6">
        <w:t xml:space="preserve"> Igualmente cuenta con </w:t>
      </w:r>
      <w:r w:rsidR="008C40B6">
        <w:rPr>
          <w:b/>
          <w:bCs/>
        </w:rPr>
        <w:t>ReadonlyArray&lt;T&gt;</w:t>
      </w:r>
      <w:r w:rsidR="003F0BF7">
        <w:t>.</w:t>
      </w:r>
    </w:p>
    <w:p w14:paraId="346DACDA" w14:textId="54FC2C61" w:rsidR="005A55B1" w:rsidRDefault="005A55B1" w:rsidP="00D0141D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  <w:b/>
          <w:bCs/>
        </w:rPr>
        <w:t>readonly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x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number</w:t>
      </w:r>
      <w:r>
        <w:rPr>
          <w:rFonts w:ascii="Consolas" w:hAnsi="Consolas"/>
        </w:rPr>
        <w:t>;</w:t>
      </w:r>
    </w:p>
    <w:p w14:paraId="5A6B9258" w14:textId="77777777" w:rsidR="008C54C5" w:rsidRDefault="008C54C5" w:rsidP="00D0141D">
      <w:pPr>
        <w:spacing w:before="240" w:after="0"/>
      </w:pPr>
    </w:p>
    <w:p w14:paraId="2017ABAE" w14:textId="6B48943B" w:rsidR="00122892" w:rsidRDefault="00122892" w:rsidP="00122892">
      <w:pPr>
        <w:pStyle w:val="Ttulo2"/>
      </w:pPr>
      <w:bookmarkStart w:id="30" w:name="_Toc31965457"/>
      <w:r>
        <w:t>Interfaz para funciones</w:t>
      </w:r>
      <w:bookmarkEnd w:id="30"/>
    </w:p>
    <w:p w14:paraId="41311DA4" w14:textId="6F96BEFC" w:rsidR="00122892" w:rsidRDefault="00122892" w:rsidP="00122892">
      <w:r>
        <w:t xml:space="preserve">Podemos crear una interfaz para diseñar funciones con ciertos parámetros y que regrese un tipo en </w:t>
      </w:r>
      <w:r w:rsidR="009A5CFA">
        <w:t>específico</w:t>
      </w:r>
      <w:r>
        <w:t>.</w:t>
      </w:r>
    </w:p>
    <w:p w14:paraId="4B90CFC7" w14:textId="5DB4C617" w:rsidR="0047053C" w:rsidRPr="00657DD3" w:rsidRDefault="0047053C" w:rsidP="00A42508">
      <w:pPr>
        <w:jc w:val="left"/>
      </w:pPr>
    </w:p>
    <w:sectPr w:rsidR="0047053C" w:rsidRPr="00657D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51059" w14:textId="77777777" w:rsidR="00C62C31" w:rsidRDefault="00C62C31" w:rsidP="00B91B39">
      <w:pPr>
        <w:spacing w:after="0" w:line="240" w:lineRule="auto"/>
      </w:pPr>
      <w:r>
        <w:separator/>
      </w:r>
    </w:p>
  </w:endnote>
  <w:endnote w:type="continuationSeparator" w:id="0">
    <w:p w14:paraId="49CB5C35" w14:textId="77777777" w:rsidR="00C62C31" w:rsidRDefault="00C62C31" w:rsidP="00B9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ADA59" w14:textId="77777777" w:rsidR="00F97F39" w:rsidRDefault="00F97F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41BC" w14:textId="5ECD43C2" w:rsidR="00244841" w:rsidRPr="003C0F86" w:rsidRDefault="00244841" w:rsidP="00244841">
    <w:pPr>
      <w:pStyle w:val="Piedepgina"/>
    </w:pPr>
    <w:r>
      <w:rPr>
        <w:color w:val="4472C4" w:themeColor="accent1"/>
        <w:szCs w:val="20"/>
        <w:lang w:val="es-ES"/>
      </w:rPr>
      <w:t>DOC-OP-</w:t>
    </w:r>
    <w:r w:rsidR="00F97F39">
      <w:rPr>
        <w:color w:val="4472C4" w:themeColor="accent1"/>
        <w:szCs w:val="20"/>
        <w:lang w:val="es-ES"/>
      </w:rPr>
      <w:t>TYPESCRIPT</w:t>
    </w:r>
    <w:r>
      <w:rPr>
        <w:color w:val="4472C4" w:themeColor="accent1"/>
        <w:szCs w:val="20"/>
        <w:lang w:val="es-ES"/>
      </w:rPr>
      <w:t xml:space="preserve"> APUNTES</w:t>
    </w:r>
    <w:r w:rsidRPr="004149C4">
      <w:rPr>
        <w:color w:val="4472C4" w:themeColor="accent1"/>
        <w:szCs w:val="20"/>
        <w:lang w:val="es-ES"/>
      </w:rPr>
      <w:tab/>
    </w:r>
    <w:r w:rsidRPr="004149C4">
      <w:rPr>
        <w:color w:val="4472C4" w:themeColor="accent1"/>
        <w:szCs w:val="20"/>
        <w:lang w:val="es-ES"/>
      </w:rPr>
      <w:tab/>
      <w:t xml:space="preserve">pág. </w:t>
    </w:r>
    <w:r w:rsidRPr="004149C4">
      <w:rPr>
        <w:color w:val="4472C4" w:themeColor="accent1"/>
        <w:szCs w:val="20"/>
      </w:rPr>
      <w:fldChar w:fldCharType="begin"/>
    </w:r>
    <w:r w:rsidRPr="004149C4">
      <w:rPr>
        <w:color w:val="4472C4" w:themeColor="accent1"/>
        <w:szCs w:val="20"/>
      </w:rPr>
      <w:instrText>PAGE  \* Arabic</w:instrText>
    </w:r>
    <w:r w:rsidRPr="004149C4">
      <w:rPr>
        <w:color w:val="4472C4" w:themeColor="accent1"/>
        <w:szCs w:val="20"/>
      </w:rPr>
      <w:fldChar w:fldCharType="separate"/>
    </w:r>
    <w:r>
      <w:rPr>
        <w:color w:val="4472C4" w:themeColor="accent1"/>
        <w:szCs w:val="20"/>
      </w:rPr>
      <w:t>1</w:t>
    </w:r>
    <w:r w:rsidRPr="004149C4">
      <w:rPr>
        <w:color w:val="4472C4" w:themeColor="accent1"/>
        <w:szCs w:val="20"/>
      </w:rPr>
      <w:fldChar w:fldCharType="end"/>
    </w:r>
  </w:p>
  <w:p w14:paraId="0DD8954B" w14:textId="77777777" w:rsidR="00244841" w:rsidRDefault="002448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52134" w14:textId="77777777" w:rsidR="00F97F39" w:rsidRDefault="00F97F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F6A71" w14:textId="77777777" w:rsidR="00C62C31" w:rsidRDefault="00C62C31" w:rsidP="00B91B39">
      <w:pPr>
        <w:spacing w:after="0" w:line="240" w:lineRule="auto"/>
      </w:pPr>
      <w:r>
        <w:separator/>
      </w:r>
    </w:p>
  </w:footnote>
  <w:footnote w:type="continuationSeparator" w:id="0">
    <w:p w14:paraId="5743CED0" w14:textId="77777777" w:rsidR="00C62C31" w:rsidRDefault="00C62C31" w:rsidP="00B9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31A43" w14:textId="77777777" w:rsidR="00F97F39" w:rsidRDefault="00F97F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4" w:type="dxa"/>
      <w:tblInd w:w="-100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6521"/>
      <w:gridCol w:w="2126"/>
    </w:tblGrid>
    <w:tr w:rsidR="00244841" w:rsidRPr="00161721" w14:paraId="7DD9A289" w14:textId="77777777" w:rsidTr="001377F5">
      <w:trPr>
        <w:trHeight w:val="263"/>
      </w:trPr>
      <w:tc>
        <w:tcPr>
          <w:tcW w:w="2127" w:type="dxa"/>
          <w:vMerge w:val="restart"/>
        </w:tcPr>
        <w:p w14:paraId="0C8DEC06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  <w:r>
            <w:rPr>
              <w:rFonts w:ascii="Grotesque" w:hAnsi="Grotesque"/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3AD88E32" wp14:editId="20D3F0C7">
                <wp:simplePos x="0" y="0"/>
                <wp:positionH relativeFrom="column">
                  <wp:posOffset>-1270</wp:posOffset>
                </wp:positionH>
                <wp:positionV relativeFrom="paragraph">
                  <wp:posOffset>127635</wp:posOffset>
                </wp:positionV>
                <wp:extent cx="1213485" cy="304800"/>
                <wp:effectExtent l="0" t="0" r="5715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304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1" w:type="dxa"/>
        </w:tcPr>
        <w:p w14:paraId="3BA462D8" w14:textId="77777777" w:rsidR="00244841" w:rsidRPr="001F7EB4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2126" w:type="dxa"/>
        </w:tcPr>
        <w:p w14:paraId="2C70C8F1" w14:textId="77777777" w:rsidR="00244841" w:rsidRPr="00D43657" w:rsidRDefault="00244841" w:rsidP="00244841">
          <w:pPr>
            <w:tabs>
              <w:tab w:val="left" w:pos="1135"/>
            </w:tabs>
            <w:spacing w:after="0"/>
            <w:ind w:right="68"/>
            <w:rPr>
              <w:rFonts w:ascii="Grotesque" w:hAnsi="Grotesque"/>
              <w:lang w:val="es-ES"/>
            </w:rPr>
          </w:pPr>
          <w:r w:rsidRPr="00D43657">
            <w:rPr>
              <w:rFonts w:ascii="Grotesque" w:hAnsi="Grotesque"/>
              <w:lang w:val="es-ES"/>
            </w:rPr>
            <w:t xml:space="preserve"> Versión:   </w:t>
          </w:r>
          <w:r>
            <w:rPr>
              <w:rFonts w:ascii="Grotesque" w:hAnsi="Grotesque" w:cs="Arial"/>
            </w:rPr>
            <w:t>1</w:t>
          </w:r>
          <w:r w:rsidRPr="00D43657">
            <w:rPr>
              <w:rFonts w:ascii="Grotesque" w:hAnsi="Grotesque" w:cs="Arial"/>
            </w:rPr>
            <w:t>.0</w:t>
          </w:r>
        </w:p>
      </w:tc>
    </w:tr>
    <w:tr w:rsidR="00244841" w:rsidRPr="00161721" w14:paraId="030400D7" w14:textId="77777777" w:rsidTr="001377F5">
      <w:tc>
        <w:tcPr>
          <w:tcW w:w="2127" w:type="dxa"/>
          <w:vMerge/>
        </w:tcPr>
        <w:p w14:paraId="213D4B92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6521" w:type="dxa"/>
        </w:tcPr>
        <w:p w14:paraId="4788E5CC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2126" w:type="dxa"/>
        </w:tcPr>
        <w:p w14:paraId="69E4A111" w14:textId="41C70023" w:rsidR="00244841" w:rsidRPr="00EC1479" w:rsidRDefault="00244841" w:rsidP="00244841">
          <w:pPr>
            <w:spacing w:after="0"/>
            <w:rPr>
              <w:rFonts w:ascii="Grotesque" w:hAnsi="Grotesque" w:cs="Arial"/>
            </w:rPr>
          </w:pPr>
          <w:r w:rsidRPr="00D43657">
            <w:rPr>
              <w:rFonts w:ascii="Grotesque" w:hAnsi="Grotesque"/>
              <w:lang w:val="es-ES"/>
            </w:rPr>
            <w:t xml:space="preserve"> Fecha:</w:t>
          </w:r>
          <w:r>
            <w:rPr>
              <w:rFonts w:ascii="Grotesque" w:hAnsi="Grotesque"/>
              <w:lang w:val="es-ES"/>
            </w:rPr>
            <w:t xml:space="preserve"> 05</w:t>
          </w:r>
          <w:r w:rsidRPr="00D43657">
            <w:rPr>
              <w:rFonts w:ascii="Grotesque" w:hAnsi="Grotesque" w:cs="Arial"/>
            </w:rPr>
            <w:t>/</w:t>
          </w:r>
          <w:r>
            <w:rPr>
              <w:rFonts w:ascii="Grotesque" w:hAnsi="Grotesque" w:cs="Arial"/>
            </w:rPr>
            <w:t>02</w:t>
          </w:r>
          <w:r w:rsidRPr="00D43657">
            <w:rPr>
              <w:rFonts w:ascii="Grotesque" w:hAnsi="Grotesque" w:cs="Arial"/>
            </w:rPr>
            <w:t>/20</w:t>
          </w:r>
          <w:r>
            <w:rPr>
              <w:rFonts w:ascii="Grotesque" w:hAnsi="Grotesque" w:cs="Arial"/>
            </w:rPr>
            <w:t>20</w:t>
          </w:r>
        </w:p>
      </w:tc>
    </w:tr>
    <w:tr w:rsidR="00244841" w:rsidRPr="00161721" w14:paraId="5B8C9262" w14:textId="77777777" w:rsidTr="001377F5">
      <w:tc>
        <w:tcPr>
          <w:tcW w:w="2127" w:type="dxa"/>
          <w:vMerge/>
        </w:tcPr>
        <w:p w14:paraId="4BA0EEA7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8647" w:type="dxa"/>
          <w:gridSpan w:val="2"/>
        </w:tcPr>
        <w:p w14:paraId="77F05F7F" w14:textId="77777777" w:rsidR="00244841" w:rsidRPr="00D43657" w:rsidRDefault="00244841" w:rsidP="00244841">
          <w:pPr>
            <w:spacing w:after="0"/>
            <w:rPr>
              <w:rFonts w:ascii="Grotesque" w:hAnsi="Grotesque"/>
              <w:lang w:val="es-ES"/>
            </w:rPr>
          </w:pPr>
        </w:p>
      </w:tc>
    </w:tr>
  </w:tbl>
  <w:p w14:paraId="3D2F8D38" w14:textId="77777777" w:rsidR="00244841" w:rsidRDefault="002448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65CCE" w14:textId="77777777" w:rsidR="00F97F39" w:rsidRDefault="00F97F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F89"/>
    <w:multiLevelType w:val="hybridMultilevel"/>
    <w:tmpl w:val="A67A3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6769"/>
    <w:multiLevelType w:val="hybridMultilevel"/>
    <w:tmpl w:val="D2CEE9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1A08"/>
    <w:multiLevelType w:val="hybridMultilevel"/>
    <w:tmpl w:val="C908E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E55BD"/>
    <w:multiLevelType w:val="hybridMultilevel"/>
    <w:tmpl w:val="B4A6BEF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82E4B"/>
    <w:multiLevelType w:val="hybridMultilevel"/>
    <w:tmpl w:val="40CE6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B6E79"/>
    <w:multiLevelType w:val="hybridMultilevel"/>
    <w:tmpl w:val="E4147E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54F99"/>
    <w:multiLevelType w:val="hybridMultilevel"/>
    <w:tmpl w:val="D8085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F016B"/>
    <w:multiLevelType w:val="hybridMultilevel"/>
    <w:tmpl w:val="07ACA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A4998"/>
    <w:multiLevelType w:val="hybridMultilevel"/>
    <w:tmpl w:val="3C8C4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D0450"/>
    <w:multiLevelType w:val="hybridMultilevel"/>
    <w:tmpl w:val="57B4F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5C"/>
    <w:rsid w:val="00000859"/>
    <w:rsid w:val="00004265"/>
    <w:rsid w:val="000060C0"/>
    <w:rsid w:val="000124E6"/>
    <w:rsid w:val="00016594"/>
    <w:rsid w:val="00017DF8"/>
    <w:rsid w:val="00054206"/>
    <w:rsid w:val="00054C44"/>
    <w:rsid w:val="00056DC8"/>
    <w:rsid w:val="00070C72"/>
    <w:rsid w:val="000763DD"/>
    <w:rsid w:val="00076605"/>
    <w:rsid w:val="0008719E"/>
    <w:rsid w:val="00092F33"/>
    <w:rsid w:val="000937AD"/>
    <w:rsid w:val="00094C99"/>
    <w:rsid w:val="00096F7C"/>
    <w:rsid w:val="000D482C"/>
    <w:rsid w:val="000D5ED8"/>
    <w:rsid w:val="000D6327"/>
    <w:rsid w:val="000D6B41"/>
    <w:rsid w:val="000E0309"/>
    <w:rsid w:val="000F4B9E"/>
    <w:rsid w:val="000F728C"/>
    <w:rsid w:val="000F7A55"/>
    <w:rsid w:val="001057A7"/>
    <w:rsid w:val="001076D1"/>
    <w:rsid w:val="00122892"/>
    <w:rsid w:val="0013157E"/>
    <w:rsid w:val="001328A0"/>
    <w:rsid w:val="0014173B"/>
    <w:rsid w:val="00155E0B"/>
    <w:rsid w:val="00163B8A"/>
    <w:rsid w:val="00191679"/>
    <w:rsid w:val="001B73DA"/>
    <w:rsid w:val="001D2638"/>
    <w:rsid w:val="001D425B"/>
    <w:rsid w:val="001D575E"/>
    <w:rsid w:val="001E2423"/>
    <w:rsid w:val="00201017"/>
    <w:rsid w:val="00204041"/>
    <w:rsid w:val="00215127"/>
    <w:rsid w:val="00224687"/>
    <w:rsid w:val="00227018"/>
    <w:rsid w:val="00231671"/>
    <w:rsid w:val="00232E3C"/>
    <w:rsid w:val="00244841"/>
    <w:rsid w:val="002611F4"/>
    <w:rsid w:val="00263D04"/>
    <w:rsid w:val="0026775F"/>
    <w:rsid w:val="00271C8C"/>
    <w:rsid w:val="0027372F"/>
    <w:rsid w:val="00280B72"/>
    <w:rsid w:val="00280D2F"/>
    <w:rsid w:val="00284DC9"/>
    <w:rsid w:val="00292675"/>
    <w:rsid w:val="00293AAB"/>
    <w:rsid w:val="002A7C0E"/>
    <w:rsid w:val="002A7E8F"/>
    <w:rsid w:val="002B177D"/>
    <w:rsid w:val="002B26E5"/>
    <w:rsid w:val="002C0B85"/>
    <w:rsid w:val="002D2C69"/>
    <w:rsid w:val="002D59A0"/>
    <w:rsid w:val="002E7363"/>
    <w:rsid w:val="00305BFF"/>
    <w:rsid w:val="00310AE2"/>
    <w:rsid w:val="00321622"/>
    <w:rsid w:val="003273E1"/>
    <w:rsid w:val="00327784"/>
    <w:rsid w:val="00337160"/>
    <w:rsid w:val="00340CC4"/>
    <w:rsid w:val="00345E40"/>
    <w:rsid w:val="00355873"/>
    <w:rsid w:val="00362878"/>
    <w:rsid w:val="003804B7"/>
    <w:rsid w:val="00383930"/>
    <w:rsid w:val="003914B9"/>
    <w:rsid w:val="00391974"/>
    <w:rsid w:val="00392AC2"/>
    <w:rsid w:val="003A098C"/>
    <w:rsid w:val="003A3EDE"/>
    <w:rsid w:val="003A529F"/>
    <w:rsid w:val="003C56B4"/>
    <w:rsid w:val="003E59F3"/>
    <w:rsid w:val="003F0BF7"/>
    <w:rsid w:val="003F56D6"/>
    <w:rsid w:val="003F75F5"/>
    <w:rsid w:val="0040157E"/>
    <w:rsid w:val="004044A5"/>
    <w:rsid w:val="00407372"/>
    <w:rsid w:val="00411B96"/>
    <w:rsid w:val="004348D2"/>
    <w:rsid w:val="00437025"/>
    <w:rsid w:val="0044365F"/>
    <w:rsid w:val="00453A9E"/>
    <w:rsid w:val="00454DEA"/>
    <w:rsid w:val="0045769B"/>
    <w:rsid w:val="0047053C"/>
    <w:rsid w:val="00474D00"/>
    <w:rsid w:val="004837C1"/>
    <w:rsid w:val="00486314"/>
    <w:rsid w:val="0049474B"/>
    <w:rsid w:val="004979D1"/>
    <w:rsid w:val="004B2ED4"/>
    <w:rsid w:val="004B5584"/>
    <w:rsid w:val="004C59FE"/>
    <w:rsid w:val="004C5C17"/>
    <w:rsid w:val="004E14C7"/>
    <w:rsid w:val="004E6DE5"/>
    <w:rsid w:val="004F28A8"/>
    <w:rsid w:val="004F46E3"/>
    <w:rsid w:val="005304F8"/>
    <w:rsid w:val="005306EF"/>
    <w:rsid w:val="005357A8"/>
    <w:rsid w:val="005527EB"/>
    <w:rsid w:val="005539FA"/>
    <w:rsid w:val="00564E34"/>
    <w:rsid w:val="00580D55"/>
    <w:rsid w:val="00581533"/>
    <w:rsid w:val="005836B4"/>
    <w:rsid w:val="00593BAC"/>
    <w:rsid w:val="005A3629"/>
    <w:rsid w:val="005A55B1"/>
    <w:rsid w:val="005B328F"/>
    <w:rsid w:val="005B58BE"/>
    <w:rsid w:val="005C7116"/>
    <w:rsid w:val="005E585E"/>
    <w:rsid w:val="005F0835"/>
    <w:rsid w:val="00607059"/>
    <w:rsid w:val="00612D19"/>
    <w:rsid w:val="00617048"/>
    <w:rsid w:val="006210BC"/>
    <w:rsid w:val="00622D77"/>
    <w:rsid w:val="006233F5"/>
    <w:rsid w:val="006352A2"/>
    <w:rsid w:val="00650D7D"/>
    <w:rsid w:val="0065285F"/>
    <w:rsid w:val="00653634"/>
    <w:rsid w:val="00656085"/>
    <w:rsid w:val="00657DD3"/>
    <w:rsid w:val="006700DC"/>
    <w:rsid w:val="00671A02"/>
    <w:rsid w:val="00674D66"/>
    <w:rsid w:val="00680378"/>
    <w:rsid w:val="00685752"/>
    <w:rsid w:val="006B387C"/>
    <w:rsid w:val="006B4E01"/>
    <w:rsid w:val="006E614B"/>
    <w:rsid w:val="00710ACE"/>
    <w:rsid w:val="0071199A"/>
    <w:rsid w:val="00711C67"/>
    <w:rsid w:val="00714EA8"/>
    <w:rsid w:val="00716054"/>
    <w:rsid w:val="00733858"/>
    <w:rsid w:val="00735B26"/>
    <w:rsid w:val="007402CF"/>
    <w:rsid w:val="00741EA8"/>
    <w:rsid w:val="00746021"/>
    <w:rsid w:val="007650DF"/>
    <w:rsid w:val="0076524D"/>
    <w:rsid w:val="00774E21"/>
    <w:rsid w:val="00795CBA"/>
    <w:rsid w:val="007979D2"/>
    <w:rsid w:val="007C4BEE"/>
    <w:rsid w:val="007E59F8"/>
    <w:rsid w:val="00807F7B"/>
    <w:rsid w:val="00833778"/>
    <w:rsid w:val="00833C87"/>
    <w:rsid w:val="0083789A"/>
    <w:rsid w:val="0085250E"/>
    <w:rsid w:val="00854AF2"/>
    <w:rsid w:val="008841D8"/>
    <w:rsid w:val="00885CCD"/>
    <w:rsid w:val="00887A08"/>
    <w:rsid w:val="0089473D"/>
    <w:rsid w:val="00896050"/>
    <w:rsid w:val="008A19B3"/>
    <w:rsid w:val="008A5439"/>
    <w:rsid w:val="008A7664"/>
    <w:rsid w:val="008B057C"/>
    <w:rsid w:val="008B4696"/>
    <w:rsid w:val="008C1F5D"/>
    <w:rsid w:val="008C40B6"/>
    <w:rsid w:val="008C54C5"/>
    <w:rsid w:val="008D6D02"/>
    <w:rsid w:val="008E0AD6"/>
    <w:rsid w:val="008E365E"/>
    <w:rsid w:val="008E76F0"/>
    <w:rsid w:val="008F0D30"/>
    <w:rsid w:val="008F450C"/>
    <w:rsid w:val="008F7624"/>
    <w:rsid w:val="00901A38"/>
    <w:rsid w:val="0090304D"/>
    <w:rsid w:val="00914F2F"/>
    <w:rsid w:val="00916B7C"/>
    <w:rsid w:val="0092140C"/>
    <w:rsid w:val="0092261D"/>
    <w:rsid w:val="00932EA4"/>
    <w:rsid w:val="0093390F"/>
    <w:rsid w:val="009350F8"/>
    <w:rsid w:val="00963A02"/>
    <w:rsid w:val="00965853"/>
    <w:rsid w:val="00993974"/>
    <w:rsid w:val="00994183"/>
    <w:rsid w:val="0099669A"/>
    <w:rsid w:val="009A13BE"/>
    <w:rsid w:val="009A5CFA"/>
    <w:rsid w:val="009A60FA"/>
    <w:rsid w:val="009B18D4"/>
    <w:rsid w:val="009B50C5"/>
    <w:rsid w:val="009E1165"/>
    <w:rsid w:val="009E2AA7"/>
    <w:rsid w:val="009E4782"/>
    <w:rsid w:val="009F1E74"/>
    <w:rsid w:val="009F4B36"/>
    <w:rsid w:val="009F51EA"/>
    <w:rsid w:val="009F5A37"/>
    <w:rsid w:val="00A018B5"/>
    <w:rsid w:val="00A04CF8"/>
    <w:rsid w:val="00A05C61"/>
    <w:rsid w:val="00A1575C"/>
    <w:rsid w:val="00A16907"/>
    <w:rsid w:val="00A27D78"/>
    <w:rsid w:val="00A30FC2"/>
    <w:rsid w:val="00A33B94"/>
    <w:rsid w:val="00A42508"/>
    <w:rsid w:val="00A63BAF"/>
    <w:rsid w:val="00A66D88"/>
    <w:rsid w:val="00A76A39"/>
    <w:rsid w:val="00A836AB"/>
    <w:rsid w:val="00A901FA"/>
    <w:rsid w:val="00A9190F"/>
    <w:rsid w:val="00A91AC8"/>
    <w:rsid w:val="00A96462"/>
    <w:rsid w:val="00AB6016"/>
    <w:rsid w:val="00AC4A55"/>
    <w:rsid w:val="00AD21A4"/>
    <w:rsid w:val="00B134A4"/>
    <w:rsid w:val="00B14573"/>
    <w:rsid w:val="00B22C45"/>
    <w:rsid w:val="00B3294D"/>
    <w:rsid w:val="00B531F2"/>
    <w:rsid w:val="00B65C20"/>
    <w:rsid w:val="00B73B94"/>
    <w:rsid w:val="00B87550"/>
    <w:rsid w:val="00B91B39"/>
    <w:rsid w:val="00B96469"/>
    <w:rsid w:val="00BA07B5"/>
    <w:rsid w:val="00BB1DC7"/>
    <w:rsid w:val="00BC41AE"/>
    <w:rsid w:val="00BC66D5"/>
    <w:rsid w:val="00BD2965"/>
    <w:rsid w:val="00BD3939"/>
    <w:rsid w:val="00BE38C7"/>
    <w:rsid w:val="00BE5E67"/>
    <w:rsid w:val="00BE696C"/>
    <w:rsid w:val="00BF7180"/>
    <w:rsid w:val="00BF7818"/>
    <w:rsid w:val="00C143CC"/>
    <w:rsid w:val="00C1506B"/>
    <w:rsid w:val="00C150C2"/>
    <w:rsid w:val="00C16C70"/>
    <w:rsid w:val="00C25228"/>
    <w:rsid w:val="00C5041B"/>
    <w:rsid w:val="00C50B0E"/>
    <w:rsid w:val="00C51A81"/>
    <w:rsid w:val="00C52ACE"/>
    <w:rsid w:val="00C532F7"/>
    <w:rsid w:val="00C62C31"/>
    <w:rsid w:val="00C635D4"/>
    <w:rsid w:val="00C709DA"/>
    <w:rsid w:val="00C75C8B"/>
    <w:rsid w:val="00C85380"/>
    <w:rsid w:val="00CA207C"/>
    <w:rsid w:val="00CB0A03"/>
    <w:rsid w:val="00CC7F00"/>
    <w:rsid w:val="00CD44C8"/>
    <w:rsid w:val="00CD64F2"/>
    <w:rsid w:val="00CE4824"/>
    <w:rsid w:val="00CE73F6"/>
    <w:rsid w:val="00CE76D5"/>
    <w:rsid w:val="00CF06DD"/>
    <w:rsid w:val="00D0141D"/>
    <w:rsid w:val="00D01CCE"/>
    <w:rsid w:val="00D03869"/>
    <w:rsid w:val="00D15976"/>
    <w:rsid w:val="00D471A1"/>
    <w:rsid w:val="00D6350C"/>
    <w:rsid w:val="00D645BC"/>
    <w:rsid w:val="00D70C67"/>
    <w:rsid w:val="00D873C6"/>
    <w:rsid w:val="00D87EE9"/>
    <w:rsid w:val="00DD3C62"/>
    <w:rsid w:val="00DE0798"/>
    <w:rsid w:val="00DF293E"/>
    <w:rsid w:val="00E05B11"/>
    <w:rsid w:val="00E13A12"/>
    <w:rsid w:val="00E26347"/>
    <w:rsid w:val="00E45D4D"/>
    <w:rsid w:val="00E54F2E"/>
    <w:rsid w:val="00E55C2C"/>
    <w:rsid w:val="00E62B21"/>
    <w:rsid w:val="00E73141"/>
    <w:rsid w:val="00E92365"/>
    <w:rsid w:val="00EB0CE2"/>
    <w:rsid w:val="00ED02D3"/>
    <w:rsid w:val="00ED6DBC"/>
    <w:rsid w:val="00EE020D"/>
    <w:rsid w:val="00EF2791"/>
    <w:rsid w:val="00F1202D"/>
    <w:rsid w:val="00F1784A"/>
    <w:rsid w:val="00F242A3"/>
    <w:rsid w:val="00F33F45"/>
    <w:rsid w:val="00F4134D"/>
    <w:rsid w:val="00F44278"/>
    <w:rsid w:val="00F558D0"/>
    <w:rsid w:val="00F64713"/>
    <w:rsid w:val="00F73EAB"/>
    <w:rsid w:val="00F75A95"/>
    <w:rsid w:val="00F75C0F"/>
    <w:rsid w:val="00F95877"/>
    <w:rsid w:val="00F97F39"/>
    <w:rsid w:val="00FA133D"/>
    <w:rsid w:val="00FE0AFB"/>
    <w:rsid w:val="00FE0DA3"/>
    <w:rsid w:val="00FE21CC"/>
    <w:rsid w:val="00FE3B36"/>
    <w:rsid w:val="00FF2CD0"/>
    <w:rsid w:val="00FF4917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42EE"/>
  <w15:chartTrackingRefBased/>
  <w15:docId w15:val="{22786D99-C315-4868-8241-ED15AF42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DA"/>
    <w:pPr>
      <w:jc w:val="both"/>
    </w:pPr>
    <w:rPr>
      <w:rFonts w:ascii="Grotesque Light" w:hAnsi="Grotesque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54F2E"/>
    <w:pPr>
      <w:keepNext/>
      <w:keepLines/>
      <w:spacing w:before="240" w:after="0"/>
      <w:jc w:val="center"/>
      <w:outlineLvl w:val="0"/>
    </w:pPr>
    <w:rPr>
      <w:rFonts w:ascii="Grotesque" w:eastAsiaTheme="majorEastAsia" w:hAnsi="Grotesque" w:cstheme="majorBidi"/>
      <w:b/>
      <w:sz w:val="32"/>
      <w:szCs w:val="32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E54F2E"/>
    <w:pPr>
      <w:keepNext/>
      <w:keepLines/>
      <w:spacing w:before="40" w:after="0"/>
      <w:outlineLvl w:val="1"/>
    </w:pPr>
    <w:rPr>
      <w:rFonts w:ascii="Grotesque" w:eastAsiaTheme="majorEastAsia" w:hAnsi="Grotesque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F2E"/>
    <w:rPr>
      <w:rFonts w:ascii="Grotesque" w:eastAsiaTheme="majorEastAsia" w:hAnsi="Grotesque" w:cstheme="majorBidi"/>
      <w:b/>
      <w:sz w:val="32"/>
      <w:szCs w:val="32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E54F2E"/>
    <w:rPr>
      <w:rFonts w:ascii="Grotesque" w:eastAsiaTheme="majorEastAsia" w:hAnsi="Grotesque" w:cstheme="majorBidi"/>
      <w:b/>
      <w:szCs w:val="26"/>
    </w:rPr>
  </w:style>
  <w:style w:type="paragraph" w:styleId="Prrafodelista">
    <w:name w:val="List Paragraph"/>
    <w:basedOn w:val="Normal"/>
    <w:uiPriority w:val="34"/>
    <w:qFormat/>
    <w:rsid w:val="0065285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14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CB0A03"/>
    <w:pPr>
      <w:spacing w:after="0" w:line="240" w:lineRule="auto"/>
      <w:jc w:val="both"/>
    </w:pPr>
    <w:rPr>
      <w:rFonts w:ascii="Grotesque Light" w:hAnsi="Grotesque Light"/>
      <w:sz w:val="20"/>
    </w:rPr>
  </w:style>
  <w:style w:type="character" w:styleId="CdigoHTML">
    <w:name w:val="HTML Code"/>
    <w:basedOn w:val="Fuentedeprrafopredeter"/>
    <w:uiPriority w:val="99"/>
    <w:semiHidden/>
    <w:unhideWhenUsed/>
    <w:rsid w:val="0044365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39"/>
    <w:rPr>
      <w:rFonts w:ascii="Grotesque Light" w:hAnsi="Grotesque Light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39"/>
    <w:rPr>
      <w:rFonts w:ascii="Grotesque Light" w:hAnsi="Grotesque Light"/>
      <w:sz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9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79D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dl">
    <w:name w:val="dl"/>
    <w:basedOn w:val="Fuentedeprrafopredeter"/>
    <w:rsid w:val="007979D2"/>
  </w:style>
  <w:style w:type="character" w:customStyle="1" w:styleId="s1">
    <w:name w:val="s1"/>
    <w:basedOn w:val="Fuentedeprrafopredeter"/>
    <w:rsid w:val="00D645BC"/>
  </w:style>
  <w:style w:type="character" w:customStyle="1" w:styleId="p">
    <w:name w:val="p"/>
    <w:basedOn w:val="Fuentedeprrafopredeter"/>
    <w:rsid w:val="00ED02D3"/>
  </w:style>
  <w:style w:type="paragraph" w:customStyle="1" w:styleId="Tabletext">
    <w:name w:val="Tabletext"/>
    <w:basedOn w:val="Normal"/>
    <w:rsid w:val="00244841"/>
    <w:pPr>
      <w:keepLines/>
      <w:widowControl w:val="0"/>
      <w:spacing w:after="120" w:line="240" w:lineRule="atLeast"/>
    </w:pPr>
    <w:rPr>
      <w:rFonts w:ascii="Arial" w:eastAsia="Times New Roman" w:hAnsi="Arial" w:cs="Times New Roman"/>
      <w:sz w:val="22"/>
      <w:szCs w:val="20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24484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tulo">
    <w:name w:val="Title"/>
    <w:basedOn w:val="Normal"/>
    <w:next w:val="Normal"/>
    <w:link w:val="TtuloCar"/>
    <w:qFormat/>
    <w:rsid w:val="0024484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244841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345E40"/>
    <w:pPr>
      <w:tabs>
        <w:tab w:val="right" w:leader="dot" w:pos="8828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42508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A42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1413-7AC0-4ED2-96ED-D154D263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</Pages>
  <Words>1501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Palacios Flores</dc:creator>
  <cp:keywords/>
  <dc:description/>
  <cp:lastModifiedBy>Osvaldo Palacios Flores</cp:lastModifiedBy>
  <cp:revision>268</cp:revision>
  <dcterms:created xsi:type="dcterms:W3CDTF">2020-01-14T15:22:00Z</dcterms:created>
  <dcterms:modified xsi:type="dcterms:W3CDTF">2020-02-07T16:59:00Z</dcterms:modified>
</cp:coreProperties>
</file>