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66514480" w14:textId="77777777" w:rsidR="00985122" w:rsidRPr="00985122" w:rsidRDefault="00985122" w:rsidP="00985122">
            <w:pPr>
              <w:jc w:val="both"/>
              <w:rPr>
                <w:rFonts w:ascii="Calibri" w:hAnsi="Calibri"/>
                <w:b/>
                <w:bCs/>
                <w:color w:val="1F4E79" w:themeColor="accent1" w:themeShade="80"/>
              </w:rPr>
            </w:pPr>
            <w:r w:rsidRPr="00985122">
              <w:rPr>
                <w:rFonts w:ascii="Calibri" w:hAnsi="Calibri"/>
                <w:b/>
                <w:bCs/>
                <w:color w:val="1F4E79" w:themeColor="accent1" w:themeShade="80"/>
              </w:rPr>
              <w:t xml:space="preserve">Hemos logrado cumplir la mayoría de las actividades en los tiempos definidos, gracias a una planificación constante y reuniones periódicas que facilitaron el seguimiento del progreso. Sin embargo, algunos retrasos surgieron debido a la complejidad técnica de integrar correctamente el </w:t>
            </w:r>
            <w:proofErr w:type="spellStart"/>
            <w:r w:rsidRPr="00985122">
              <w:rPr>
                <w:rFonts w:ascii="Calibri" w:hAnsi="Calibri"/>
                <w:b/>
                <w:bCs/>
                <w:color w:val="1F4E79" w:themeColor="accent1" w:themeShade="80"/>
              </w:rPr>
              <w:t>backend</w:t>
            </w:r>
            <w:proofErr w:type="spellEnd"/>
            <w:r w:rsidRPr="00985122">
              <w:rPr>
                <w:rFonts w:ascii="Calibri" w:hAnsi="Calibri"/>
                <w:b/>
                <w:bCs/>
                <w:color w:val="1F4E79" w:themeColor="accent1" w:themeShade="80"/>
              </w:rPr>
              <w:t xml:space="preserve"> con dispositivos móviles, lo que afectó la sincronización con las imágenes capturadas. Estamos ajustando estrategias para resolver este problema y evitar más retrasos.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76286C2" w:rsidR="004F2A8B" w:rsidRDefault="00985122" w:rsidP="3D28A338">
            <w:pPr>
              <w:jc w:val="both"/>
              <w:rPr>
                <w:rFonts w:ascii="Calibri" w:hAnsi="Calibri"/>
                <w:b/>
                <w:bCs/>
                <w:color w:val="1F4E79" w:themeColor="accent1" w:themeShade="80"/>
              </w:rPr>
            </w:pPr>
            <w:r w:rsidRPr="00985122">
              <w:rPr>
                <w:rFonts w:ascii="Calibri" w:hAnsi="Calibri"/>
                <w:b/>
                <w:bCs/>
                <w:color w:val="1F4E79" w:themeColor="accent1" w:themeShade="80"/>
              </w:rPr>
              <w:t xml:space="preserve">Hemos enfrentado las dificultades técnicas manteniendo una comunicación constante entre los miembros del equipo, lo que nos ha permitido identificar problemas de manera oportuna. Para resolverlos, hemos implementado sesiones adicionales de pruebas y ajustes en el código. Además, planeamos reforzar la colaboración con expertos técnicos externos para asegurar que la integración entre el </w:t>
            </w:r>
            <w:proofErr w:type="spellStart"/>
            <w:r w:rsidRPr="00985122">
              <w:rPr>
                <w:rFonts w:ascii="Calibri" w:hAnsi="Calibri"/>
                <w:b/>
                <w:bCs/>
                <w:color w:val="1F4E79" w:themeColor="accent1" w:themeShade="80"/>
              </w:rPr>
              <w:t>backend</w:t>
            </w:r>
            <w:proofErr w:type="spellEnd"/>
            <w:r w:rsidRPr="00985122">
              <w:rPr>
                <w:rFonts w:ascii="Calibri" w:hAnsi="Calibri"/>
                <w:b/>
                <w:bCs/>
                <w:color w:val="1F4E79" w:themeColor="accent1" w:themeShade="80"/>
              </w:rPr>
              <w:t xml:space="preserve"> y los dispositivos móviles se realice sin problemas.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0E13036C" w14:textId="77777777" w:rsidR="00985122" w:rsidRPr="00985122" w:rsidRDefault="00985122" w:rsidP="00985122">
            <w:pPr>
              <w:jc w:val="both"/>
              <w:rPr>
                <w:rFonts w:ascii="Calibri" w:hAnsi="Calibri"/>
                <w:b/>
                <w:bCs/>
                <w:color w:val="1F4E79" w:themeColor="accent1" w:themeShade="80"/>
              </w:rPr>
            </w:pPr>
            <w:r w:rsidRPr="00985122">
              <w:rPr>
                <w:rFonts w:ascii="Calibri" w:hAnsi="Calibri"/>
                <w:b/>
                <w:bCs/>
                <w:color w:val="1F4E79" w:themeColor="accent1" w:themeShade="80"/>
              </w:rPr>
              <w:t>Evalúo mi trabajo como aceptable, ya que he mantenido un ritmo constante y he cumplido con la mayoría de las tareas. Destaco mi compromiso y esfuerzo, pero reconozco que podría mejorar en la organización y en optimizar tiempos para evitar retrasos futuros.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4365A701" w:rsidR="004F2A8B" w:rsidRDefault="00985122" w:rsidP="3D28A338">
            <w:pPr>
              <w:jc w:val="both"/>
              <w:rPr>
                <w:rFonts w:ascii="Calibri" w:hAnsi="Calibri"/>
                <w:b/>
                <w:bCs/>
                <w:color w:val="1F4E79" w:themeColor="accent1" w:themeShade="80"/>
              </w:rPr>
            </w:pPr>
            <w:r w:rsidRPr="00985122">
              <w:rPr>
                <w:rFonts w:ascii="Calibri" w:hAnsi="Calibri"/>
                <w:b/>
                <w:bCs/>
                <w:color w:val="1F4E79" w:themeColor="accent1" w:themeShade="80"/>
              </w:rPr>
              <w:t xml:space="preserve">Me inquieta asegurar la correcta integración entre el </w:t>
            </w:r>
            <w:proofErr w:type="spellStart"/>
            <w:r w:rsidRPr="00985122">
              <w:rPr>
                <w:rFonts w:ascii="Calibri" w:hAnsi="Calibri"/>
                <w:b/>
                <w:bCs/>
                <w:color w:val="1F4E79" w:themeColor="accent1" w:themeShade="80"/>
              </w:rPr>
              <w:t>backend</w:t>
            </w:r>
            <w:proofErr w:type="spellEnd"/>
            <w:r w:rsidRPr="00985122">
              <w:rPr>
                <w:rFonts w:ascii="Calibri" w:hAnsi="Calibri"/>
                <w:b/>
                <w:bCs/>
                <w:color w:val="1F4E79" w:themeColor="accent1" w:themeShade="80"/>
              </w:rPr>
              <w:t xml:space="preserve"> y la funcionalidad de notificación en dispositivos móviles, ya que aún no funciona como esperábamos. Me gustaría preguntar cómo podríamos optimizar este proceso y asegurar una mejor compatibilidad entre plataformas, y si hay recomendaciones para superar estos obstáculos técnicos.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79782AA" w14:textId="77777777" w:rsidR="00985122" w:rsidRPr="00985122" w:rsidRDefault="00985122" w:rsidP="00985122">
            <w:pPr>
              <w:jc w:val="both"/>
              <w:rPr>
                <w:rFonts w:eastAsiaTheme="majorEastAsia"/>
                <w:color w:val="767171" w:themeColor="background2" w:themeShade="80"/>
                <w:sz w:val="24"/>
                <w:szCs w:val="24"/>
              </w:rPr>
            </w:pPr>
            <w:r w:rsidRPr="00985122">
              <w:rPr>
                <w:rFonts w:eastAsiaTheme="majorEastAsia"/>
                <w:color w:val="767171" w:themeColor="background2" w:themeShade="80"/>
                <w:sz w:val="24"/>
                <w:szCs w:val="24"/>
              </w:rPr>
              <w:t xml:space="preserve">Consideramos que las actividades están bien distribuidas entre los miembros del grupo hasta ahora. Sin embargo, debido a los retos técnicos recientes, es posible que reasignemos tareas relacionadas con la integración del </w:t>
            </w:r>
            <w:proofErr w:type="spellStart"/>
            <w:r w:rsidRPr="00985122">
              <w:rPr>
                <w:rFonts w:eastAsiaTheme="majorEastAsia"/>
                <w:color w:val="767171" w:themeColor="background2" w:themeShade="80"/>
                <w:sz w:val="24"/>
                <w:szCs w:val="24"/>
              </w:rPr>
              <w:t>backend</w:t>
            </w:r>
            <w:proofErr w:type="spellEnd"/>
            <w:r w:rsidRPr="00985122">
              <w:rPr>
                <w:rFonts w:eastAsiaTheme="majorEastAsia"/>
                <w:color w:val="767171" w:themeColor="background2" w:themeShade="80"/>
                <w:sz w:val="24"/>
                <w:szCs w:val="24"/>
              </w:rPr>
              <w:t xml:space="preserve"> para garantizar una mayor agilidad. No hemos identificado nuevas actividades, pero ajustaremos según el progreso.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4D56AB5" w14:textId="77777777" w:rsidR="00985122" w:rsidRPr="00985122" w:rsidRDefault="00985122" w:rsidP="00985122">
            <w:pPr>
              <w:jc w:val="both"/>
              <w:rPr>
                <w:rFonts w:eastAsiaTheme="majorEastAsia"/>
                <w:color w:val="767171" w:themeColor="background2" w:themeShade="80"/>
                <w:sz w:val="24"/>
                <w:szCs w:val="24"/>
              </w:rPr>
            </w:pPr>
            <w:r w:rsidRPr="00985122">
              <w:rPr>
                <w:rFonts w:eastAsiaTheme="majorEastAsia"/>
                <w:color w:val="767171" w:themeColor="background2" w:themeShade="80"/>
                <w:sz w:val="24"/>
                <w:szCs w:val="24"/>
              </w:rPr>
              <w:t>Evaluamos el trabajo en grupo como altamente colaborativo y eficiente, donde cada miembro ha contribuido significativamente al avance del proyecto. Destacamos la buena comunicación y el compromiso de todos, lo que ha permitido mantener un flujo constante de trabajo. Como mejora, podríamos optimizar la coordinación para cumplir con los plazos de manera aún más precisa.</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23BAEB" w14:textId="77777777" w:rsidR="003336A3" w:rsidRDefault="003336A3" w:rsidP="00DF38AE">
      <w:pPr>
        <w:spacing w:after="0" w:line="240" w:lineRule="auto"/>
      </w:pPr>
      <w:r>
        <w:separator/>
      </w:r>
    </w:p>
  </w:endnote>
  <w:endnote w:type="continuationSeparator" w:id="0">
    <w:p w14:paraId="690F12B9" w14:textId="77777777" w:rsidR="003336A3" w:rsidRDefault="003336A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1190D" w14:textId="77777777" w:rsidR="003336A3" w:rsidRDefault="003336A3" w:rsidP="00DF38AE">
      <w:pPr>
        <w:spacing w:after="0" w:line="240" w:lineRule="auto"/>
      </w:pPr>
      <w:r>
        <w:separator/>
      </w:r>
    </w:p>
  </w:footnote>
  <w:footnote w:type="continuationSeparator" w:id="0">
    <w:p w14:paraId="39367E33" w14:textId="77777777" w:rsidR="003336A3" w:rsidRDefault="003336A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6048416">
    <w:abstractNumId w:val="3"/>
  </w:num>
  <w:num w:numId="2" w16cid:durableId="1652097089">
    <w:abstractNumId w:val="8"/>
  </w:num>
  <w:num w:numId="3" w16cid:durableId="268122103">
    <w:abstractNumId w:val="12"/>
  </w:num>
  <w:num w:numId="4" w16cid:durableId="2057586442">
    <w:abstractNumId w:val="28"/>
  </w:num>
  <w:num w:numId="5" w16cid:durableId="1755664977">
    <w:abstractNumId w:val="30"/>
  </w:num>
  <w:num w:numId="6" w16cid:durableId="333265059">
    <w:abstractNumId w:val="4"/>
  </w:num>
  <w:num w:numId="7" w16cid:durableId="292709564">
    <w:abstractNumId w:val="11"/>
  </w:num>
  <w:num w:numId="8" w16cid:durableId="1060858439">
    <w:abstractNumId w:val="19"/>
  </w:num>
  <w:num w:numId="9" w16cid:durableId="1161392352">
    <w:abstractNumId w:val="15"/>
  </w:num>
  <w:num w:numId="10" w16cid:durableId="1832872559">
    <w:abstractNumId w:val="9"/>
  </w:num>
  <w:num w:numId="11" w16cid:durableId="1734542953">
    <w:abstractNumId w:val="24"/>
  </w:num>
  <w:num w:numId="12" w16cid:durableId="2141804876">
    <w:abstractNumId w:val="35"/>
  </w:num>
  <w:num w:numId="13" w16cid:durableId="552736090">
    <w:abstractNumId w:val="29"/>
  </w:num>
  <w:num w:numId="14" w16cid:durableId="581716953">
    <w:abstractNumId w:val="1"/>
  </w:num>
  <w:num w:numId="15" w16cid:durableId="1887715461">
    <w:abstractNumId w:val="36"/>
  </w:num>
  <w:num w:numId="16" w16cid:durableId="1524711637">
    <w:abstractNumId w:val="21"/>
  </w:num>
  <w:num w:numId="17" w16cid:durableId="1262836492">
    <w:abstractNumId w:val="17"/>
  </w:num>
  <w:num w:numId="18" w16cid:durableId="1456019429">
    <w:abstractNumId w:val="31"/>
  </w:num>
  <w:num w:numId="19" w16cid:durableId="1816870422">
    <w:abstractNumId w:val="10"/>
  </w:num>
  <w:num w:numId="20" w16cid:durableId="612369149">
    <w:abstractNumId w:val="39"/>
  </w:num>
  <w:num w:numId="21" w16cid:durableId="1672029739">
    <w:abstractNumId w:val="34"/>
  </w:num>
  <w:num w:numId="22" w16cid:durableId="1034424070">
    <w:abstractNumId w:val="13"/>
  </w:num>
  <w:num w:numId="23" w16cid:durableId="1312757467">
    <w:abstractNumId w:val="14"/>
  </w:num>
  <w:num w:numId="24" w16cid:durableId="649215847">
    <w:abstractNumId w:val="5"/>
  </w:num>
  <w:num w:numId="25" w16cid:durableId="734396499">
    <w:abstractNumId w:val="16"/>
  </w:num>
  <w:num w:numId="26" w16cid:durableId="2107966055">
    <w:abstractNumId w:val="20"/>
  </w:num>
  <w:num w:numId="27" w16cid:durableId="250742506">
    <w:abstractNumId w:val="23"/>
  </w:num>
  <w:num w:numId="28" w16cid:durableId="1536773955">
    <w:abstractNumId w:val="0"/>
  </w:num>
  <w:num w:numId="29" w16cid:durableId="1419715976">
    <w:abstractNumId w:val="18"/>
  </w:num>
  <w:num w:numId="30" w16cid:durableId="1559435576">
    <w:abstractNumId w:val="22"/>
  </w:num>
  <w:num w:numId="31" w16cid:durableId="1808745861">
    <w:abstractNumId w:val="2"/>
  </w:num>
  <w:num w:numId="32" w16cid:durableId="1425107131">
    <w:abstractNumId w:val="7"/>
  </w:num>
  <w:num w:numId="33" w16cid:durableId="228268750">
    <w:abstractNumId w:val="32"/>
  </w:num>
  <w:num w:numId="34" w16cid:durableId="1814374178">
    <w:abstractNumId w:val="38"/>
  </w:num>
  <w:num w:numId="35" w16cid:durableId="457841393">
    <w:abstractNumId w:val="6"/>
  </w:num>
  <w:num w:numId="36" w16cid:durableId="723984278">
    <w:abstractNumId w:val="25"/>
  </w:num>
  <w:num w:numId="37" w16cid:durableId="1334798580">
    <w:abstractNumId w:val="37"/>
  </w:num>
  <w:num w:numId="38" w16cid:durableId="845369458">
    <w:abstractNumId w:val="27"/>
  </w:num>
  <w:num w:numId="39" w16cid:durableId="586116528">
    <w:abstractNumId w:val="26"/>
  </w:num>
  <w:num w:numId="40" w16cid:durableId="45660658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62CE"/>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6A3"/>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122"/>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5F92"/>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3914191">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5146218">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32638971">
      <w:bodyDiv w:val="1"/>
      <w:marLeft w:val="0"/>
      <w:marRight w:val="0"/>
      <w:marTop w:val="0"/>
      <w:marBottom w:val="0"/>
      <w:divBdr>
        <w:top w:val="none" w:sz="0" w:space="0" w:color="auto"/>
        <w:left w:val="none" w:sz="0" w:space="0" w:color="auto"/>
        <w:bottom w:val="none" w:sz="0" w:space="0" w:color="auto"/>
        <w:right w:val="none" w:sz="0" w:space="0" w:color="auto"/>
      </w:divBdr>
    </w:div>
    <w:div w:id="70694904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9447251">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6399737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5245017">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3739516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2921746">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8832419">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578</Words>
  <Characters>3185</Characters>
  <Application>Microsoft Office Word</Application>
  <DocSecurity>0</DocSecurity>
  <Lines>26</Lines>
  <Paragraphs>7</Paragraphs>
  <ScaleCrop>false</ScaleCrop>
  <Company>Wal-Mart Stores, Inc.</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ANASTASIA ALBAR PIZARRO</cp:lastModifiedBy>
  <cp:revision>43</cp:revision>
  <cp:lastPrinted>2019-12-16T20:10:00Z</cp:lastPrinted>
  <dcterms:created xsi:type="dcterms:W3CDTF">2021-12-31T12:50:00Z</dcterms:created>
  <dcterms:modified xsi:type="dcterms:W3CDTF">2024-10-19T22:39:00Z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