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oifw3lmts653" w:id="0"/>
      <w:bookmarkEnd w:id="0"/>
      <w:r w:rsidDel="00000000" w:rsidR="00000000" w:rsidRPr="00000000">
        <w:rPr>
          <w:b w:val="1"/>
          <w:rtl w:val="0"/>
        </w:rPr>
        <w:t xml:space="preserve">“ v1_34”: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Inception model.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ygrkvweuk2q" w:id="1"/>
      <w:bookmarkEnd w:id="1"/>
      <w:r w:rsidDel="00000000" w:rsidR="00000000" w:rsidRPr="00000000">
        <w:rPr>
          <w:b w:val="1"/>
          <w:rtl w:val="0"/>
        </w:rPr>
        <w:t xml:space="preserve">“ v1_35”: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Continuation for bs=4096 for 1000 more epochs.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Continuation of the “v1_35”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az7d8yiu8vx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jl8pemi203ke" w:id="3"/>
      <w:bookmarkEnd w:id="3"/>
      <w:r w:rsidDel="00000000" w:rsidR="00000000" w:rsidRPr="00000000">
        <w:rPr>
          <w:b w:val="1"/>
          <w:rtl w:val="0"/>
        </w:rPr>
        <w:t xml:space="preserve">“ v1_36”: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Generator update is only after the fifth of Discriminator update.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Continuation of the “v1_28” version.</w:t>
      </w:r>
    </w:p>
    <w:p w:rsidR="00000000" w:rsidDel="00000000" w:rsidP="00000000" w:rsidRDefault="00000000" w:rsidRPr="00000000" w14:paraId="0000000D">
      <w:pPr>
        <w:pStyle w:val="Heading1"/>
        <w:rPr>
          <w:b w:val="1"/>
        </w:rPr>
      </w:pPr>
      <w:bookmarkStart w:colFirst="0" w:colLast="0" w:name="_hiy0451taf6h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sjmr34yuwsh" w:id="5"/>
      <w:bookmarkEnd w:id="5"/>
      <w:r w:rsidDel="00000000" w:rsidR="00000000" w:rsidRPr="00000000">
        <w:rPr>
          <w:b w:val="1"/>
          <w:rtl w:val="0"/>
        </w:rPr>
        <w:t xml:space="preserve">“ v1_37”: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Usual model but: Discriminator update is only after the third of Generator update.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Comment2: Continuation of the “v1_33”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vgd9d45ve01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c2fi2euppc6q" w:id="7"/>
      <w:bookmarkEnd w:id="7"/>
      <w:r w:rsidDel="00000000" w:rsidR="00000000" w:rsidRPr="00000000">
        <w:rPr>
          <w:b w:val="1"/>
          <w:rtl w:val="0"/>
        </w:rPr>
        <w:t xml:space="preserve">“ v1_38”: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181a1b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: Continuation of the Inception model for Adam optimizer.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181a1b" w:val="clear"/>
          <w:rtl w:val="0"/>
        </w:rPr>
        <w:t xml:space="preserve">Comment2: Continuation of the “v1_34” version.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