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LEOShell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 xml:space="preserve">NOMBRE 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>LEOShell - Intér</w:t>
      </w:r>
      <w:r w:rsidRPr="000251D6">
        <w:rPr>
          <w:rFonts w:ascii="Arial" w:hAnsi="Arial" w:cs="Arial"/>
        </w:rPr>
        <w:t>prete de comandos experimental.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>Costa, Valentín - Lonardi, Diego.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SINOPSIS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 xml:space="preserve">LEOShell es un </w:t>
      </w:r>
      <w:proofErr w:type="spellStart"/>
      <w:r w:rsidRPr="000251D6">
        <w:rPr>
          <w:rFonts w:ascii="Arial" w:hAnsi="Arial" w:cs="Arial"/>
        </w:rPr>
        <w:t>shell</w:t>
      </w:r>
      <w:proofErr w:type="spellEnd"/>
      <w:r w:rsidRPr="000251D6">
        <w:rPr>
          <w:rFonts w:ascii="Arial" w:hAnsi="Arial" w:cs="Arial"/>
        </w:rPr>
        <w:t xml:space="preserve"> desarrollado para el trabajo final 2014, "Ampliación y mejora del </w:t>
      </w:r>
      <w:proofErr w:type="spellStart"/>
      <w:r w:rsidRPr="000251D6">
        <w:rPr>
          <w:rFonts w:ascii="Arial" w:hAnsi="Arial" w:cs="Arial"/>
        </w:rPr>
        <w:t>shell</w:t>
      </w:r>
      <w:proofErr w:type="spellEnd"/>
      <w:r w:rsidRPr="000251D6">
        <w:rPr>
          <w:rFonts w:ascii="Arial" w:hAnsi="Arial" w:cs="Arial"/>
        </w:rPr>
        <w:t xml:space="preserve"> experimental", para la cátedra de Sistemas Operativos de la Facultad Regional Concepción del Uruguay, Universidad Tecnológica Nacional.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 xml:space="preserve">LEOShell recibe solicitudes del usuario e informa las salidas a dichas solicitudes, como </w:t>
      </w:r>
      <w:r w:rsidRPr="000251D6">
        <w:rPr>
          <w:rFonts w:ascii="Arial" w:hAnsi="Arial" w:cs="Arial"/>
        </w:rPr>
        <w:t>también</w:t>
      </w:r>
      <w:r w:rsidRPr="000251D6">
        <w:rPr>
          <w:rFonts w:ascii="Arial" w:hAnsi="Arial" w:cs="Arial"/>
        </w:rPr>
        <w:t xml:space="preserve"> permite la ejecución de programas. Las funcionalidades que ofrece este Shell a través de comandos internos son: </w:t>
      </w:r>
      <w:proofErr w:type="spellStart"/>
      <w:r w:rsidRPr="000251D6">
        <w:rPr>
          <w:rFonts w:ascii="Arial" w:hAnsi="Arial" w:cs="Arial"/>
        </w:rPr>
        <w:t>bg</w:t>
      </w:r>
      <w:proofErr w:type="spellEnd"/>
      <w:r w:rsidRPr="000251D6">
        <w:rPr>
          <w:rFonts w:ascii="Arial" w:hAnsi="Arial" w:cs="Arial"/>
        </w:rPr>
        <w:t xml:space="preserve">, </w:t>
      </w:r>
      <w:proofErr w:type="spellStart"/>
      <w:r w:rsidRPr="000251D6">
        <w:rPr>
          <w:rFonts w:ascii="Arial" w:hAnsi="Arial" w:cs="Arial"/>
        </w:rPr>
        <w:t>cat</w:t>
      </w:r>
      <w:proofErr w:type="spellEnd"/>
      <w:r w:rsidRPr="000251D6">
        <w:rPr>
          <w:rFonts w:ascii="Arial" w:hAnsi="Arial" w:cs="Arial"/>
        </w:rPr>
        <w:t xml:space="preserve">, cd, </w:t>
      </w:r>
      <w:proofErr w:type="spellStart"/>
      <w:r w:rsidRPr="000251D6">
        <w:rPr>
          <w:rFonts w:ascii="Arial" w:hAnsi="Arial" w:cs="Arial"/>
        </w:rPr>
        <w:t>fg</w:t>
      </w:r>
      <w:proofErr w:type="spellEnd"/>
      <w:r w:rsidRPr="000251D6">
        <w:rPr>
          <w:rFonts w:ascii="Arial" w:hAnsi="Arial" w:cs="Arial"/>
        </w:rPr>
        <w:t xml:space="preserve">, kill, </w:t>
      </w:r>
      <w:proofErr w:type="spellStart"/>
      <w:r w:rsidRPr="000251D6">
        <w:rPr>
          <w:rFonts w:ascii="Arial" w:hAnsi="Arial" w:cs="Arial"/>
        </w:rPr>
        <w:t>ls</w:t>
      </w:r>
      <w:proofErr w:type="spellEnd"/>
      <w:r w:rsidRPr="000251D6">
        <w:rPr>
          <w:rFonts w:ascii="Arial" w:hAnsi="Arial" w:cs="Arial"/>
        </w:rPr>
        <w:t xml:space="preserve">, </w:t>
      </w:r>
      <w:proofErr w:type="spellStart"/>
      <w:r w:rsidRPr="000251D6">
        <w:rPr>
          <w:rFonts w:ascii="Arial" w:hAnsi="Arial" w:cs="Arial"/>
        </w:rPr>
        <w:t>pwd</w:t>
      </w:r>
      <w:proofErr w:type="spellEnd"/>
      <w:r w:rsidRPr="000251D6">
        <w:rPr>
          <w:rFonts w:ascii="Arial" w:hAnsi="Arial" w:cs="Arial"/>
        </w:rPr>
        <w:t>. Permite la utilización de tuberías y redirigir la salida estándar.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COMANDOS Y FUNCIONALIDADES</w:t>
      </w: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BG [PID]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>Realiza la ejecuci</w:t>
      </w:r>
      <w:r w:rsidRPr="000251D6">
        <w:rPr>
          <w:rFonts w:ascii="Arial" w:hAnsi="Arial" w:cs="Arial"/>
        </w:rPr>
        <w:t xml:space="preserve">ón o detención de un proceso en </w:t>
      </w:r>
      <w:r w:rsidRPr="000251D6">
        <w:rPr>
          <w:rFonts w:ascii="Arial" w:hAnsi="Arial" w:cs="Arial"/>
        </w:rPr>
        <w:t>un segundo plano.</w:t>
      </w: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CAT [archivo1] [archivo2]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>Permite la concatenación de hasta dos archivos o, en su</w:t>
      </w:r>
      <w:r w:rsidRPr="000251D6">
        <w:rPr>
          <w:rFonts w:ascii="Arial" w:hAnsi="Arial" w:cs="Arial"/>
        </w:rPr>
        <w:t xml:space="preserve"> </w:t>
      </w:r>
      <w:r w:rsidRPr="000251D6">
        <w:rPr>
          <w:rFonts w:ascii="Arial" w:hAnsi="Arial" w:cs="Arial"/>
        </w:rPr>
        <w:t>defecto, con la salida e</w:t>
      </w:r>
      <w:r w:rsidRPr="000251D6">
        <w:rPr>
          <w:rFonts w:ascii="Arial" w:hAnsi="Arial" w:cs="Arial"/>
        </w:rPr>
        <w:t>stándar de un único archivo.</w:t>
      </w: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CD [ruta]</w:t>
      </w: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</w:rPr>
        <w:t>Permite cambiar el directorio actual de trabajo según el valor introducido en ruta.</w:t>
      </w:r>
    </w:p>
    <w:p w:rsidR="00226C9B" w:rsidRPr="000251D6" w:rsidRDefault="00226C9B" w:rsidP="000251D6">
      <w:pPr>
        <w:spacing w:after="0"/>
        <w:rPr>
          <w:rFonts w:ascii="Arial" w:hAnsi="Arial" w:cs="Arial"/>
          <w:u w:val="single"/>
        </w:rPr>
      </w:pPr>
      <w:r w:rsidRPr="000251D6">
        <w:rPr>
          <w:rFonts w:ascii="Arial" w:hAnsi="Arial" w:cs="Arial"/>
          <w:u w:val="single"/>
        </w:rPr>
        <w:t>Opciones:</w:t>
      </w:r>
    </w:p>
    <w:p w:rsidR="00226C9B" w:rsidRPr="000251D6" w:rsidRDefault="00226C9B" w:rsidP="000251D6">
      <w:pPr>
        <w:spacing w:after="0"/>
        <w:ind w:left="709"/>
        <w:rPr>
          <w:rFonts w:ascii="Arial" w:hAnsi="Arial" w:cs="Arial"/>
        </w:rPr>
      </w:pPr>
      <w:r w:rsidRPr="000251D6">
        <w:rPr>
          <w:rFonts w:ascii="Arial" w:hAnsi="Arial" w:cs="Arial"/>
        </w:rPr>
        <w:t>Sin ninguna opción, cambia el directo</w:t>
      </w:r>
      <w:r w:rsidRPr="000251D6">
        <w:rPr>
          <w:rFonts w:ascii="Arial" w:hAnsi="Arial" w:cs="Arial"/>
        </w:rPr>
        <w:t>rio actual de trabajo a "HOME".</w:t>
      </w:r>
    </w:p>
    <w:p w:rsidR="00226C9B" w:rsidRPr="000251D6" w:rsidRDefault="00226C9B" w:rsidP="000251D6">
      <w:pPr>
        <w:spacing w:after="0"/>
        <w:ind w:left="709"/>
        <w:rPr>
          <w:rFonts w:ascii="Arial" w:hAnsi="Arial" w:cs="Arial"/>
        </w:rPr>
      </w:pPr>
      <w:r w:rsidRPr="000251D6">
        <w:rPr>
          <w:rFonts w:ascii="Arial" w:hAnsi="Arial" w:cs="Arial"/>
          <w:b/>
        </w:rPr>
        <w:t xml:space="preserve">[ </w:t>
      </w:r>
      <w:proofErr w:type="gramStart"/>
      <w:r w:rsidRPr="000251D6">
        <w:rPr>
          <w:rFonts w:ascii="Arial" w:hAnsi="Arial" w:cs="Arial"/>
          <w:b/>
        </w:rPr>
        <w:t>ruta</w:t>
      </w:r>
      <w:proofErr w:type="gramEnd"/>
      <w:r w:rsidRPr="000251D6">
        <w:rPr>
          <w:rFonts w:ascii="Arial" w:hAnsi="Arial" w:cs="Arial"/>
          <w:b/>
        </w:rPr>
        <w:t xml:space="preserve"> ]</w:t>
      </w:r>
      <w:r w:rsidRPr="000251D6">
        <w:rPr>
          <w:rFonts w:ascii="Arial" w:hAnsi="Arial" w:cs="Arial"/>
          <w:b/>
        </w:rPr>
        <w:tab/>
      </w:r>
      <w:r w:rsidRPr="000251D6">
        <w:rPr>
          <w:rFonts w:ascii="Arial" w:hAnsi="Arial" w:cs="Arial"/>
        </w:rPr>
        <w:t xml:space="preserve">Cambia el directorio actual de trabajo a la ruta </w:t>
      </w:r>
      <w:r w:rsidRPr="000251D6">
        <w:rPr>
          <w:rFonts w:ascii="Arial" w:hAnsi="Arial" w:cs="Arial"/>
        </w:rPr>
        <w:t>especificada</w:t>
      </w:r>
      <w:r w:rsidRPr="000251D6">
        <w:rPr>
          <w:rFonts w:ascii="Arial" w:hAnsi="Arial" w:cs="Arial"/>
        </w:rPr>
        <w:t>.</w:t>
      </w:r>
    </w:p>
    <w:p w:rsidR="00226C9B" w:rsidRPr="000251D6" w:rsidRDefault="00226C9B" w:rsidP="000251D6">
      <w:pPr>
        <w:spacing w:after="0"/>
        <w:ind w:left="709"/>
        <w:rPr>
          <w:rFonts w:ascii="Arial" w:hAnsi="Arial" w:cs="Arial"/>
        </w:rPr>
      </w:pPr>
      <w:r w:rsidRPr="000251D6">
        <w:rPr>
          <w:rFonts w:ascii="Arial" w:hAnsi="Arial" w:cs="Arial"/>
          <w:b/>
        </w:rPr>
        <w:t>[ . ]</w:t>
      </w:r>
      <w:r w:rsidRPr="000251D6">
        <w:rPr>
          <w:rFonts w:ascii="Arial" w:hAnsi="Arial" w:cs="Arial"/>
          <w:b/>
        </w:rPr>
        <w:tab/>
      </w:r>
      <w:r w:rsidRPr="000251D6">
        <w:rPr>
          <w:rFonts w:ascii="Arial" w:hAnsi="Arial" w:cs="Arial"/>
        </w:rPr>
        <w:t>Mantiene el directorio actual de trabajo.</w:t>
      </w:r>
    </w:p>
    <w:p w:rsidR="00226C9B" w:rsidRPr="000251D6" w:rsidRDefault="00226C9B" w:rsidP="000251D6">
      <w:pPr>
        <w:spacing w:after="0"/>
        <w:ind w:left="709"/>
        <w:rPr>
          <w:rFonts w:ascii="Arial" w:hAnsi="Arial" w:cs="Arial"/>
        </w:rPr>
      </w:pPr>
      <w:r w:rsidRPr="000251D6">
        <w:rPr>
          <w:rFonts w:ascii="Arial" w:hAnsi="Arial" w:cs="Arial"/>
          <w:b/>
        </w:rPr>
        <w:t>[ .. ]</w:t>
      </w:r>
      <w:r w:rsidRPr="000251D6">
        <w:rPr>
          <w:rFonts w:ascii="Arial" w:hAnsi="Arial" w:cs="Arial"/>
          <w:b/>
        </w:rPr>
        <w:tab/>
      </w:r>
      <w:r w:rsidRPr="000251D6">
        <w:rPr>
          <w:rFonts w:ascii="Arial" w:hAnsi="Arial" w:cs="Arial"/>
        </w:rPr>
        <w:t>Cambia el directorio actual de trabajo al directorio del padre.</w:t>
      </w:r>
    </w:p>
    <w:p w:rsidR="00226C9B" w:rsidRPr="000251D6" w:rsidRDefault="00226C9B" w:rsidP="000251D6">
      <w:pPr>
        <w:spacing w:after="0"/>
        <w:ind w:left="709"/>
        <w:rPr>
          <w:rFonts w:ascii="Arial" w:hAnsi="Arial" w:cs="Arial"/>
        </w:rPr>
      </w:pPr>
      <w:r w:rsidRPr="000251D6">
        <w:rPr>
          <w:rFonts w:ascii="Arial" w:hAnsi="Arial" w:cs="Arial"/>
          <w:b/>
        </w:rPr>
        <w:t>[ - ]</w:t>
      </w:r>
      <w:r w:rsidRPr="000251D6">
        <w:rPr>
          <w:rFonts w:ascii="Arial" w:hAnsi="Arial" w:cs="Arial"/>
        </w:rPr>
        <w:tab/>
      </w:r>
      <w:r w:rsidRPr="000251D6">
        <w:rPr>
          <w:rFonts w:ascii="Arial" w:hAnsi="Arial" w:cs="Arial"/>
        </w:rPr>
        <w:t>Cambia el directorio actual de trabajo por el directorio anterior de trabajo.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LS &lt;opción&gt; &lt;ruta&gt;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>Muestra en forma de listado la información del directorio actual de trabajo o, en su defecto, la información correspondiente a la ruta absoluta asignada.</w:t>
      </w:r>
    </w:p>
    <w:p w:rsidR="00226C9B" w:rsidRPr="000251D6" w:rsidRDefault="00226C9B" w:rsidP="000251D6">
      <w:pPr>
        <w:spacing w:after="0"/>
        <w:rPr>
          <w:rFonts w:ascii="Arial" w:hAnsi="Arial" w:cs="Arial"/>
          <w:u w:val="single"/>
        </w:rPr>
      </w:pPr>
      <w:r w:rsidRPr="000251D6">
        <w:rPr>
          <w:rFonts w:ascii="Arial" w:hAnsi="Arial" w:cs="Arial"/>
          <w:u w:val="single"/>
        </w:rPr>
        <w:t>Opciones:</w:t>
      </w:r>
    </w:p>
    <w:p w:rsidR="00226C9B" w:rsidRPr="000251D6" w:rsidRDefault="00226C9B" w:rsidP="000251D6">
      <w:pPr>
        <w:spacing w:after="0"/>
        <w:ind w:left="709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- L</w:t>
      </w:r>
    </w:p>
    <w:p w:rsidR="00226C9B" w:rsidRPr="000251D6" w:rsidRDefault="00226C9B" w:rsidP="000251D6">
      <w:pPr>
        <w:spacing w:after="0"/>
        <w:ind w:left="709"/>
        <w:rPr>
          <w:rFonts w:ascii="Arial" w:hAnsi="Arial" w:cs="Arial"/>
        </w:rPr>
      </w:pPr>
      <w:r w:rsidRPr="000251D6">
        <w:rPr>
          <w:rFonts w:ascii="Arial" w:hAnsi="Arial" w:cs="Arial"/>
        </w:rPr>
        <w:t>Muestra en pantalla toda la información correspondiente a cada archivo: tamaño, permisos, última fecha de mod</w:t>
      </w:r>
      <w:r w:rsidRPr="000251D6">
        <w:rPr>
          <w:rFonts w:ascii="Arial" w:hAnsi="Arial" w:cs="Arial"/>
        </w:rPr>
        <w:t>ificación y nombre del archivo.</w:t>
      </w:r>
    </w:p>
    <w:p w:rsidR="00226C9B" w:rsidRPr="000251D6" w:rsidRDefault="00226C9B" w:rsidP="000251D6">
      <w:pPr>
        <w:spacing w:after="0"/>
        <w:ind w:left="709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- F</w:t>
      </w:r>
    </w:p>
    <w:p w:rsidR="00226C9B" w:rsidRPr="000251D6" w:rsidRDefault="00226C9B" w:rsidP="000251D6">
      <w:pPr>
        <w:spacing w:after="0"/>
        <w:ind w:left="709"/>
        <w:rPr>
          <w:rFonts w:ascii="Arial" w:hAnsi="Arial" w:cs="Arial"/>
        </w:rPr>
      </w:pPr>
      <w:r w:rsidRPr="000251D6">
        <w:rPr>
          <w:rFonts w:ascii="Arial" w:hAnsi="Arial" w:cs="Arial"/>
        </w:rPr>
        <w:t xml:space="preserve">Muestra en pantalla los nombres correspondientes a cada archivo, incluyendo los archivos ocultos, sin color ni en orden </w:t>
      </w:r>
      <w:r w:rsidRPr="000251D6">
        <w:rPr>
          <w:rFonts w:ascii="Arial" w:hAnsi="Arial" w:cs="Arial"/>
        </w:rPr>
        <w:t>alfabético.</w:t>
      </w:r>
    </w:p>
    <w:p w:rsidR="00226C9B" w:rsidRPr="000251D6" w:rsidRDefault="00226C9B" w:rsidP="000251D6">
      <w:pPr>
        <w:spacing w:after="0"/>
        <w:ind w:left="709"/>
        <w:rPr>
          <w:rFonts w:ascii="Arial" w:hAnsi="Arial" w:cs="Arial"/>
          <w:b/>
          <w:u w:val="single"/>
        </w:rPr>
      </w:pPr>
      <w:r w:rsidRPr="000251D6">
        <w:rPr>
          <w:rFonts w:ascii="Arial" w:hAnsi="Arial" w:cs="Arial"/>
          <w:b/>
        </w:rPr>
        <w:t>- A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 xml:space="preserve">Muestra en pantalla los nombres correspondientes a cada archivo, incluyendo los archivos ocultos, con color y en orden </w:t>
      </w:r>
      <w:r w:rsidRPr="000251D6">
        <w:rPr>
          <w:rFonts w:ascii="Arial" w:hAnsi="Arial" w:cs="Arial"/>
        </w:rPr>
        <w:t>alfabético.</w:t>
      </w:r>
    </w:p>
    <w:p w:rsidR="000251D6" w:rsidRDefault="000251D6" w:rsidP="000251D6">
      <w:pPr>
        <w:spacing w:after="0"/>
        <w:rPr>
          <w:rFonts w:ascii="Arial" w:hAnsi="Arial" w:cs="Arial"/>
          <w:b/>
        </w:rPr>
      </w:pPr>
    </w:p>
    <w:p w:rsidR="000251D6" w:rsidRDefault="000251D6" w:rsidP="000251D6">
      <w:pPr>
        <w:spacing w:after="0"/>
        <w:rPr>
          <w:rFonts w:ascii="Arial" w:hAnsi="Arial" w:cs="Arial"/>
          <w:b/>
        </w:rPr>
      </w:pPr>
    </w:p>
    <w:p w:rsidR="000251D6" w:rsidRDefault="000251D6" w:rsidP="000251D6">
      <w:pPr>
        <w:spacing w:after="0"/>
        <w:rPr>
          <w:rFonts w:ascii="Arial" w:hAnsi="Arial" w:cs="Arial"/>
          <w:b/>
        </w:rPr>
      </w:pP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lastRenderedPageBreak/>
        <w:t>FG [PID]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>Realiza la ejecución en primer plano de un proceso. En el caso que no se introduzca ningún PID, por defecto se ejecutará en primer plano el último proceso (si exi</w:t>
      </w:r>
      <w:r w:rsidRPr="000251D6">
        <w:rPr>
          <w:rFonts w:ascii="Arial" w:hAnsi="Arial" w:cs="Arial"/>
        </w:rPr>
        <w:t>ste) detenido en segundo plano.</w:t>
      </w: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KILL [PID] [sig</w:t>
      </w:r>
      <w:r w:rsidRPr="000251D6">
        <w:rPr>
          <w:rFonts w:ascii="Arial" w:hAnsi="Arial" w:cs="Arial"/>
          <w:b/>
        </w:rPr>
        <w:t>nal]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>Este proceso recibe el PID de un proceso y una señal para ejecutarla sobre el proceso correspondiente. Por defecto, kill</w:t>
      </w:r>
      <w:bookmarkStart w:id="0" w:name="_GoBack"/>
      <w:bookmarkEnd w:id="0"/>
      <w:r w:rsidRPr="000251D6">
        <w:rPr>
          <w:rFonts w:ascii="Arial" w:hAnsi="Arial" w:cs="Arial"/>
        </w:rPr>
        <w:t xml:space="preserve"> ejecuta la señal SIGTERM.</w:t>
      </w: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PWD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>Muestra el directorio actual de trabajo.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REDIRECTORES</w:t>
      </w: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[</w:t>
      </w:r>
      <w:r w:rsidRPr="000251D6">
        <w:rPr>
          <w:rFonts w:ascii="Arial" w:hAnsi="Arial" w:cs="Arial"/>
          <w:b/>
        </w:rPr>
        <w:t>Acción</w:t>
      </w:r>
      <w:r w:rsidRPr="000251D6">
        <w:rPr>
          <w:rFonts w:ascii="Arial" w:hAnsi="Arial" w:cs="Arial"/>
          <w:b/>
        </w:rPr>
        <w:t xml:space="preserve">] </w:t>
      </w:r>
      <w:r w:rsidRPr="000251D6">
        <w:rPr>
          <w:rFonts w:ascii="Arial" w:hAnsi="Arial" w:cs="Arial"/>
          <w:b/>
          <w:sz w:val="28"/>
        </w:rPr>
        <w:t>&gt;</w:t>
      </w:r>
      <w:r w:rsidRPr="000251D6">
        <w:rPr>
          <w:rFonts w:ascii="Arial" w:hAnsi="Arial" w:cs="Arial"/>
          <w:b/>
        </w:rPr>
        <w:t xml:space="preserve"> archivo.txt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>Sobrescribe</w:t>
      </w:r>
      <w:r w:rsidRPr="000251D6">
        <w:rPr>
          <w:rFonts w:ascii="Arial" w:hAnsi="Arial" w:cs="Arial"/>
        </w:rPr>
        <w:t xml:space="preserve"> la acción asignada en el archivo destino que fue asignado. En caso de </w:t>
      </w:r>
      <w:r w:rsidRPr="000251D6">
        <w:rPr>
          <w:rFonts w:ascii="Arial" w:hAnsi="Arial" w:cs="Arial"/>
        </w:rPr>
        <w:t>no existir el archivo, lo crea.</w:t>
      </w: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[</w:t>
      </w:r>
      <w:r w:rsidRPr="000251D6">
        <w:rPr>
          <w:rFonts w:ascii="Arial" w:hAnsi="Arial" w:cs="Arial"/>
          <w:b/>
        </w:rPr>
        <w:t>Acción</w:t>
      </w:r>
      <w:r w:rsidRPr="000251D6">
        <w:rPr>
          <w:rFonts w:ascii="Arial" w:hAnsi="Arial" w:cs="Arial"/>
          <w:b/>
        </w:rPr>
        <w:t xml:space="preserve">] </w:t>
      </w:r>
      <w:r w:rsidRPr="000251D6">
        <w:rPr>
          <w:rFonts w:ascii="Arial" w:hAnsi="Arial" w:cs="Arial"/>
          <w:b/>
          <w:sz w:val="28"/>
        </w:rPr>
        <w:t xml:space="preserve">&gt;&gt; </w:t>
      </w:r>
      <w:r w:rsidRPr="000251D6">
        <w:rPr>
          <w:rFonts w:ascii="Arial" w:hAnsi="Arial" w:cs="Arial"/>
          <w:b/>
        </w:rPr>
        <w:t>archivo.txt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>Concatena la acción asignada en el archivo destino que fue asignado. En caso de no existir el archivo, lo crea.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</w:p>
    <w:p w:rsidR="00226C9B" w:rsidRPr="000251D6" w:rsidRDefault="00226C9B" w:rsidP="000251D6">
      <w:pPr>
        <w:spacing w:after="0"/>
        <w:rPr>
          <w:rFonts w:ascii="Arial" w:hAnsi="Arial" w:cs="Arial"/>
        </w:rPr>
      </w:pP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TUBERÍAS</w:t>
      </w: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 xml:space="preserve">[acción1] </w:t>
      </w:r>
      <w:r w:rsidRPr="000251D6">
        <w:rPr>
          <w:rFonts w:ascii="Arial" w:hAnsi="Arial" w:cs="Arial"/>
          <w:b/>
          <w:sz w:val="28"/>
        </w:rPr>
        <w:t xml:space="preserve">| </w:t>
      </w:r>
      <w:r w:rsidRPr="000251D6">
        <w:rPr>
          <w:rFonts w:ascii="Arial" w:hAnsi="Arial" w:cs="Arial"/>
          <w:b/>
        </w:rPr>
        <w:t>[acción2]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>Implementa el uso de tuberías para la comunicación y sincronización entre procesos.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BUGS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>La utilización de la uses "</w:t>
      </w:r>
      <w:proofErr w:type="spellStart"/>
      <w:r w:rsidRPr="000251D6">
        <w:rPr>
          <w:rFonts w:ascii="Arial" w:hAnsi="Arial" w:cs="Arial"/>
        </w:rPr>
        <w:t>crt</w:t>
      </w:r>
      <w:proofErr w:type="spellEnd"/>
      <w:r w:rsidRPr="000251D6">
        <w:rPr>
          <w:rFonts w:ascii="Arial" w:hAnsi="Arial" w:cs="Arial"/>
        </w:rPr>
        <w:t>" realiza la salida en pantalla de forma desordenada y muy poco legible, lo que hace la solución de este bug, fuera del alcance de este Shell.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</w:p>
    <w:p w:rsidR="00226C9B" w:rsidRPr="000251D6" w:rsidRDefault="00226C9B" w:rsidP="000251D6">
      <w:pPr>
        <w:spacing w:after="0"/>
        <w:rPr>
          <w:rFonts w:ascii="Arial" w:hAnsi="Arial" w:cs="Arial"/>
          <w:b/>
        </w:rPr>
      </w:pPr>
      <w:r w:rsidRPr="000251D6">
        <w:rPr>
          <w:rFonts w:ascii="Arial" w:hAnsi="Arial" w:cs="Arial"/>
          <w:b/>
        </w:rPr>
        <w:t>AUTOR</w:t>
      </w:r>
    </w:p>
    <w:p w:rsidR="00226C9B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>Cost</w:t>
      </w:r>
      <w:r w:rsidRPr="000251D6">
        <w:rPr>
          <w:rFonts w:ascii="Arial" w:hAnsi="Arial" w:cs="Arial"/>
        </w:rPr>
        <w:t>a, Valentín - yafueva@gmail.com</w:t>
      </w:r>
    </w:p>
    <w:p w:rsidR="004D1094" w:rsidRPr="000251D6" w:rsidRDefault="00226C9B" w:rsidP="000251D6">
      <w:pPr>
        <w:spacing w:after="0"/>
        <w:rPr>
          <w:rFonts w:ascii="Arial" w:hAnsi="Arial" w:cs="Arial"/>
        </w:rPr>
      </w:pPr>
      <w:r w:rsidRPr="000251D6">
        <w:rPr>
          <w:rFonts w:ascii="Arial" w:hAnsi="Arial" w:cs="Arial"/>
        </w:rPr>
        <w:t>Lonardi, Diego</w:t>
      </w:r>
      <w:r w:rsidRPr="000251D6">
        <w:rPr>
          <w:rFonts w:ascii="Arial" w:hAnsi="Arial" w:cs="Arial"/>
        </w:rPr>
        <w:tab/>
        <w:t>- leandrolonardi@gmail.com</w:t>
      </w:r>
    </w:p>
    <w:sectPr w:rsidR="004D1094" w:rsidRPr="00025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9B"/>
    <w:rsid w:val="000102EA"/>
    <w:rsid w:val="00022586"/>
    <w:rsid w:val="000251D6"/>
    <w:rsid w:val="0002791D"/>
    <w:rsid w:val="00036480"/>
    <w:rsid w:val="000374C2"/>
    <w:rsid w:val="0004485A"/>
    <w:rsid w:val="0005150F"/>
    <w:rsid w:val="00054C86"/>
    <w:rsid w:val="000635A2"/>
    <w:rsid w:val="00095FF3"/>
    <w:rsid w:val="000A76AD"/>
    <w:rsid w:val="000B6B6C"/>
    <w:rsid w:val="000D4AE3"/>
    <w:rsid w:val="000E14FC"/>
    <w:rsid w:val="000E1EE9"/>
    <w:rsid w:val="000E3191"/>
    <w:rsid w:val="000F294A"/>
    <w:rsid w:val="000F2C70"/>
    <w:rsid w:val="00100276"/>
    <w:rsid w:val="0010063F"/>
    <w:rsid w:val="001018A8"/>
    <w:rsid w:val="001051D3"/>
    <w:rsid w:val="00134DC0"/>
    <w:rsid w:val="001407A4"/>
    <w:rsid w:val="001501F3"/>
    <w:rsid w:val="001538C9"/>
    <w:rsid w:val="00162723"/>
    <w:rsid w:val="00164464"/>
    <w:rsid w:val="0017113E"/>
    <w:rsid w:val="00175184"/>
    <w:rsid w:val="00182F4E"/>
    <w:rsid w:val="00183B73"/>
    <w:rsid w:val="001852F0"/>
    <w:rsid w:val="001A0160"/>
    <w:rsid w:val="001A0314"/>
    <w:rsid w:val="001A1261"/>
    <w:rsid w:val="001A4690"/>
    <w:rsid w:val="001B0A6F"/>
    <w:rsid w:val="001D2510"/>
    <w:rsid w:val="001D2DC7"/>
    <w:rsid w:val="001E0842"/>
    <w:rsid w:val="001F013E"/>
    <w:rsid w:val="001F2DCA"/>
    <w:rsid w:val="001F6A9C"/>
    <w:rsid w:val="002008A5"/>
    <w:rsid w:val="0021195C"/>
    <w:rsid w:val="00221A8F"/>
    <w:rsid w:val="002261BA"/>
    <w:rsid w:val="00226C9B"/>
    <w:rsid w:val="002312E1"/>
    <w:rsid w:val="00234B2D"/>
    <w:rsid w:val="00236CD7"/>
    <w:rsid w:val="002422B6"/>
    <w:rsid w:val="0024448D"/>
    <w:rsid w:val="002535A1"/>
    <w:rsid w:val="00264A75"/>
    <w:rsid w:val="00291633"/>
    <w:rsid w:val="00292E0B"/>
    <w:rsid w:val="002978AF"/>
    <w:rsid w:val="002A16C2"/>
    <w:rsid w:val="002A4A32"/>
    <w:rsid w:val="002A660D"/>
    <w:rsid w:val="002B01F9"/>
    <w:rsid w:val="002B3C43"/>
    <w:rsid w:val="002B7062"/>
    <w:rsid w:val="002D04E3"/>
    <w:rsid w:val="002D1D7E"/>
    <w:rsid w:val="002D6715"/>
    <w:rsid w:val="002D6ACD"/>
    <w:rsid w:val="002D6CEA"/>
    <w:rsid w:val="0030028F"/>
    <w:rsid w:val="00302CB0"/>
    <w:rsid w:val="00307F00"/>
    <w:rsid w:val="00312505"/>
    <w:rsid w:val="00337320"/>
    <w:rsid w:val="00354AAD"/>
    <w:rsid w:val="003636CD"/>
    <w:rsid w:val="00363E29"/>
    <w:rsid w:val="003712FE"/>
    <w:rsid w:val="00374B19"/>
    <w:rsid w:val="00375B92"/>
    <w:rsid w:val="00383806"/>
    <w:rsid w:val="003A2072"/>
    <w:rsid w:val="003A3E3C"/>
    <w:rsid w:val="003A44BD"/>
    <w:rsid w:val="003A53D3"/>
    <w:rsid w:val="003B1048"/>
    <w:rsid w:val="003B163F"/>
    <w:rsid w:val="003B2468"/>
    <w:rsid w:val="003B6418"/>
    <w:rsid w:val="003D070C"/>
    <w:rsid w:val="003D567F"/>
    <w:rsid w:val="003D7E47"/>
    <w:rsid w:val="003E381A"/>
    <w:rsid w:val="003E6E6C"/>
    <w:rsid w:val="003F649C"/>
    <w:rsid w:val="00411FC2"/>
    <w:rsid w:val="004227AE"/>
    <w:rsid w:val="004237CD"/>
    <w:rsid w:val="004340B5"/>
    <w:rsid w:val="00440583"/>
    <w:rsid w:val="0044145F"/>
    <w:rsid w:val="004438EF"/>
    <w:rsid w:val="00443A2E"/>
    <w:rsid w:val="00446CD0"/>
    <w:rsid w:val="0047506C"/>
    <w:rsid w:val="00476409"/>
    <w:rsid w:val="0048009C"/>
    <w:rsid w:val="004804B6"/>
    <w:rsid w:val="004939A0"/>
    <w:rsid w:val="00496CDE"/>
    <w:rsid w:val="004A1C2F"/>
    <w:rsid w:val="004A7C55"/>
    <w:rsid w:val="004B1396"/>
    <w:rsid w:val="004B29D9"/>
    <w:rsid w:val="004C1EE5"/>
    <w:rsid w:val="004D1094"/>
    <w:rsid w:val="004D3740"/>
    <w:rsid w:val="004E5901"/>
    <w:rsid w:val="004E5F1B"/>
    <w:rsid w:val="00527A5E"/>
    <w:rsid w:val="00530CFA"/>
    <w:rsid w:val="00541AB5"/>
    <w:rsid w:val="00543419"/>
    <w:rsid w:val="00545B56"/>
    <w:rsid w:val="00556E65"/>
    <w:rsid w:val="00570006"/>
    <w:rsid w:val="005A3239"/>
    <w:rsid w:val="005A3FD0"/>
    <w:rsid w:val="005A532E"/>
    <w:rsid w:val="005A5A01"/>
    <w:rsid w:val="005B32E0"/>
    <w:rsid w:val="005B4B09"/>
    <w:rsid w:val="005C3FCC"/>
    <w:rsid w:val="005C4FDF"/>
    <w:rsid w:val="005C650B"/>
    <w:rsid w:val="005D7F2D"/>
    <w:rsid w:val="005E5243"/>
    <w:rsid w:val="005F022C"/>
    <w:rsid w:val="005F25DF"/>
    <w:rsid w:val="005F5171"/>
    <w:rsid w:val="005F7EB0"/>
    <w:rsid w:val="00616DCA"/>
    <w:rsid w:val="00617982"/>
    <w:rsid w:val="00620591"/>
    <w:rsid w:val="00620773"/>
    <w:rsid w:val="00621D92"/>
    <w:rsid w:val="00623401"/>
    <w:rsid w:val="00624982"/>
    <w:rsid w:val="006459CD"/>
    <w:rsid w:val="00655FF9"/>
    <w:rsid w:val="00672254"/>
    <w:rsid w:val="00674E8B"/>
    <w:rsid w:val="0067738A"/>
    <w:rsid w:val="006876BA"/>
    <w:rsid w:val="00694ED3"/>
    <w:rsid w:val="006A17D9"/>
    <w:rsid w:val="006A3F59"/>
    <w:rsid w:val="006A4C38"/>
    <w:rsid w:val="006A6C53"/>
    <w:rsid w:val="006B023D"/>
    <w:rsid w:val="006B1EBF"/>
    <w:rsid w:val="006B1F79"/>
    <w:rsid w:val="006D0D75"/>
    <w:rsid w:val="006D5AFA"/>
    <w:rsid w:val="006E67DE"/>
    <w:rsid w:val="006F12BE"/>
    <w:rsid w:val="006F4A57"/>
    <w:rsid w:val="00701CA3"/>
    <w:rsid w:val="00716F84"/>
    <w:rsid w:val="007335F4"/>
    <w:rsid w:val="00770AD3"/>
    <w:rsid w:val="00777244"/>
    <w:rsid w:val="00783120"/>
    <w:rsid w:val="00793E8B"/>
    <w:rsid w:val="007A3D3A"/>
    <w:rsid w:val="007C13F2"/>
    <w:rsid w:val="007D01B5"/>
    <w:rsid w:val="007E1A01"/>
    <w:rsid w:val="007F72EC"/>
    <w:rsid w:val="00806540"/>
    <w:rsid w:val="008070C8"/>
    <w:rsid w:val="008102F3"/>
    <w:rsid w:val="008145E7"/>
    <w:rsid w:val="00820748"/>
    <w:rsid w:val="00821DE9"/>
    <w:rsid w:val="00822E83"/>
    <w:rsid w:val="0083658F"/>
    <w:rsid w:val="00836755"/>
    <w:rsid w:val="00853221"/>
    <w:rsid w:val="00853D8A"/>
    <w:rsid w:val="00855902"/>
    <w:rsid w:val="00873E4B"/>
    <w:rsid w:val="008901EA"/>
    <w:rsid w:val="008929B3"/>
    <w:rsid w:val="008B0BC5"/>
    <w:rsid w:val="008C0959"/>
    <w:rsid w:val="008C0C6E"/>
    <w:rsid w:val="008C4C9B"/>
    <w:rsid w:val="008C743E"/>
    <w:rsid w:val="008D0C30"/>
    <w:rsid w:val="008D153E"/>
    <w:rsid w:val="008E1BE8"/>
    <w:rsid w:val="008E6DFA"/>
    <w:rsid w:val="008F238C"/>
    <w:rsid w:val="008F33D5"/>
    <w:rsid w:val="008F38EE"/>
    <w:rsid w:val="008F7914"/>
    <w:rsid w:val="00902DE0"/>
    <w:rsid w:val="009072F7"/>
    <w:rsid w:val="00914063"/>
    <w:rsid w:val="009148A8"/>
    <w:rsid w:val="009173D1"/>
    <w:rsid w:val="00921D70"/>
    <w:rsid w:val="009432DA"/>
    <w:rsid w:val="00944282"/>
    <w:rsid w:val="00944C4C"/>
    <w:rsid w:val="0094788D"/>
    <w:rsid w:val="00957802"/>
    <w:rsid w:val="00971A0C"/>
    <w:rsid w:val="0097386D"/>
    <w:rsid w:val="00986FE5"/>
    <w:rsid w:val="009A1F1B"/>
    <w:rsid w:val="009B271E"/>
    <w:rsid w:val="009B2C8E"/>
    <w:rsid w:val="009B7393"/>
    <w:rsid w:val="009E029F"/>
    <w:rsid w:val="009F1250"/>
    <w:rsid w:val="00A065C3"/>
    <w:rsid w:val="00A1219C"/>
    <w:rsid w:val="00A21D6F"/>
    <w:rsid w:val="00A21ED5"/>
    <w:rsid w:val="00A32C49"/>
    <w:rsid w:val="00A4281C"/>
    <w:rsid w:val="00A4774F"/>
    <w:rsid w:val="00A50D78"/>
    <w:rsid w:val="00A77132"/>
    <w:rsid w:val="00A8092B"/>
    <w:rsid w:val="00A84C21"/>
    <w:rsid w:val="00A8790D"/>
    <w:rsid w:val="00AA0D44"/>
    <w:rsid w:val="00AA6240"/>
    <w:rsid w:val="00AB47F8"/>
    <w:rsid w:val="00AB64AA"/>
    <w:rsid w:val="00AC0E75"/>
    <w:rsid w:val="00AD1720"/>
    <w:rsid w:val="00AE054B"/>
    <w:rsid w:val="00AE2D9C"/>
    <w:rsid w:val="00AE6949"/>
    <w:rsid w:val="00AF0897"/>
    <w:rsid w:val="00AF7AE5"/>
    <w:rsid w:val="00B223AB"/>
    <w:rsid w:val="00B26715"/>
    <w:rsid w:val="00B42BF3"/>
    <w:rsid w:val="00B5343B"/>
    <w:rsid w:val="00B91C35"/>
    <w:rsid w:val="00B967D6"/>
    <w:rsid w:val="00BA402F"/>
    <w:rsid w:val="00BD5BC4"/>
    <w:rsid w:val="00BF2065"/>
    <w:rsid w:val="00C03360"/>
    <w:rsid w:val="00C04157"/>
    <w:rsid w:val="00C10BC8"/>
    <w:rsid w:val="00C210C3"/>
    <w:rsid w:val="00C22014"/>
    <w:rsid w:val="00C27734"/>
    <w:rsid w:val="00C315DA"/>
    <w:rsid w:val="00C41594"/>
    <w:rsid w:val="00C54536"/>
    <w:rsid w:val="00C56514"/>
    <w:rsid w:val="00C759CD"/>
    <w:rsid w:val="00C81F15"/>
    <w:rsid w:val="00C826D4"/>
    <w:rsid w:val="00C82756"/>
    <w:rsid w:val="00C8630C"/>
    <w:rsid w:val="00C96106"/>
    <w:rsid w:val="00CA3C01"/>
    <w:rsid w:val="00CC0477"/>
    <w:rsid w:val="00CD53AC"/>
    <w:rsid w:val="00CE6143"/>
    <w:rsid w:val="00CF10A2"/>
    <w:rsid w:val="00CF2009"/>
    <w:rsid w:val="00CF3C3D"/>
    <w:rsid w:val="00CF4A49"/>
    <w:rsid w:val="00CF58E5"/>
    <w:rsid w:val="00D011FB"/>
    <w:rsid w:val="00D02F83"/>
    <w:rsid w:val="00D05028"/>
    <w:rsid w:val="00D15BE7"/>
    <w:rsid w:val="00D17FC8"/>
    <w:rsid w:val="00D22D64"/>
    <w:rsid w:val="00D241AA"/>
    <w:rsid w:val="00D27910"/>
    <w:rsid w:val="00D60049"/>
    <w:rsid w:val="00D7172B"/>
    <w:rsid w:val="00D71769"/>
    <w:rsid w:val="00D93D68"/>
    <w:rsid w:val="00DC4CA7"/>
    <w:rsid w:val="00DD3A20"/>
    <w:rsid w:val="00DE0487"/>
    <w:rsid w:val="00DE3FB4"/>
    <w:rsid w:val="00DE47FB"/>
    <w:rsid w:val="00DE5A39"/>
    <w:rsid w:val="00DF169B"/>
    <w:rsid w:val="00DF5412"/>
    <w:rsid w:val="00DF732E"/>
    <w:rsid w:val="00E06509"/>
    <w:rsid w:val="00E136C7"/>
    <w:rsid w:val="00E15DCB"/>
    <w:rsid w:val="00E16389"/>
    <w:rsid w:val="00E2223E"/>
    <w:rsid w:val="00E344E7"/>
    <w:rsid w:val="00E35A62"/>
    <w:rsid w:val="00E379A9"/>
    <w:rsid w:val="00E454B7"/>
    <w:rsid w:val="00E50C40"/>
    <w:rsid w:val="00E51859"/>
    <w:rsid w:val="00E62614"/>
    <w:rsid w:val="00E71BC1"/>
    <w:rsid w:val="00E75264"/>
    <w:rsid w:val="00E80863"/>
    <w:rsid w:val="00E917C6"/>
    <w:rsid w:val="00E94CED"/>
    <w:rsid w:val="00EA3879"/>
    <w:rsid w:val="00EF10DE"/>
    <w:rsid w:val="00EF120D"/>
    <w:rsid w:val="00EF1F16"/>
    <w:rsid w:val="00EF70E5"/>
    <w:rsid w:val="00EF7DB0"/>
    <w:rsid w:val="00F164F6"/>
    <w:rsid w:val="00F22882"/>
    <w:rsid w:val="00F2359C"/>
    <w:rsid w:val="00F32554"/>
    <w:rsid w:val="00F3426E"/>
    <w:rsid w:val="00F3780E"/>
    <w:rsid w:val="00F5004A"/>
    <w:rsid w:val="00F5098E"/>
    <w:rsid w:val="00F57E42"/>
    <w:rsid w:val="00F621A3"/>
    <w:rsid w:val="00F6417E"/>
    <w:rsid w:val="00F72E00"/>
    <w:rsid w:val="00F72EF6"/>
    <w:rsid w:val="00F82686"/>
    <w:rsid w:val="00F83815"/>
    <w:rsid w:val="00F860A6"/>
    <w:rsid w:val="00F9210D"/>
    <w:rsid w:val="00F95C61"/>
    <w:rsid w:val="00FA703D"/>
    <w:rsid w:val="00FB3523"/>
    <w:rsid w:val="00FC2777"/>
    <w:rsid w:val="00FC6F48"/>
    <w:rsid w:val="00FD3229"/>
    <w:rsid w:val="00FD60BC"/>
    <w:rsid w:val="00FE0306"/>
    <w:rsid w:val="00FE518B"/>
    <w:rsid w:val="00FF0FE0"/>
    <w:rsid w:val="00F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93A7C-6510-43A7-963E-B9216C97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464</Words>
  <Characters>2558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Lonardi</dc:creator>
  <cp:keywords/>
  <dc:description/>
  <cp:lastModifiedBy>Leandro Lonardi</cp:lastModifiedBy>
  <cp:revision>2</cp:revision>
  <dcterms:created xsi:type="dcterms:W3CDTF">2015-02-19T17:23:00Z</dcterms:created>
  <dcterms:modified xsi:type="dcterms:W3CDTF">2015-02-19T17:34:00Z</dcterms:modified>
</cp:coreProperties>
</file>