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4021" w14:textId="77777777" w:rsidR="007C2ADB" w:rsidRDefault="008B7680">
      <w:pPr>
        <w:pStyle w:val="Heading1"/>
      </w:pPr>
      <w:bookmarkStart w:id="0" w:name="copilot-studio-setup-guide"/>
      <w:r>
        <w:t>Copilot Studio Setup Guide</w:t>
      </w:r>
    </w:p>
    <w:p w14:paraId="17394022" w14:textId="77777777" w:rsidR="007C2ADB" w:rsidRDefault="008B7680">
      <w:pPr>
        <w:pStyle w:val="Heading2"/>
      </w:pPr>
      <w:bookmarkStart w:id="1" w:name="X818db23b76d4ab899220243e5e61d2bf9bacf5a"/>
      <w:r>
        <w:t>Fraud Investigation Agent with Foundry IQ Integration</w:t>
      </w:r>
    </w:p>
    <w:p w14:paraId="17394023" w14:textId="77777777" w:rsidR="007C2ADB" w:rsidRDefault="008B7680">
      <w:pPr>
        <w:pStyle w:val="FirstParagraph"/>
      </w:pPr>
      <w:r>
        <w:t>This guide walks you through setting up a Copilot Studio agent that works with your Foundry IQ Fraud Analyst Agent.</w:t>
      </w:r>
    </w:p>
    <w:p w14:paraId="17394025" w14:textId="77777777" w:rsidR="007C2ADB" w:rsidRDefault="008B7680" w:rsidP="00B43710">
      <w:pPr>
        <w:pStyle w:val="Heading2"/>
      </w:pPr>
      <w:bookmarkStart w:id="2" w:name="critical-same-tenant-requirement"/>
      <w:bookmarkEnd w:id="1"/>
      <w:r>
        <w:t>� CRITICAL: Same Tenant Requirement</w:t>
      </w:r>
    </w:p>
    <w:p w14:paraId="17394026" w14:textId="77777777" w:rsidR="007C2ADB" w:rsidRDefault="008B7680" w:rsidP="00B43710">
      <w:pPr>
        <w:pStyle w:val="BlockText"/>
        <w:shd w:val="clear" w:color="auto" w:fill="F2F2F2" w:themeFill="background1" w:themeFillShade="F2"/>
        <w:ind w:left="0"/>
      </w:pPr>
      <w:r>
        <w:rPr>
          <w:b/>
          <w:bCs/>
        </w:rPr>
        <w:t>Copilot Studio and Microsoft Foundry (Azure AI Foundry) MUST be in the same Microsoft Entra ID (Azure AD) tenant for the agents to communicate.</w:t>
      </w:r>
    </w:p>
    <w:p w14:paraId="17394027" w14:textId="77777777" w:rsidR="007C2ADB" w:rsidRDefault="008B7680" w:rsidP="00B43710">
      <w:pPr>
        <w:pStyle w:val="BlockText"/>
        <w:shd w:val="clear" w:color="auto" w:fill="F2F2F2" w:themeFill="background1" w:themeFillShade="F2"/>
        <w:ind w:left="0" w:firstLine="480"/>
      </w:pPr>
      <w:r>
        <w:rPr>
          <w:b/>
          <w:bCs/>
        </w:rPr>
        <w:t>This solution will NOT work if they are in different tenants.</w:t>
      </w:r>
    </w:p>
    <w:p w14:paraId="56DBE761" w14:textId="77777777" w:rsidR="00B43710" w:rsidRDefault="008B7680" w:rsidP="00B43710">
      <w:pPr>
        <w:pStyle w:val="BlockText"/>
        <w:shd w:val="clear" w:color="auto" w:fill="F2F2F2" w:themeFill="background1" w:themeFillShade="F2"/>
        <w:ind w:left="0"/>
      </w:pPr>
      <w:r>
        <w:t xml:space="preserve">Before proceeding, verify: </w:t>
      </w:r>
    </w:p>
    <w:p w14:paraId="68B1B4E7" w14:textId="2870F0CC" w:rsidR="00B43710" w:rsidRDefault="008B7680" w:rsidP="00B43710">
      <w:pPr>
        <w:pStyle w:val="BlockText"/>
        <w:numPr>
          <w:ilvl w:val="0"/>
          <w:numId w:val="29"/>
        </w:numPr>
        <w:shd w:val="clear" w:color="auto" w:fill="F2F2F2" w:themeFill="background1" w:themeFillShade="F2"/>
      </w:pPr>
      <w:r>
        <w:t xml:space="preserve">Your Copilot Studio environment is in the same tenant as your Azure subscription </w:t>
      </w:r>
    </w:p>
    <w:p w14:paraId="3BE08C18" w14:textId="7BA878F8" w:rsidR="00B43710" w:rsidRDefault="008B7680" w:rsidP="00B43710">
      <w:pPr>
        <w:pStyle w:val="BlockText"/>
        <w:numPr>
          <w:ilvl w:val="0"/>
          <w:numId w:val="29"/>
        </w:numPr>
        <w:shd w:val="clear" w:color="auto" w:fill="F2F2F2" w:themeFill="background1" w:themeFillShade="F2"/>
      </w:pPr>
      <w:r>
        <w:t xml:space="preserve">Your Azure AI Foundry project is in that same tenant </w:t>
      </w:r>
    </w:p>
    <w:p w14:paraId="17394028" w14:textId="0935CF30" w:rsidR="007C2ADB" w:rsidRDefault="008B7680" w:rsidP="00B43710">
      <w:pPr>
        <w:pStyle w:val="BlockText"/>
        <w:numPr>
          <w:ilvl w:val="0"/>
          <w:numId w:val="29"/>
        </w:numPr>
        <w:shd w:val="clear" w:color="auto" w:fill="F2F2F2" w:themeFill="background1" w:themeFillShade="F2"/>
      </w:pPr>
      <w:r>
        <w:t>You are signed into both services with the same organizational account</w:t>
      </w:r>
    </w:p>
    <w:p w14:paraId="1739402A" w14:textId="77777777" w:rsidR="007C2ADB" w:rsidRDefault="008B7680">
      <w:pPr>
        <w:pStyle w:val="Heading2"/>
      </w:pPr>
      <w:bookmarkStart w:id="3" w:name="prerequisites"/>
      <w:bookmarkEnd w:id="2"/>
      <w:r>
        <w:t>📋 Prerequisites</w:t>
      </w:r>
    </w:p>
    <w:p w14:paraId="00DEE878" w14:textId="77777777" w:rsidR="00AE5745" w:rsidRDefault="008B7680">
      <w:pPr>
        <w:pStyle w:val="FirstParagraph"/>
      </w:pPr>
      <w:r>
        <w:t xml:space="preserve">Before starting, ensure you have completed: </w:t>
      </w:r>
    </w:p>
    <w:p w14:paraId="6BF46CA6" w14:textId="77777777" w:rsidR="00AE5745" w:rsidRDefault="008B7680">
      <w:pPr>
        <w:pStyle w:val="FirstParagraph"/>
      </w:pPr>
      <w:r>
        <w:t xml:space="preserve">- ✅ The </w:t>
      </w:r>
      <w:hyperlink r:id="rId7">
        <w:r>
          <w:rPr>
            <w:rStyle w:val="Hyperlink"/>
          </w:rPr>
          <w:t>foundry-IQ-</w:t>
        </w:r>
        <w:proofErr w:type="spellStart"/>
        <w:r>
          <w:rPr>
            <w:rStyle w:val="Hyperlink"/>
          </w:rPr>
          <w:t>agents.ipynb</w:t>
        </w:r>
        <w:proofErr w:type="spellEnd"/>
      </w:hyperlink>
      <w:r>
        <w:t xml:space="preserve"> notebook </w:t>
      </w:r>
    </w:p>
    <w:p w14:paraId="5F913286" w14:textId="77777777" w:rsidR="00AE5745" w:rsidRDefault="008B7680">
      <w:pPr>
        <w:pStyle w:val="FirstParagraph"/>
      </w:pPr>
      <w:r>
        <w:t xml:space="preserve">- ✅ Your Foundry Fraud Analyst Agent is created and tested </w:t>
      </w:r>
    </w:p>
    <w:p w14:paraId="73697A3A" w14:textId="77777777" w:rsidR="00334471" w:rsidRDefault="008B7680">
      <w:pPr>
        <w:pStyle w:val="FirstParagraph"/>
      </w:pPr>
      <w:r>
        <w:t xml:space="preserve">- ✅ You have the </w:t>
      </w:r>
      <w:r>
        <w:rPr>
          <w:b/>
          <w:bCs/>
        </w:rPr>
        <w:t>Agent Name</w:t>
      </w:r>
      <w:r>
        <w:t xml:space="preserve"> from the notebook output (e.g., </w:t>
      </w:r>
      <w:r w:rsidRPr="00272006">
        <w:rPr>
          <w:rStyle w:val="VerbatimChar"/>
          <w:shd w:val="clear" w:color="auto" w:fill="F2F2F2" w:themeFill="background1" w:themeFillShade="F2"/>
        </w:rPr>
        <w:t>FraudInvestigationAgent</w:t>
      </w:r>
      <w:r>
        <w:t xml:space="preserve">) </w:t>
      </w:r>
    </w:p>
    <w:p w14:paraId="2D6942DF" w14:textId="7070D109" w:rsidR="00334471" w:rsidRDefault="008B7680" w:rsidP="00272006">
      <w:pPr>
        <w:pStyle w:val="FirstParagraph"/>
        <w:shd w:val="clear" w:color="auto" w:fill="F2F2F2" w:themeFill="background1" w:themeFillShade="F2"/>
        <w:ind w:left="720" w:right="-421"/>
      </w:pPr>
      <w:r>
        <w:t xml:space="preserve">This name will be used as the “Agent ID” in Copilot Studio </w:t>
      </w:r>
    </w:p>
    <w:p w14:paraId="1739402B" w14:textId="30830526" w:rsidR="007C2ADB" w:rsidRDefault="008B7680">
      <w:pPr>
        <w:pStyle w:val="FirstParagraph"/>
      </w:pPr>
      <w:r>
        <w:t xml:space="preserve">- ✅ </w:t>
      </w:r>
      <w:r>
        <w:rPr>
          <w:b/>
          <w:bCs/>
        </w:rPr>
        <w:t>Same Tenant</w:t>
      </w:r>
      <w:r>
        <w:t>: Copilot Studio and Azure AI Foundry are in the same tenant</w:t>
      </w:r>
    </w:p>
    <w:p w14:paraId="1739402D" w14:textId="77777777" w:rsidR="007C2ADB" w:rsidRDefault="008B7680">
      <w:pPr>
        <w:pStyle w:val="Heading2"/>
      </w:pPr>
      <w:bookmarkStart w:id="4" w:name="understanding-the-architecture"/>
      <w:bookmarkEnd w:id="3"/>
      <w:r>
        <w:t>🏗️ Understanding the Architecture</w:t>
      </w:r>
    </w:p>
    <w:p w14:paraId="767FC30E" w14:textId="6F0A7367" w:rsidR="00E563D1" w:rsidRDefault="008B7680">
      <w:pPr>
        <w:pStyle w:val="SourceCode"/>
        <w:rPr>
          <w:rStyle w:val="VerbatimChar"/>
        </w:rPr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USER / FRAUD ANALYST                                │</w:t>
      </w:r>
      <w:r>
        <w:br/>
      </w:r>
      <w:r>
        <w:rPr>
          <w:rStyle w:val="VerbatimChar"/>
        </w:rPr>
        <w:t>│                  "Is this transaction suspicious?"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</w:p>
    <w:p w14:paraId="087CCE07" w14:textId="77777777" w:rsidR="00E563D1" w:rsidRDefault="00E563D1">
      <w:pPr>
        <w:rPr>
          <w:rStyle w:val="VerbatimChar"/>
        </w:rPr>
      </w:pPr>
      <w:r>
        <w:rPr>
          <w:rStyle w:val="VerbatimChar"/>
        </w:rPr>
        <w:br w:type="page"/>
      </w:r>
    </w:p>
    <w:p w14:paraId="757C605C" w14:textId="7B9B6BE6" w:rsidR="00E563D1" w:rsidRDefault="00E563D1" w:rsidP="00E563D1">
      <w:pPr>
        <w:pStyle w:val="SourceCode"/>
        <w:rPr>
          <w:rStyle w:val="VerbatimChar"/>
        </w:rPr>
      </w:pPr>
      <w:r>
        <w:lastRenderedPageBreak/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</w:p>
    <w:p w14:paraId="1739402E" w14:textId="7C7BC9CB" w:rsidR="007C2ADB" w:rsidRDefault="008B768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COPILOT STUDIO (Orchestrator + Quick Reference)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  </w:t>
      </w:r>
      <w:r w:rsidR="002250C6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Fraud Investigation Orchestrator (Low-Code)                       │    </w:t>
      </w:r>
      <w:r w:rsidR="002250C6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• Greeting and case intake                                        │    </w:t>
      </w:r>
      <w:r w:rsidR="002250C6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• </w:t>
      </w:r>
      <w:r w:rsidRPr="00204838">
        <w:rPr>
          <w:rStyle w:val="VerbatimChar"/>
          <w:sz w:val="18"/>
          <w:szCs w:val="18"/>
        </w:rPr>
        <w:t>📋</w:t>
      </w:r>
      <w:r>
        <w:rPr>
          <w:rStyle w:val="VerbatimChar"/>
        </w:rPr>
        <w:t xml:space="preserve"> QUICK LOOKUPS from uploaded knowledge:                       │   </w:t>
      </w:r>
      <w:r w:rsidR="002250C6">
        <w:rPr>
          <w:rStyle w:val="VerbatimChar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    - CTR/SAR thresholds &amp; deadlines                             </w:t>
      </w:r>
      <w:r w:rsidR="002250C6">
        <w:rPr>
          <w:rStyle w:val="VerbatimChar"/>
        </w:rPr>
        <w:t xml:space="preserve"> </w:t>
      </w:r>
      <w:r w:rsidR="00B4224C">
        <w:rPr>
          <w:rStyle w:val="VerbatimChar"/>
        </w:rPr>
        <w:t>│</w:t>
      </w:r>
      <w:r>
        <w:rPr>
          <w:rStyle w:val="VerbatimChar"/>
        </w:rPr>
        <w:t xml:space="preserve">  </w:t>
      </w:r>
      <w:r w:rsidR="00B4224C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     - Fraud type codes (ATO, BEC, MM, etc.)                       │   </w:t>
      </w:r>
      <w:r w:rsidR="00B4224C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    - Wire recall windows, freeze approvals                       │    </w:t>
      </w:r>
      <w:r w:rsidR="00B4224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• Routes complex questions to Foundry Agent                       │    </w:t>
      </w:r>
      <w:r w:rsidR="00B4224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• </w:t>
      </w:r>
      <w:r w:rsidRPr="00204838">
        <w:rPr>
          <w:rStyle w:val="VerbatimChar"/>
          <w:sz w:val="18"/>
          <w:szCs w:val="18"/>
        </w:rPr>
        <w:t>🌟</w:t>
      </w:r>
      <w:r>
        <w:rPr>
          <w:rStyle w:val="VerbatimChar"/>
        </w:rPr>
        <w:t xml:space="preserve"> HYBRID: Combines quick refs + Foundry for rich responses     │    </w:t>
      </w:r>
      <w:r w:rsidR="00B4224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  </w:t>
      </w:r>
      <w:r w:rsidR="00B4224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           │                                              │</w:t>
      </w:r>
      <w:r>
        <w:br/>
      </w:r>
      <w:r>
        <w:rPr>
          <w:rStyle w:val="VerbatimChar"/>
        </w:rPr>
        <w:t>│    Quick Lookups             │        Deep Knowledge Questions              │</w:t>
      </w:r>
      <w:r>
        <w:br/>
      </w:r>
      <w:r>
        <w:rPr>
          <w:rStyle w:val="VerbatimChar"/>
        </w:rPr>
        <w:t>│    (Uploaded Knowledge)      │        (Call Foundry Agent)                  │</w:t>
      </w:r>
      <w:r>
        <w:br/>
      </w:r>
      <w:r>
        <w:rPr>
          <w:rStyle w:val="VerbatimChar"/>
        </w:rPr>
        <w:t>│    ┌─────────────┐           │                                              │</w:t>
      </w:r>
      <w:r>
        <w:br/>
      </w:r>
      <w:r>
        <w:rPr>
          <w:rStyle w:val="VerbatimChar"/>
        </w:rPr>
        <w:t>│    │ Thresholds  │           │                                              │</w:t>
      </w:r>
      <w:r>
        <w:br/>
      </w:r>
      <w:r>
        <w:rPr>
          <w:rStyle w:val="VerbatimChar"/>
        </w:rPr>
        <w:t>│    │ Deadlines   │           │                                              │</w:t>
      </w:r>
      <w:r>
        <w:br/>
      </w:r>
      <w:r>
        <w:rPr>
          <w:rStyle w:val="VerbatimChar"/>
        </w:rPr>
        <w:t>│    │ Fraud Codes │           │                                              │</w:t>
      </w:r>
      <w:r>
        <w:br/>
      </w:r>
      <w:r>
        <w:rPr>
          <w:rStyle w:val="VerbatimChar"/>
        </w:rPr>
        <w:t>│    └─────────────┘           ▼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└──────────────────────────────┼──────────────────────────────────────────────┘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│ Calls Azure AI Agent Extension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FOUNDRY IQ AGENT (Deep Knowledge Expert)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Fraud Analyst Agent with Multi-Source Knowledge Base              │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                                                                  │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         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│ 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│ Fraud       │  │ Regulatory  │  │Investigation│         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  │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│ Patterns    │  │ Compliance  │  │ Procedures  │        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   │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 │ (8 docs)    │  │ (8 docs)    │  │ (8 docs)    │       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    │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    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     │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        │                │                │                        │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       └────────────────┴────────────────┘                        │  </w:t>
      </w:r>
      <w:r w:rsidR="00903AEA">
        <w:rPr>
          <w:rStyle w:val="VerbatimChar"/>
        </w:rPr>
        <w:t xml:space="preserve">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                        │                                         │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                        ▼                                         │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            ┌─────────────────────┐                     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    │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            │ Agentic Retrieval   │                   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      │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            │ (AI selects sources)│                   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      │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             └─────────────────────┘                    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      │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</w:t>
      </w:r>
      <w:r w:rsidR="00903AEA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739402F" w14:textId="77777777" w:rsidR="007C2ADB" w:rsidRDefault="008B7680">
      <w:pPr>
        <w:pStyle w:val="Heading3"/>
      </w:pPr>
      <w:bookmarkStart w:id="5" w:name="four-response-paths"/>
      <w:r>
        <w:lastRenderedPageBreak/>
        <w:t>🔀 Four Response Paths</w:t>
      </w:r>
    </w:p>
    <w:tbl>
      <w:tblPr>
        <w:tblStyle w:val="Table"/>
        <w:tblW w:w="4933" w:type="pct"/>
        <w:tblLayout w:type="fixed"/>
        <w:tblLook w:val="0020" w:firstRow="1" w:lastRow="0" w:firstColumn="0" w:lastColumn="0" w:noHBand="0" w:noVBand="0"/>
      </w:tblPr>
      <w:tblGrid>
        <w:gridCol w:w="2312"/>
        <w:gridCol w:w="3183"/>
        <w:gridCol w:w="4394"/>
      </w:tblGrid>
      <w:tr w:rsidR="007C2ADB" w14:paraId="17394033" w14:textId="77777777" w:rsidTr="00903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2" w:type="dxa"/>
          </w:tcPr>
          <w:p w14:paraId="17394030" w14:textId="77777777" w:rsidR="007C2ADB" w:rsidRDefault="008B7680">
            <w:pPr>
              <w:pStyle w:val="Compact"/>
            </w:pPr>
            <w:r>
              <w:t>Path</w:t>
            </w:r>
          </w:p>
        </w:tc>
        <w:tc>
          <w:tcPr>
            <w:tcW w:w="3183" w:type="dxa"/>
          </w:tcPr>
          <w:p w14:paraId="17394031" w14:textId="77777777" w:rsidR="007C2ADB" w:rsidRDefault="008B7680">
            <w:pPr>
              <w:pStyle w:val="Compact"/>
            </w:pPr>
            <w:r>
              <w:t>When Used</w:t>
            </w:r>
          </w:p>
        </w:tc>
        <w:tc>
          <w:tcPr>
            <w:tcW w:w="4394" w:type="dxa"/>
          </w:tcPr>
          <w:p w14:paraId="17394032" w14:textId="77777777" w:rsidR="007C2ADB" w:rsidRDefault="008B7680">
            <w:pPr>
              <w:pStyle w:val="Compact"/>
            </w:pPr>
            <w:r>
              <w:t>Example</w:t>
            </w:r>
          </w:p>
        </w:tc>
      </w:tr>
      <w:tr w:rsidR="007C2ADB" w14:paraId="17394037" w14:textId="77777777" w:rsidTr="00903AEA">
        <w:tc>
          <w:tcPr>
            <w:tcW w:w="2312" w:type="dxa"/>
          </w:tcPr>
          <w:p w14:paraId="17394034" w14:textId="77777777" w:rsidR="007C2ADB" w:rsidRDefault="008B7680">
            <w:pPr>
              <w:pStyle w:val="Compact"/>
            </w:pPr>
            <w:r>
              <w:rPr>
                <w:b/>
                <w:bCs/>
              </w:rPr>
              <w:t>Copilot Only</w:t>
            </w:r>
          </w:p>
        </w:tc>
        <w:tc>
          <w:tcPr>
            <w:tcW w:w="3183" w:type="dxa"/>
          </w:tcPr>
          <w:p w14:paraId="17394035" w14:textId="77777777" w:rsidR="007C2ADB" w:rsidRDefault="008B7680">
            <w:pPr>
              <w:pStyle w:val="Compact"/>
            </w:pPr>
            <w:r>
              <w:t>Greetings, simple intake</w:t>
            </w:r>
          </w:p>
        </w:tc>
        <w:tc>
          <w:tcPr>
            <w:tcW w:w="4394" w:type="dxa"/>
          </w:tcPr>
          <w:p w14:paraId="17394036" w14:textId="77777777" w:rsidR="007C2ADB" w:rsidRDefault="008B7680">
            <w:pPr>
              <w:pStyle w:val="Compact"/>
            </w:pPr>
            <w:r>
              <w:t>“Hi, I need help”</w:t>
            </w:r>
          </w:p>
        </w:tc>
      </w:tr>
      <w:tr w:rsidR="007C2ADB" w14:paraId="1739403B" w14:textId="77777777" w:rsidTr="00903AEA">
        <w:tc>
          <w:tcPr>
            <w:tcW w:w="2312" w:type="dxa"/>
          </w:tcPr>
          <w:p w14:paraId="17394038" w14:textId="77777777" w:rsidR="007C2ADB" w:rsidRDefault="008B7680">
            <w:pPr>
              <w:pStyle w:val="Compact"/>
            </w:pPr>
            <w:r>
              <w:rPr>
                <w:b/>
                <w:bCs/>
              </w:rPr>
              <w:t>Copilot Knowledge</w:t>
            </w:r>
          </w:p>
        </w:tc>
        <w:tc>
          <w:tcPr>
            <w:tcW w:w="3183" w:type="dxa"/>
          </w:tcPr>
          <w:p w14:paraId="17394039" w14:textId="77777777" w:rsidR="007C2ADB" w:rsidRDefault="008B7680">
            <w:pPr>
              <w:pStyle w:val="Compact"/>
            </w:pPr>
            <w:r>
              <w:t>Quick lookups</w:t>
            </w:r>
          </w:p>
        </w:tc>
        <w:tc>
          <w:tcPr>
            <w:tcW w:w="4394" w:type="dxa"/>
          </w:tcPr>
          <w:p w14:paraId="1739403A" w14:textId="77777777" w:rsidR="007C2ADB" w:rsidRDefault="008B7680">
            <w:pPr>
              <w:pStyle w:val="Compact"/>
            </w:pPr>
            <w:r>
              <w:t>“What’s the CTR threshold?” → $10,000</w:t>
            </w:r>
          </w:p>
        </w:tc>
      </w:tr>
      <w:tr w:rsidR="007C2ADB" w14:paraId="1739403F" w14:textId="77777777" w:rsidTr="00903AEA">
        <w:tc>
          <w:tcPr>
            <w:tcW w:w="2312" w:type="dxa"/>
          </w:tcPr>
          <w:p w14:paraId="1739403C" w14:textId="77777777" w:rsidR="007C2ADB" w:rsidRDefault="008B7680">
            <w:pPr>
              <w:pStyle w:val="Compact"/>
            </w:pPr>
            <w:r>
              <w:rPr>
                <w:b/>
                <w:bCs/>
              </w:rPr>
              <w:t>Foundry Only</w:t>
            </w:r>
          </w:p>
        </w:tc>
        <w:tc>
          <w:tcPr>
            <w:tcW w:w="3183" w:type="dxa"/>
          </w:tcPr>
          <w:p w14:paraId="1739403D" w14:textId="77777777" w:rsidR="007C2ADB" w:rsidRDefault="008B7680">
            <w:pPr>
              <w:pStyle w:val="Compact"/>
            </w:pPr>
            <w:r>
              <w:t>Deep expertise needed</w:t>
            </w:r>
          </w:p>
        </w:tc>
        <w:tc>
          <w:tcPr>
            <w:tcW w:w="4394" w:type="dxa"/>
          </w:tcPr>
          <w:p w14:paraId="1739403E" w14:textId="77777777" w:rsidR="007C2ADB" w:rsidRDefault="008B7680">
            <w:pPr>
              <w:pStyle w:val="Compact"/>
            </w:pPr>
            <w:r>
              <w:t>“What are ATO red flags?” → Detailed patterns</w:t>
            </w:r>
          </w:p>
        </w:tc>
      </w:tr>
      <w:tr w:rsidR="007C2ADB" w14:paraId="17394043" w14:textId="77777777" w:rsidTr="00903AEA">
        <w:tc>
          <w:tcPr>
            <w:tcW w:w="2312" w:type="dxa"/>
          </w:tcPr>
          <w:p w14:paraId="17394040" w14:textId="77777777" w:rsidR="007C2ADB" w:rsidRDefault="008B7680">
            <w:pPr>
              <w:pStyle w:val="Compact"/>
            </w:pPr>
            <w:r>
              <w:rPr>
                <w:b/>
                <w:bCs/>
              </w:rPr>
              <w:t>🌟 Hybrid (Both)</w:t>
            </w:r>
          </w:p>
        </w:tc>
        <w:tc>
          <w:tcPr>
            <w:tcW w:w="3183" w:type="dxa"/>
          </w:tcPr>
          <w:p w14:paraId="17394041" w14:textId="77777777" w:rsidR="007C2ADB" w:rsidRDefault="008B7680">
            <w:pPr>
              <w:pStyle w:val="Compact"/>
            </w:pPr>
            <w:r>
              <w:t>Complex scenarios</w:t>
            </w:r>
          </w:p>
        </w:tc>
        <w:tc>
          <w:tcPr>
            <w:tcW w:w="4394" w:type="dxa"/>
          </w:tcPr>
          <w:p w14:paraId="17394042" w14:textId="77777777" w:rsidR="007C2ADB" w:rsidRDefault="008B7680">
            <w:pPr>
              <w:pStyle w:val="Compact"/>
            </w:pPr>
            <w:r>
              <w:t>Money mule case → Quick refs + Deep analysis</w:t>
            </w:r>
          </w:p>
        </w:tc>
      </w:tr>
    </w:tbl>
    <w:p w14:paraId="17394044" w14:textId="77777777" w:rsidR="007C2ADB" w:rsidRDefault="00FD3FCE">
      <w:r>
        <w:pict w14:anchorId="1739414C">
          <v:rect id="_x0000_i1025" style="width:0;height:1.5pt" o:hralign="center" o:hrstd="t" o:hr="t"/>
        </w:pict>
      </w:r>
    </w:p>
    <w:p w14:paraId="17394045" w14:textId="77777777" w:rsidR="007C2ADB" w:rsidRDefault="008B7680">
      <w:pPr>
        <w:pStyle w:val="Heading2"/>
      </w:pPr>
      <w:bookmarkStart w:id="6" w:name="step-by-step-setup"/>
      <w:bookmarkEnd w:id="4"/>
      <w:bookmarkEnd w:id="5"/>
      <w:r>
        <w:t>🚀 Step-by-Step Setup</w:t>
      </w:r>
    </w:p>
    <w:p w14:paraId="17394046" w14:textId="77777777" w:rsidR="007C2ADB" w:rsidRDefault="008B7680">
      <w:pPr>
        <w:pStyle w:val="Heading3"/>
      </w:pPr>
      <w:bookmarkStart w:id="7" w:name="step-a-create-a-new-copilot-agent"/>
      <w:r>
        <w:t>Step A: Create a New Copilot Agent</w:t>
      </w:r>
    </w:p>
    <w:p w14:paraId="17394047" w14:textId="77777777" w:rsidR="007C2ADB" w:rsidRDefault="008B7680">
      <w:pPr>
        <w:numPr>
          <w:ilvl w:val="0"/>
          <w:numId w:val="2"/>
        </w:numPr>
      </w:pPr>
      <w:r>
        <w:t xml:space="preserve">Go to </w:t>
      </w:r>
      <w:hyperlink r:id="rId8">
        <w:r>
          <w:rPr>
            <w:rStyle w:val="Hyperlink"/>
          </w:rPr>
          <w:t>https://copilotstudio.microsoft.com</w:t>
        </w:r>
      </w:hyperlink>
    </w:p>
    <w:p w14:paraId="17394048" w14:textId="77777777" w:rsidR="007C2ADB" w:rsidRDefault="008B7680">
      <w:pPr>
        <w:numPr>
          <w:ilvl w:val="0"/>
          <w:numId w:val="2"/>
        </w:numPr>
      </w:pPr>
      <w:r>
        <w:t>Sign in with your Microsoft account</w:t>
      </w:r>
    </w:p>
    <w:p w14:paraId="17394049" w14:textId="77777777" w:rsidR="007C2ADB" w:rsidRDefault="008B7680">
      <w:pPr>
        <w:numPr>
          <w:ilvl w:val="0"/>
          <w:numId w:val="2"/>
        </w:numPr>
      </w:pPr>
      <w:r>
        <w:rPr>
          <w:b/>
          <w:bCs/>
        </w:rPr>
        <w:t>Verify your environment</w:t>
      </w:r>
      <w:r>
        <w:t xml:space="preserve"> is correct (check top-right corner)</w:t>
      </w:r>
    </w:p>
    <w:p w14:paraId="3B5F29CA" w14:textId="51BD9682" w:rsidR="005D078D" w:rsidRDefault="003B2726" w:rsidP="005D078D">
      <w:pPr>
        <w:ind w:left="720"/>
      </w:pPr>
      <w:r>
        <w:rPr>
          <w:noProof/>
        </w:rPr>
        <w:drawing>
          <wp:inline distT="0" distB="0" distL="0" distR="0" wp14:anchorId="60D7F449" wp14:editId="78311597">
            <wp:extent cx="5829300" cy="1203296"/>
            <wp:effectExtent l="0" t="0" r="0" b="0"/>
            <wp:docPr id="37312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312" cy="12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404D" w14:textId="450A68B1" w:rsidR="007C2ADB" w:rsidRPr="003B2726" w:rsidRDefault="008B7680">
      <w:pPr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+ Create blank agent</w:t>
      </w:r>
    </w:p>
    <w:p w14:paraId="2EBE025F" w14:textId="029DC266" w:rsidR="003B2726" w:rsidRDefault="003B2726" w:rsidP="003B2726">
      <w:pPr>
        <w:ind w:left="720"/>
      </w:pPr>
      <w:r>
        <w:rPr>
          <w:b/>
          <w:bCs/>
          <w:noProof/>
        </w:rPr>
        <w:drawing>
          <wp:inline distT="0" distB="0" distL="0" distR="0" wp14:anchorId="652B42A6" wp14:editId="2CD4BBB0">
            <wp:extent cx="6229350" cy="1171575"/>
            <wp:effectExtent l="0" t="0" r="0" b="0"/>
            <wp:docPr id="324136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4051" w14:textId="77777777" w:rsidR="007C2ADB" w:rsidRDefault="008B7680">
      <w:pPr>
        <w:numPr>
          <w:ilvl w:val="0"/>
          <w:numId w:val="2"/>
        </w:numPr>
      </w:pPr>
      <w:r>
        <w:t>You’ll see the new agent Overview page:</w:t>
      </w:r>
    </w:p>
    <w:p w14:paraId="3BE72073" w14:textId="59BFAD6A" w:rsidR="003B2726" w:rsidRDefault="004323BC" w:rsidP="003B2726">
      <w:pPr>
        <w:ind w:left="720"/>
      </w:pPr>
      <w:r>
        <w:rPr>
          <w:noProof/>
        </w:rPr>
        <w:lastRenderedPageBreak/>
        <w:drawing>
          <wp:inline distT="0" distB="0" distL="0" distR="0" wp14:anchorId="3691CB43" wp14:editId="0A02E239">
            <wp:extent cx="5067300" cy="3606177"/>
            <wp:effectExtent l="0" t="0" r="0" b="0"/>
            <wp:docPr id="983961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095" cy="360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4055" w14:textId="1C1710AB" w:rsidR="007C2ADB" w:rsidRDefault="008B7680">
      <w:pPr>
        <w:numPr>
          <w:ilvl w:val="0"/>
          <w:numId w:val="2"/>
        </w:numPr>
      </w:pPr>
      <w:r>
        <w:t xml:space="preserve">Configure the </w:t>
      </w:r>
      <w:r>
        <w:rPr>
          <w:b/>
          <w:bCs/>
        </w:rPr>
        <w:t>Details</w:t>
      </w:r>
      <w:r>
        <w:t xml:space="preserve"> section:</w:t>
      </w:r>
    </w:p>
    <w:p w14:paraId="17394056" w14:textId="77777777" w:rsidR="007C2ADB" w:rsidRDefault="008B7680">
      <w:pPr>
        <w:pStyle w:val="Compact"/>
        <w:numPr>
          <w:ilvl w:val="1"/>
          <w:numId w:val="3"/>
        </w:numPr>
      </w:pPr>
      <w:r>
        <w:rPr>
          <w:b/>
          <w:bCs/>
        </w:rPr>
        <w:t>Name:</w:t>
      </w:r>
      <w:r>
        <w:t xml:space="preserve"> </w:t>
      </w:r>
      <w:r w:rsidRPr="004323BC">
        <w:rPr>
          <w:rStyle w:val="VerbatimChar"/>
          <w:shd w:val="clear" w:color="auto" w:fill="F2F2F2" w:themeFill="background1" w:themeFillShade="F2"/>
        </w:rPr>
        <w:t>Fraud Investigation Assistant</w:t>
      </w:r>
    </w:p>
    <w:p w14:paraId="17394057" w14:textId="77777777" w:rsidR="007C2ADB" w:rsidRPr="00EB2D58" w:rsidRDefault="008B7680">
      <w:pPr>
        <w:pStyle w:val="Compact"/>
        <w:numPr>
          <w:ilvl w:val="1"/>
          <w:numId w:val="3"/>
        </w:numPr>
        <w:rPr>
          <w:rStyle w:val="VerbatimChar"/>
          <w:rFonts w:asciiTheme="minorHAnsi" w:hAnsiTheme="minorHAnsi"/>
          <w:sz w:val="24"/>
        </w:rPr>
      </w:pPr>
      <w:r>
        <w:rPr>
          <w:b/>
          <w:bCs/>
        </w:rPr>
        <w:t>Description:</w:t>
      </w:r>
      <w:r>
        <w:t xml:space="preserve"> </w:t>
      </w:r>
      <w:r w:rsidRPr="004323BC">
        <w:rPr>
          <w:rStyle w:val="VerbatimChar"/>
          <w:shd w:val="clear" w:color="auto" w:fill="F2F2F2" w:themeFill="background1" w:themeFillShade="F2"/>
        </w:rPr>
        <w:t>AI-powered fraud investigation assistant with access to fraud patterns, regulatory guidance, and investigation procedures.</w:t>
      </w:r>
    </w:p>
    <w:p w14:paraId="18C6B9B9" w14:textId="4974DFE0" w:rsidR="00EB2D58" w:rsidRDefault="00F3367D" w:rsidP="00EB2D58">
      <w:pPr>
        <w:pStyle w:val="Compact"/>
        <w:ind w:left="720"/>
      </w:pPr>
      <w:r>
        <w:rPr>
          <w:b/>
          <w:bCs/>
          <w:noProof/>
        </w:rPr>
        <w:drawing>
          <wp:inline distT="0" distB="0" distL="0" distR="0" wp14:anchorId="75963319" wp14:editId="711C8A69">
            <wp:extent cx="6229350" cy="3400425"/>
            <wp:effectExtent l="0" t="0" r="0" b="0"/>
            <wp:docPr id="447423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405B" w14:textId="77777777" w:rsidR="007C2ADB" w:rsidRDefault="008B7680">
      <w:pPr>
        <w:numPr>
          <w:ilvl w:val="0"/>
          <w:numId w:val="2"/>
        </w:numPr>
      </w:pPr>
      <w:r>
        <w:lastRenderedPageBreak/>
        <w:t xml:space="preserve">Click </w:t>
      </w:r>
      <w:r>
        <w:rPr>
          <w:b/>
          <w:bCs/>
        </w:rPr>
        <w:t>Save</w:t>
      </w:r>
    </w:p>
    <w:p w14:paraId="1739405D" w14:textId="77777777" w:rsidR="007C2ADB" w:rsidRDefault="008B7680">
      <w:pPr>
        <w:pStyle w:val="Heading3"/>
      </w:pPr>
      <w:bookmarkStart w:id="8" w:name="step-b-configure-agent-instructions"/>
      <w:bookmarkEnd w:id="7"/>
      <w:r>
        <w:t>Step B: Configure Agent Instructions</w:t>
      </w:r>
    </w:p>
    <w:p w14:paraId="1739405E" w14:textId="77777777" w:rsidR="007C2ADB" w:rsidRDefault="008B7680">
      <w:pPr>
        <w:pStyle w:val="FirstParagraph"/>
      </w:pPr>
      <w:r>
        <w:t xml:space="preserve">In the </w:t>
      </w:r>
      <w:r>
        <w:rPr>
          <w:b/>
          <w:bCs/>
        </w:rPr>
        <w:t>Instructions</w:t>
      </w:r>
      <w:r>
        <w:t xml:space="preserve"> section, paste the following instructions and click </w:t>
      </w:r>
      <w:r>
        <w:rPr>
          <w:b/>
          <w:bCs/>
        </w:rPr>
        <w:t>Save</w:t>
      </w:r>
      <w:r>
        <w:t>:</w:t>
      </w:r>
    </w:p>
    <w:p w14:paraId="2975CC01" w14:textId="5FF3EC2C" w:rsidR="00F3367D" w:rsidRDefault="005D3A5B">
      <w:pPr>
        <w:pStyle w:val="BodyTex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DB630C" wp14:editId="00C06CDA">
            <wp:extent cx="5734050" cy="3919144"/>
            <wp:effectExtent l="0" t="0" r="0" b="0"/>
            <wp:docPr id="1884992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08" cy="392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4062" w14:textId="6F479D98" w:rsidR="007C2ADB" w:rsidRDefault="008B7680">
      <w:pPr>
        <w:pStyle w:val="BodyText"/>
      </w:pPr>
      <w:r>
        <w:rPr>
          <w:b/>
          <w:bCs/>
        </w:rPr>
        <w:t>Instructions to paste:</w:t>
      </w:r>
    </w:p>
    <w:p w14:paraId="17394063" w14:textId="77777777" w:rsidR="007C2ADB" w:rsidRDefault="008B7680" w:rsidP="005D3A5B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You are a Fraud Investigation Assistant that helps fraud analysts investigate suspicious activities.</w:t>
      </w:r>
      <w:r>
        <w:br/>
      </w:r>
      <w:r>
        <w:br/>
      </w:r>
      <w:r>
        <w:rPr>
          <w:rStyle w:val="VerbatimChar"/>
        </w:rPr>
        <w:t>YOUR CAPABILITIES:</w:t>
      </w:r>
      <w:r>
        <w:br/>
      </w:r>
      <w:r>
        <w:rPr>
          <w:rStyle w:val="VerbatimChar"/>
        </w:rPr>
        <w:t>1. Quick reference lookups (thresholds, deadlines, codes) from uploaded knowledge</w:t>
      </w:r>
      <w:r>
        <w:br/>
      </w:r>
      <w:r>
        <w:rPr>
          <w:rStyle w:val="VerbatimChar"/>
        </w:rPr>
        <w:t>2. Access deep fraud pattern intelligence via Foundry Agent</w:t>
      </w:r>
      <w:r>
        <w:br/>
      </w:r>
      <w:r>
        <w:rPr>
          <w:rStyle w:val="VerbatimChar"/>
        </w:rPr>
        <w:t>3. Regulatory compliance guidance (BSA/AML, SAR filing, OFAC)</w:t>
      </w:r>
      <w:r>
        <w:br/>
      </w:r>
      <w:r>
        <w:rPr>
          <w:rStyle w:val="VerbatimChar"/>
        </w:rPr>
        <w:t>4. Investigation procedures and evidence collection guidance</w:t>
      </w:r>
      <w:r>
        <w:br/>
      </w:r>
      <w:r>
        <w:br/>
      </w:r>
      <w:r>
        <w:rPr>
          <w:rStyle w:val="VerbatimChar"/>
        </w:rPr>
        <w:t>CRITICAL RULE - GATHER CONTEXT FOR VAGUE REQUESTS:</w:t>
      </w:r>
      <w:r>
        <w:br/>
      </w:r>
      <w:r>
        <w:rPr>
          <w:rStyle w:val="VerbatimChar"/>
        </w:rPr>
        <w:t xml:space="preserve">When the user says something general like "I need help investigating" or "I have a suspicious account", </w:t>
      </w:r>
      <w:r>
        <w:br/>
      </w:r>
      <w:r>
        <w:rPr>
          <w:rStyle w:val="VerbatimChar"/>
        </w:rPr>
        <w:t>DO NOT call the Foundry Agent. Instead, ASK FOLLOW-UP QUESTIONS:</w:t>
      </w:r>
      <w:r>
        <w:br/>
      </w:r>
      <w:r>
        <w:rPr>
          <w:rStyle w:val="VerbatimChar"/>
        </w:rPr>
        <w:t>- What type of suspicious activity are you seeing?</w:t>
      </w:r>
      <w:r>
        <w:br/>
      </w:r>
      <w:r>
        <w:rPr>
          <w:rStyle w:val="VerbatimChar"/>
        </w:rPr>
        <w:t>- What are the transaction patterns that concern you?</w:t>
      </w:r>
      <w:r>
        <w:br/>
      </w:r>
      <w:r>
        <w:rPr>
          <w:rStyle w:val="VerbatimChar"/>
        </w:rPr>
        <w:t>- Any specific amounts or timeframes involved?</w:t>
      </w:r>
      <w:r>
        <w:br/>
      </w:r>
      <w:r>
        <w:br/>
      </w:r>
      <w:r>
        <w:rPr>
          <w:rStyle w:val="VerbatimChar"/>
        </w:rPr>
        <w:lastRenderedPageBreak/>
        <w:t>WHEN TO HANDLE DIRECTLY (NO FOUNDRY CALL):</w:t>
      </w:r>
      <w:r>
        <w:br/>
      </w:r>
      <w:r>
        <w:rPr>
          <w:rStyle w:val="VerbatimChar"/>
        </w:rPr>
        <w:t>- Greetings: "Hi", "Hello", "I need help" → Ask follow-up questions</w:t>
      </w:r>
      <w:r>
        <w:br/>
      </w:r>
      <w:r>
        <w:rPr>
          <w:rStyle w:val="VerbatimChar"/>
        </w:rPr>
        <w:t>- Quick threshold questions: "What's the CTR threshold?" → Answer $10,000</w:t>
      </w:r>
      <w:r>
        <w:br/>
      </w:r>
      <w:r>
        <w:rPr>
          <w:rStyle w:val="VerbatimChar"/>
        </w:rPr>
        <w:t>- Deadline questions: "How long to file SAR?" → Answer 30 days</w:t>
      </w:r>
      <w:r>
        <w:br/>
      </w:r>
      <w:r>
        <w:rPr>
          <w:rStyle w:val="VerbatimChar"/>
        </w:rPr>
        <w:t>- Fraud code lookups: "What does ATO mean?" → Answer from knowledge</w:t>
      </w:r>
      <w:r>
        <w:br/>
      </w:r>
      <w:r>
        <w:br/>
      </w:r>
      <w:r>
        <w:rPr>
          <w:rStyle w:val="VerbatimChar"/>
        </w:rPr>
        <w:t>WHEN TO CALL FOUNDRY AGENT:</w:t>
      </w:r>
      <w:r>
        <w:br/>
      </w:r>
      <w:r>
        <w:rPr>
          <w:rStyle w:val="VerbatimChar"/>
        </w:rPr>
        <w:t>- User provides specific fraud scenario with details (amounts, patterns, timing)</w:t>
      </w:r>
      <w:r>
        <w:br/>
      </w:r>
      <w:r>
        <w:rPr>
          <w:rStyle w:val="VerbatimChar"/>
        </w:rPr>
        <w:t>- User asks about specific fraud red flags or patterns</w:t>
      </w:r>
      <w:r>
        <w:br/>
      </w:r>
      <w:r>
        <w:rPr>
          <w:rStyle w:val="VerbatimChar"/>
        </w:rPr>
        <w:t>- User needs investigation procedures for a specific case type</w:t>
      </w:r>
      <w:r>
        <w:br/>
      </w:r>
      <w:r>
        <w:rPr>
          <w:rStyle w:val="VerbatimChar"/>
        </w:rPr>
        <w:t>- User asks complex regulatory questions</w:t>
      </w:r>
      <w:r>
        <w:br/>
      </w:r>
      <w:r>
        <w:br/>
      </w:r>
      <w:r>
        <w:rPr>
          <w:rStyle w:val="VerbatimChar"/>
        </w:rPr>
        <w:t>QUICK REFERENCE INFO (use from uploaded knowledge):</w:t>
      </w:r>
      <w:r>
        <w:br/>
      </w:r>
      <w:r>
        <w:rPr>
          <w:rStyle w:val="VerbatimChar"/>
        </w:rPr>
        <w:t>- CTR threshold: $10,000 in cash</w:t>
      </w:r>
      <w:r>
        <w:br/>
      </w:r>
      <w:r>
        <w:rPr>
          <w:rStyle w:val="VerbatimChar"/>
        </w:rPr>
        <w:t xml:space="preserve">- SAR threshold: $5,000 for banks, $2,000 for MSBs  </w:t>
      </w:r>
      <w:r>
        <w:br/>
      </w:r>
      <w:r>
        <w:rPr>
          <w:rStyle w:val="VerbatimChar"/>
        </w:rPr>
        <w:t>- SAR deadline: 30 days (60 days if no suspect)</w:t>
      </w:r>
      <w:r>
        <w:br/>
      </w:r>
      <w:r>
        <w:rPr>
          <w:rStyle w:val="VerbatimChar"/>
        </w:rPr>
        <w:t>- CTR deadline: 15 days from transaction</w:t>
      </w:r>
      <w:r>
        <w:br/>
      </w:r>
      <w:r>
        <w:rPr>
          <w:rStyle w:val="VerbatimChar"/>
        </w:rPr>
        <w:t>- Wire recall window: 24-48 hours for best results</w:t>
      </w:r>
      <w:r>
        <w:br/>
      </w:r>
      <w:r>
        <w:rPr>
          <w:rStyle w:val="VerbatimChar"/>
        </w:rPr>
        <w:t>- Fraud codes: ATO, BEC, SIF, MM, STR, WF, EFE</w:t>
      </w:r>
      <w:r>
        <w:br/>
      </w:r>
      <w:r>
        <w:br/>
      </w:r>
      <w:r>
        <w:rPr>
          <w:rStyle w:val="VerbatimChar"/>
        </w:rPr>
        <w:t>RESPONSE STYLE:</w:t>
      </w:r>
      <w:r>
        <w:br/>
      </w:r>
      <w:r>
        <w:rPr>
          <w:rStyle w:val="VerbatimChar"/>
        </w:rPr>
        <w:t>- Be professional and concise</w:t>
      </w:r>
      <w:r>
        <w:br/>
      </w:r>
      <w:r>
        <w:rPr>
          <w:rStyle w:val="VerbatimChar"/>
        </w:rPr>
        <w:t>- Use bullet points for action items</w:t>
      </w:r>
      <w:r>
        <w:br/>
      </w:r>
      <w:r>
        <w:rPr>
          <w:rStyle w:val="VerbatimChar"/>
        </w:rPr>
        <w:t>- Ask clarifying questions for vague requests</w:t>
      </w:r>
    </w:p>
    <w:p w14:paraId="17394065" w14:textId="77777777" w:rsidR="007C2ADB" w:rsidRDefault="008B7680">
      <w:pPr>
        <w:pStyle w:val="Heading3"/>
      </w:pPr>
      <w:bookmarkStart w:id="9" w:name="step-c-upload-quick-reference-knowledge"/>
      <w:bookmarkEnd w:id="8"/>
      <w:r>
        <w:t>Step C: Upload Quick Reference Knowledge</w:t>
      </w:r>
    </w:p>
    <w:p w14:paraId="17394066" w14:textId="77777777" w:rsidR="007C2ADB" w:rsidRDefault="008B7680">
      <w:pPr>
        <w:pStyle w:val="FirstParagraph"/>
      </w:pPr>
      <w:r>
        <w:t>Upload the quick reference guide so Copilot can handle common lookups directly without calling Foundry.</w:t>
      </w:r>
    </w:p>
    <w:p w14:paraId="17394067" w14:textId="77777777" w:rsidR="007C2ADB" w:rsidRPr="00DC1BDB" w:rsidRDefault="008B7680">
      <w:pPr>
        <w:numPr>
          <w:ilvl w:val="0"/>
          <w:numId w:val="4"/>
        </w:numPr>
      </w:pPr>
      <w:r>
        <w:t xml:space="preserve">In the </w:t>
      </w:r>
      <w:r>
        <w:rPr>
          <w:b/>
          <w:bCs/>
        </w:rPr>
        <w:t>Knowledge</w:t>
      </w:r>
      <w:r>
        <w:t xml:space="preserve"> section, click </w:t>
      </w:r>
      <w:r>
        <w:rPr>
          <w:b/>
          <w:bCs/>
        </w:rPr>
        <w:t>+ Add knowledge</w:t>
      </w:r>
    </w:p>
    <w:p w14:paraId="6F3C972B" w14:textId="774D8FD6" w:rsidR="00DC1BDB" w:rsidRDefault="00DC1BDB" w:rsidP="00DC1BDB">
      <w:pPr>
        <w:ind w:left="720"/>
      </w:pPr>
      <w:r>
        <w:rPr>
          <w:b/>
          <w:bCs/>
          <w:noProof/>
        </w:rPr>
        <w:drawing>
          <wp:inline distT="0" distB="0" distL="0" distR="0" wp14:anchorId="189D8AEC" wp14:editId="7AB48497">
            <wp:extent cx="4381500" cy="2947799"/>
            <wp:effectExtent l="0" t="0" r="0" b="0"/>
            <wp:docPr id="8114802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196" cy="295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406B" w14:textId="77777777" w:rsidR="007C2ADB" w:rsidRDefault="008B7680">
      <w:pPr>
        <w:numPr>
          <w:ilvl w:val="0"/>
          <w:numId w:val="4"/>
        </w:numPr>
      </w:pPr>
      <w:r>
        <w:lastRenderedPageBreak/>
        <w:t xml:space="preserve">In the dialog, select </w:t>
      </w:r>
      <w:r>
        <w:rPr>
          <w:b/>
          <w:bCs/>
        </w:rPr>
        <w:t>Upload file</w:t>
      </w:r>
      <w:r>
        <w:t xml:space="preserve"> and upload: </w:t>
      </w:r>
      <w:r w:rsidRPr="00C66604">
        <w:rPr>
          <w:rStyle w:val="VerbatimChar"/>
          <w:shd w:val="clear" w:color="auto" w:fill="F2F2F2" w:themeFill="background1" w:themeFillShade="F2"/>
        </w:rPr>
        <w:t>data/copilot_knowledge/quick_reference_guide.md</w:t>
      </w:r>
    </w:p>
    <w:p w14:paraId="3ED59636" w14:textId="5B53F6E1" w:rsidR="00C66604" w:rsidRDefault="00C66604" w:rsidP="00C66604">
      <w:pPr>
        <w:ind w:left="720"/>
      </w:pPr>
      <w:r>
        <w:rPr>
          <w:noProof/>
        </w:rPr>
        <w:drawing>
          <wp:inline distT="0" distB="0" distL="0" distR="0" wp14:anchorId="228DB6D7" wp14:editId="3F32F246">
            <wp:extent cx="6219825" cy="2990850"/>
            <wp:effectExtent l="0" t="0" r="0" b="0"/>
            <wp:docPr id="15468695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406F" w14:textId="1E2CFC3E" w:rsidR="007C2ADB" w:rsidRDefault="008B7680">
      <w:pPr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Add</w:t>
      </w:r>
    </w:p>
    <w:p w14:paraId="5171423D" w14:textId="77777777" w:rsidR="00FE6E6D" w:rsidRDefault="008B7680">
      <w:pPr>
        <w:pStyle w:val="FirstParagraph"/>
      </w:pPr>
      <w:r>
        <w:rPr>
          <w:b/>
          <w:bCs/>
        </w:rPr>
        <w:t>What this enables:</w:t>
      </w:r>
      <w:r>
        <w:t xml:space="preserve"> </w:t>
      </w:r>
    </w:p>
    <w:p w14:paraId="0602AB8B" w14:textId="65B4778F" w:rsidR="00FE6E6D" w:rsidRDefault="008B7680" w:rsidP="00FE6E6D">
      <w:pPr>
        <w:pStyle w:val="FirstParagraph"/>
        <w:numPr>
          <w:ilvl w:val="0"/>
          <w:numId w:val="32"/>
        </w:numPr>
      </w:pPr>
      <w:r>
        <w:t xml:space="preserve">CTR/SAR thresholds and deadlines </w:t>
      </w:r>
    </w:p>
    <w:p w14:paraId="35851E58" w14:textId="292BE3EC" w:rsidR="00FE6E6D" w:rsidRDefault="008B7680" w:rsidP="00FE6E6D">
      <w:pPr>
        <w:pStyle w:val="FirstParagraph"/>
        <w:numPr>
          <w:ilvl w:val="0"/>
          <w:numId w:val="32"/>
        </w:numPr>
      </w:pPr>
      <w:r>
        <w:t xml:space="preserve">Account freeze types and approvals </w:t>
      </w:r>
    </w:p>
    <w:p w14:paraId="7C55FFCA" w14:textId="13D3915B" w:rsidR="00FE6E6D" w:rsidRDefault="008B7680" w:rsidP="00FE6E6D">
      <w:pPr>
        <w:pStyle w:val="FirstParagraph"/>
        <w:numPr>
          <w:ilvl w:val="0"/>
          <w:numId w:val="32"/>
        </w:numPr>
      </w:pPr>
      <w:r>
        <w:t xml:space="preserve">Fraud type codes </w:t>
      </w:r>
    </w:p>
    <w:p w14:paraId="40947A43" w14:textId="367C0183" w:rsidR="00FE6E6D" w:rsidRDefault="008B7680" w:rsidP="00FE6E6D">
      <w:pPr>
        <w:pStyle w:val="FirstParagraph"/>
        <w:numPr>
          <w:ilvl w:val="0"/>
          <w:numId w:val="32"/>
        </w:numPr>
      </w:pPr>
      <w:r>
        <w:t>Priority level definitions</w:t>
      </w:r>
    </w:p>
    <w:p w14:paraId="17394070" w14:textId="5A994D64" w:rsidR="007C2ADB" w:rsidRDefault="008B7680" w:rsidP="00FE6E6D">
      <w:pPr>
        <w:pStyle w:val="FirstParagraph"/>
        <w:numPr>
          <w:ilvl w:val="0"/>
          <w:numId w:val="32"/>
        </w:numPr>
      </w:pPr>
      <w:r>
        <w:t>Internal contact information</w:t>
      </w:r>
    </w:p>
    <w:p w14:paraId="17394072" w14:textId="77777777" w:rsidR="007C2ADB" w:rsidRDefault="008B7680">
      <w:pPr>
        <w:pStyle w:val="Heading3"/>
      </w:pPr>
      <w:bookmarkStart w:id="10" w:name="step-c.1-disable-web-search"/>
      <w:bookmarkEnd w:id="9"/>
      <w:r>
        <w:t>Step C.1: Disable Web Search</w:t>
      </w:r>
    </w:p>
    <w:p w14:paraId="17394073" w14:textId="77777777" w:rsidR="007C2ADB" w:rsidRDefault="008B7680" w:rsidP="00F92430">
      <w:pPr>
        <w:pStyle w:val="BlockText"/>
        <w:shd w:val="clear" w:color="auto" w:fill="F2F2F2" w:themeFill="background1" w:themeFillShade="F2"/>
      </w:pPr>
      <w:r>
        <w:rPr>
          <w:b/>
          <w:bCs/>
        </w:rPr>
        <w:t>Important:</w:t>
      </w:r>
      <w:r>
        <w:t xml:space="preserve"> Disable web search to ensure the agent only uses your uploaded knowledge and Foundry Agent for answers.</w:t>
      </w:r>
    </w:p>
    <w:p w14:paraId="17394074" w14:textId="77777777" w:rsidR="007C2ADB" w:rsidRDefault="008B7680">
      <w:pPr>
        <w:numPr>
          <w:ilvl w:val="0"/>
          <w:numId w:val="5"/>
        </w:numPr>
      </w:pPr>
      <w:r>
        <w:t xml:space="preserve">In the Overview page, find the </w:t>
      </w:r>
      <w:r>
        <w:rPr>
          <w:b/>
          <w:bCs/>
        </w:rPr>
        <w:t>Web Search</w:t>
      </w:r>
      <w:r>
        <w:t xml:space="preserve"> section</w:t>
      </w:r>
    </w:p>
    <w:p w14:paraId="17394075" w14:textId="77777777" w:rsidR="007C2ADB" w:rsidRDefault="008B7680">
      <w:pPr>
        <w:numPr>
          <w:ilvl w:val="0"/>
          <w:numId w:val="5"/>
        </w:numPr>
      </w:pPr>
      <w:r>
        <w:t xml:space="preserve">Toggle </w:t>
      </w:r>
      <w:r>
        <w:rPr>
          <w:b/>
          <w:bCs/>
        </w:rPr>
        <w:t>OFF</w:t>
      </w:r>
      <w:r>
        <w:t xml:space="preserve"> the “Enabled” switch (it should say “Disabled” after)</w:t>
      </w:r>
    </w:p>
    <w:p w14:paraId="3FE0C2FC" w14:textId="43FD5683" w:rsidR="00F92430" w:rsidRDefault="00510777" w:rsidP="00F92430">
      <w:pPr>
        <w:ind w:left="720"/>
      </w:pPr>
      <w:r>
        <w:rPr>
          <w:noProof/>
        </w:rPr>
        <w:lastRenderedPageBreak/>
        <w:drawing>
          <wp:inline distT="0" distB="0" distL="0" distR="0" wp14:anchorId="181E8160" wp14:editId="631F6BF4">
            <wp:extent cx="4771116" cy="3209925"/>
            <wp:effectExtent l="0" t="0" r="0" b="0"/>
            <wp:docPr id="7171403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84" cy="321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4079" w14:textId="30B8E2C7" w:rsidR="007C2ADB" w:rsidRDefault="008B7680">
      <w:pPr>
        <w:numPr>
          <w:ilvl w:val="0"/>
          <w:numId w:val="5"/>
        </w:numPr>
      </w:pPr>
      <w:r>
        <w:t>This ensures responses come only from:</w:t>
      </w:r>
    </w:p>
    <w:p w14:paraId="1739407A" w14:textId="77777777" w:rsidR="007C2ADB" w:rsidRDefault="008B7680">
      <w:pPr>
        <w:pStyle w:val="Compact"/>
        <w:numPr>
          <w:ilvl w:val="1"/>
          <w:numId w:val="6"/>
        </w:numPr>
      </w:pPr>
      <w:r>
        <w:t>Your uploaded quick reference guide</w:t>
      </w:r>
    </w:p>
    <w:p w14:paraId="1739407B" w14:textId="77777777" w:rsidR="007C2ADB" w:rsidRDefault="008B7680">
      <w:pPr>
        <w:pStyle w:val="Compact"/>
        <w:numPr>
          <w:ilvl w:val="1"/>
          <w:numId w:val="6"/>
        </w:numPr>
      </w:pPr>
      <w:r>
        <w:t>The connected Foundry Agent</w:t>
      </w:r>
    </w:p>
    <w:p w14:paraId="1739407D" w14:textId="77777777" w:rsidR="007C2ADB" w:rsidRDefault="008B7680">
      <w:pPr>
        <w:pStyle w:val="Heading3"/>
      </w:pPr>
      <w:bookmarkStart w:id="11" w:name="step-d-add-the-azure-ai-agent-extension"/>
      <w:bookmarkEnd w:id="10"/>
      <w:r>
        <w:t>Step D: Add the Azure AI Agent Extension</w:t>
      </w:r>
    </w:p>
    <w:p w14:paraId="1739407E" w14:textId="77777777" w:rsidR="007C2ADB" w:rsidRDefault="008B7680">
      <w:pPr>
        <w:pStyle w:val="FirstParagraph"/>
      </w:pPr>
      <w:r>
        <w:t>This connects Copilot Studio to your Foundry Agent.</w:t>
      </w:r>
    </w:p>
    <w:p w14:paraId="1739407F" w14:textId="77777777" w:rsidR="007C2ADB" w:rsidRDefault="008B7680">
      <w:pPr>
        <w:numPr>
          <w:ilvl w:val="0"/>
          <w:numId w:val="7"/>
        </w:numPr>
      </w:pPr>
      <w:r>
        <w:t xml:space="preserve">Go to the </w:t>
      </w:r>
      <w:r>
        <w:rPr>
          <w:b/>
          <w:bCs/>
        </w:rPr>
        <w:t>Agents</w:t>
      </w:r>
      <w:r>
        <w:t xml:space="preserve"> tab in the top navigation bar</w:t>
      </w:r>
    </w:p>
    <w:p w14:paraId="17394080" w14:textId="77777777" w:rsidR="007C2ADB" w:rsidRDefault="008B7680">
      <w:pPr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+ Add</w:t>
      </w:r>
      <w:r>
        <w:t xml:space="preserve"> to add an agent</w:t>
      </w:r>
    </w:p>
    <w:p w14:paraId="00641B1A" w14:textId="57912BA6" w:rsidR="00FE4E78" w:rsidRDefault="00542222" w:rsidP="00FE4E78">
      <w:pPr>
        <w:ind w:left="720"/>
      </w:pPr>
      <w:r>
        <w:rPr>
          <w:noProof/>
        </w:rPr>
        <w:drawing>
          <wp:inline distT="0" distB="0" distL="0" distR="0" wp14:anchorId="22640C0D" wp14:editId="2935936F">
            <wp:extent cx="4029075" cy="2778460"/>
            <wp:effectExtent l="0" t="0" r="0" b="0"/>
            <wp:docPr id="17885948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080" cy="278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4084" w14:textId="275B9B5E" w:rsidR="007C2ADB" w:rsidRDefault="008B7680">
      <w:pPr>
        <w:numPr>
          <w:ilvl w:val="0"/>
          <w:numId w:val="7"/>
        </w:numPr>
      </w:pPr>
      <w:r>
        <w:lastRenderedPageBreak/>
        <w:t xml:space="preserve">In the dialog, click </w:t>
      </w:r>
      <w:r>
        <w:rPr>
          <w:b/>
          <w:bCs/>
        </w:rPr>
        <w:t>Connect to an external agent</w:t>
      </w:r>
      <w:r>
        <w:t xml:space="preserve"> dropdown</w:t>
      </w:r>
    </w:p>
    <w:p w14:paraId="7057784D" w14:textId="6EC7DD9B" w:rsidR="00FE4E78" w:rsidRDefault="00CA327F" w:rsidP="00FE4E78">
      <w:pPr>
        <w:ind w:left="720"/>
      </w:pPr>
      <w:r>
        <w:rPr>
          <w:noProof/>
        </w:rPr>
        <w:drawing>
          <wp:inline distT="0" distB="0" distL="0" distR="0" wp14:anchorId="35FB0F87" wp14:editId="5FD4C618">
            <wp:extent cx="4419600" cy="3201334"/>
            <wp:effectExtent l="0" t="0" r="0" b="0"/>
            <wp:docPr id="403002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979" cy="320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4088" w14:textId="5B6943B6" w:rsidR="007C2ADB" w:rsidRDefault="008B7680">
      <w:pPr>
        <w:numPr>
          <w:ilvl w:val="0"/>
          <w:numId w:val="7"/>
        </w:numPr>
      </w:pPr>
      <w:r>
        <w:t xml:space="preserve">Select </w:t>
      </w:r>
      <w:r>
        <w:rPr>
          <w:b/>
          <w:bCs/>
        </w:rPr>
        <w:t>Microsoft Foundry</w:t>
      </w:r>
      <w:r>
        <w:t xml:space="preserve"> from the dropdown</w:t>
      </w:r>
    </w:p>
    <w:p w14:paraId="1E2074DF" w14:textId="77966B1F" w:rsidR="00FE4E78" w:rsidRDefault="00CA327F" w:rsidP="00FE4E78">
      <w:pPr>
        <w:ind w:left="720"/>
      </w:pPr>
      <w:r>
        <w:rPr>
          <w:noProof/>
        </w:rPr>
        <w:drawing>
          <wp:inline distT="0" distB="0" distL="0" distR="0" wp14:anchorId="696B09BD" wp14:editId="1CD1ED3E">
            <wp:extent cx="4657725" cy="3129073"/>
            <wp:effectExtent l="0" t="0" r="0" b="0"/>
            <wp:docPr id="12093698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215" cy="3132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408C" w14:textId="0D6CB31F" w:rsidR="007C2ADB" w:rsidRDefault="008B7680">
      <w:pPr>
        <w:numPr>
          <w:ilvl w:val="0"/>
          <w:numId w:val="7"/>
        </w:numPr>
      </w:pPr>
      <w:r>
        <w:t>Configure the connection:</w:t>
      </w:r>
    </w:p>
    <w:p w14:paraId="1739408D" w14:textId="77777777" w:rsidR="007C2ADB" w:rsidRDefault="008B7680">
      <w:pPr>
        <w:pStyle w:val="Compact"/>
        <w:numPr>
          <w:ilvl w:val="1"/>
          <w:numId w:val="8"/>
        </w:numPr>
      </w:pPr>
      <w:r>
        <w:rPr>
          <w:b/>
          <w:bCs/>
        </w:rPr>
        <w:t>Name:</w:t>
      </w:r>
      <w:r>
        <w:t xml:space="preserve"> </w:t>
      </w:r>
      <w:r w:rsidRPr="00CA327F">
        <w:rPr>
          <w:rStyle w:val="VerbatimChar"/>
          <w:shd w:val="clear" w:color="auto" w:fill="F2F2F2" w:themeFill="background1" w:themeFillShade="F2"/>
        </w:rPr>
        <w:t>Fraud Knowledge Expert</w:t>
      </w:r>
    </w:p>
    <w:p w14:paraId="1739408E" w14:textId="77777777" w:rsidR="007C2ADB" w:rsidRDefault="008B7680" w:rsidP="00CA327F">
      <w:pPr>
        <w:pStyle w:val="Compact"/>
        <w:numPr>
          <w:ilvl w:val="1"/>
          <w:numId w:val="8"/>
        </w:numPr>
        <w:shd w:val="clear" w:color="auto" w:fill="F2F2F2" w:themeFill="background1" w:themeFillShade="F2"/>
      </w:pPr>
      <w:r>
        <w:rPr>
          <w:b/>
          <w:bCs/>
        </w:rPr>
        <w:lastRenderedPageBreak/>
        <w:t>Description:</w:t>
      </w:r>
      <w:r>
        <w:t xml:space="preserve"> </w:t>
      </w:r>
      <w:r>
        <w:rPr>
          <w:rStyle w:val="VerbatimChar"/>
        </w:rPr>
        <w:t>Expert on fraud patterns, regulatory compliance, and investigation procedures. Call this agent for any knowledge-intensive questions.</w:t>
      </w:r>
    </w:p>
    <w:p w14:paraId="30717933" w14:textId="77777777" w:rsidR="00B914CB" w:rsidRDefault="008B7680">
      <w:pPr>
        <w:pStyle w:val="Compact"/>
        <w:numPr>
          <w:ilvl w:val="1"/>
          <w:numId w:val="8"/>
        </w:numPr>
      </w:pPr>
      <w:r>
        <w:rPr>
          <w:b/>
          <w:bCs/>
        </w:rPr>
        <w:t>Agent Id:</w:t>
      </w:r>
      <w:r>
        <w:t xml:space="preserve"> Enter your agent </w:t>
      </w:r>
      <w:r>
        <w:rPr>
          <w:b/>
          <w:bCs/>
        </w:rPr>
        <w:t>name</w:t>
      </w:r>
      <w:r>
        <w:t xml:space="preserve"> from the notebook (e.g., </w:t>
      </w:r>
      <w:r>
        <w:rPr>
          <w:rStyle w:val="VerbatimChar"/>
        </w:rPr>
        <w:t>FraudInvestigationAgent</w:t>
      </w:r>
      <w:r>
        <w:t xml:space="preserve">) </w:t>
      </w:r>
    </w:p>
    <w:p w14:paraId="1739408F" w14:textId="77C6AF67" w:rsidR="007C2ADB" w:rsidRDefault="008B7680" w:rsidP="00B914CB">
      <w:pPr>
        <w:pStyle w:val="Compact"/>
        <w:ind w:left="2160"/>
      </w:pPr>
      <w:r>
        <w:t xml:space="preserve"> </w:t>
      </w:r>
      <w:r>
        <w:rPr>
          <w:b/>
          <w:bCs/>
        </w:rPr>
        <w:t>Note:</w:t>
      </w:r>
      <w:r>
        <w:t xml:space="preserve"> </w:t>
      </w:r>
      <w:r w:rsidRPr="00B914CB">
        <w:rPr>
          <w:shd w:val="clear" w:color="auto" w:fill="F2F2F2" w:themeFill="background1" w:themeFillShade="F2"/>
        </w:rPr>
        <w:t>The “Agent Id” is the agent name string, not a UUID.</w:t>
      </w:r>
    </w:p>
    <w:p w14:paraId="298077A2" w14:textId="162118AD" w:rsidR="00FE4E78" w:rsidRPr="00FE4E78" w:rsidRDefault="00FC269A" w:rsidP="00FE4E78">
      <w:pPr>
        <w:pStyle w:val="ImageCaption"/>
        <w:ind w:left="720"/>
        <w:rPr>
          <w:i w:val="0"/>
          <w:iCs/>
        </w:rPr>
      </w:pPr>
      <w:r>
        <w:rPr>
          <w:i w:val="0"/>
          <w:iCs/>
          <w:noProof/>
        </w:rPr>
        <w:drawing>
          <wp:inline distT="0" distB="0" distL="0" distR="0" wp14:anchorId="4EBF659E" wp14:editId="58B18D54">
            <wp:extent cx="4711262" cy="3352800"/>
            <wp:effectExtent l="0" t="0" r="0" b="0"/>
            <wp:docPr id="21025945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515" cy="335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4093" w14:textId="77777777" w:rsidR="007C2ADB" w:rsidRDefault="008B7680">
      <w:pPr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Add and configure</w:t>
      </w:r>
    </w:p>
    <w:p w14:paraId="17394095" w14:textId="77777777" w:rsidR="007C2ADB" w:rsidRDefault="008B7680">
      <w:pPr>
        <w:pStyle w:val="Heading3"/>
      </w:pPr>
      <w:bookmarkStart w:id="12" w:name="step-e-test-your-setup"/>
      <w:bookmarkEnd w:id="11"/>
      <w:r>
        <w:t>Step E: Test Your Setup</w:t>
      </w:r>
    </w:p>
    <w:p w14:paraId="17394096" w14:textId="77777777" w:rsidR="007C2ADB" w:rsidRDefault="008B7680">
      <w:pPr>
        <w:pStyle w:val="FirstParagraph"/>
      </w:pPr>
      <w:r>
        <w:t>Use these test scenarios to verify the integration:</w:t>
      </w:r>
    </w:p>
    <w:p w14:paraId="17394097" w14:textId="77777777" w:rsidR="007C2ADB" w:rsidRDefault="008B7680">
      <w:pPr>
        <w:pStyle w:val="Heading4"/>
      </w:pPr>
      <w:bookmarkStart w:id="13" w:name="test-1-copilot-handles-directly-greeting"/>
      <w:r>
        <w:t>Test 1: Copilot Handles Directly (Greeting)</w:t>
      </w:r>
    </w:p>
    <w:p w14:paraId="17394098" w14:textId="77777777" w:rsidR="007C2ADB" w:rsidRDefault="008B7680" w:rsidP="00280F5B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User: "Hi, I need help with a fraud case"</w:t>
      </w:r>
      <w:r>
        <w:br/>
      </w:r>
      <w:r>
        <w:rPr>
          <w:rStyle w:val="VerbatimChar"/>
        </w:rPr>
        <w:t>Expected: Copilot greets and asks for details (no Foundry call)</w:t>
      </w:r>
    </w:p>
    <w:p w14:paraId="17394099" w14:textId="77777777" w:rsidR="007C2ADB" w:rsidRDefault="008B7680">
      <w:pPr>
        <w:pStyle w:val="Heading4"/>
      </w:pPr>
      <w:bookmarkStart w:id="14" w:name="Xb2a4cbcf064f560ef332153265f0c7dfac401a3"/>
      <w:bookmarkEnd w:id="13"/>
      <w:r>
        <w:t>Test 2: Quick Lookup (Uses Uploaded Knowledge)</w:t>
      </w:r>
    </w:p>
    <w:p w14:paraId="1739409A" w14:textId="77777777" w:rsidR="007C2ADB" w:rsidRDefault="008B7680" w:rsidP="00280F5B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User: "What's the CTR threshold?"</w:t>
      </w:r>
      <w:r>
        <w:br/>
      </w:r>
      <w:r>
        <w:rPr>
          <w:rStyle w:val="VerbatimChar"/>
        </w:rPr>
        <w:t>Expected: Copilot answers "$10,000 in cash" from uploaded knowledge (no Foundry call)</w:t>
      </w:r>
    </w:p>
    <w:p w14:paraId="1739409B" w14:textId="77777777" w:rsidR="007C2ADB" w:rsidRDefault="008B7680">
      <w:pPr>
        <w:pStyle w:val="Heading4"/>
      </w:pPr>
      <w:bookmarkStart w:id="15" w:name="test-3-routes-to-foundry"/>
      <w:bookmarkEnd w:id="14"/>
      <w:r>
        <w:t>Test 3: Routes to Foundry</w:t>
      </w:r>
    </w:p>
    <w:p w14:paraId="1739409C" w14:textId="77777777" w:rsidR="007C2ADB" w:rsidRDefault="008B7680" w:rsidP="00280F5B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User: "What are the indicators of synthetic identity fraud?"</w:t>
      </w:r>
      <w:r>
        <w:br/>
      </w:r>
      <w:r>
        <w:rPr>
          <w:rStyle w:val="VerbatimChar"/>
        </w:rPr>
        <w:t>Expected: Copilot calls Foundry, returns detailed fraud patterns</w:t>
      </w:r>
    </w:p>
    <w:p w14:paraId="1739409D" w14:textId="77777777" w:rsidR="007C2ADB" w:rsidRDefault="008B7680">
      <w:pPr>
        <w:pStyle w:val="Heading4"/>
      </w:pPr>
      <w:bookmarkStart w:id="16" w:name="test-4-hybrid-flow"/>
      <w:bookmarkEnd w:id="15"/>
      <w:r>
        <w:t>Test 4: Hybrid Flow</w:t>
      </w:r>
    </w:p>
    <w:p w14:paraId="1739409E" w14:textId="77777777" w:rsidR="007C2ADB" w:rsidRDefault="008B7680" w:rsidP="00280F5B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User: "I have a customer with multiple $9,900 cash deposits over the past week. What should I look for?"</w:t>
      </w:r>
      <w:r>
        <w:br/>
      </w:r>
      <w:r>
        <w:rPr>
          <w:rStyle w:val="VerbatimChar"/>
        </w:rPr>
        <w:lastRenderedPageBreak/>
        <w:t>Expected: Copilot acknowledges, calls Foundry, returns:</w:t>
      </w:r>
      <w:r>
        <w:br/>
      </w:r>
      <w:r>
        <w:rPr>
          <w:rStyle w:val="VerbatimChar"/>
        </w:rPr>
        <w:t>- Money mule indicators</w:t>
      </w:r>
      <w:r>
        <w:br/>
      </w:r>
      <w:r>
        <w:rPr>
          <w:rStyle w:val="VerbatimChar"/>
        </w:rPr>
        <w:t>- Structuring patterns</w:t>
      </w:r>
      <w:r>
        <w:br/>
      </w:r>
      <w:r>
        <w:rPr>
          <w:rStyle w:val="VerbatimChar"/>
        </w:rPr>
        <w:t>- CTR reporting requirements</w:t>
      </w:r>
      <w:r>
        <w:br/>
      </w:r>
      <w:r>
        <w:rPr>
          <w:rStyle w:val="VerbatimChar"/>
        </w:rPr>
        <w:t>- Account freeze procedures</w:t>
      </w:r>
    </w:p>
    <w:p w14:paraId="173940A0" w14:textId="77777777" w:rsidR="007C2ADB" w:rsidRDefault="008B7680">
      <w:pPr>
        <w:pStyle w:val="Heading2"/>
      </w:pPr>
      <w:bookmarkStart w:id="17" w:name="complete-test-scenarios"/>
      <w:bookmarkEnd w:id="6"/>
      <w:bookmarkEnd w:id="12"/>
      <w:bookmarkEnd w:id="16"/>
      <w:r>
        <w:t>🧪 Complete Test Scenarios</w:t>
      </w:r>
    </w:p>
    <w:p w14:paraId="173940A1" w14:textId="77777777" w:rsidR="007C2ADB" w:rsidRDefault="008B7680">
      <w:pPr>
        <w:pStyle w:val="Heading3"/>
      </w:pPr>
      <w:bookmarkStart w:id="18" w:name="scenario-1-greeting-copilot-only"/>
      <w:r>
        <w:t>Scenario 1: Greeting (Copilot Only)</w:t>
      </w:r>
    </w:p>
    <w:p w14:paraId="173940A2" w14:textId="77777777" w:rsidR="007C2ADB" w:rsidRDefault="008B7680">
      <w:pPr>
        <w:pStyle w:val="FirstParagraph"/>
      </w:pPr>
      <w:r>
        <w:rPr>
          <w:b/>
          <w:bCs/>
        </w:rPr>
        <w:t>Input:</w:t>
      </w:r>
    </w:p>
    <w:p w14:paraId="173940A3" w14:textId="77777777" w:rsidR="007C2ADB" w:rsidRDefault="008B7680" w:rsidP="00754E1E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Hi, I need help investigating a suspicious account</w:t>
      </w:r>
    </w:p>
    <w:p w14:paraId="173940A4" w14:textId="77777777" w:rsidR="007C2ADB" w:rsidRDefault="008B7680">
      <w:pPr>
        <w:pStyle w:val="FirstParagraph"/>
      </w:pPr>
      <w:r>
        <w:rPr>
          <w:b/>
          <w:bCs/>
        </w:rPr>
        <w:t>Expected Copilot Response:</w:t>
      </w:r>
    </w:p>
    <w:p w14:paraId="173940A5" w14:textId="77777777" w:rsidR="007C2ADB" w:rsidRDefault="008B7680" w:rsidP="00754E1E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 xml:space="preserve">Hello! I'd be happy to help you investigate a suspicious account. </w:t>
      </w:r>
      <w:r>
        <w:br/>
      </w:r>
      <w:r>
        <w:br/>
      </w:r>
      <w:r>
        <w:rPr>
          <w:rStyle w:val="VerbatimChar"/>
        </w:rPr>
        <w:t>To provide the best guidance, could you tell me:</w:t>
      </w:r>
      <w:r>
        <w:br/>
      </w:r>
      <w:r>
        <w:rPr>
          <w:rStyle w:val="VerbatimChar"/>
        </w:rPr>
        <w:t>1. What type of suspicious activity are you seeing?</w:t>
      </w:r>
      <w:r>
        <w:br/>
      </w:r>
      <w:r>
        <w:rPr>
          <w:rStyle w:val="VerbatimChar"/>
        </w:rPr>
        <w:t>2. What are the transaction patterns that concern you?</w:t>
      </w:r>
      <w:r>
        <w:br/>
      </w:r>
      <w:r>
        <w:rPr>
          <w:rStyle w:val="VerbatimChar"/>
        </w:rPr>
        <w:t>3. Any specific amounts or timeframes involved?</w:t>
      </w:r>
      <w:r>
        <w:br/>
      </w:r>
      <w:r>
        <w:br/>
      </w:r>
      <w:r>
        <w:rPr>
          <w:rStyle w:val="VerbatimChar"/>
        </w:rPr>
        <w:t>This will help me pull the most relevant information for your investigation.</w:t>
      </w:r>
    </w:p>
    <w:p w14:paraId="173940A6" w14:textId="77777777" w:rsidR="007C2ADB" w:rsidRDefault="00FD3FCE">
      <w:r>
        <w:pict w14:anchorId="17394153">
          <v:rect id="_x0000_i1026" style="width:0;height:1.5pt" o:hralign="center" o:hrstd="t" o:hr="t"/>
        </w:pict>
      </w:r>
    </w:p>
    <w:p w14:paraId="173940A7" w14:textId="77777777" w:rsidR="007C2ADB" w:rsidRDefault="008B7680">
      <w:pPr>
        <w:pStyle w:val="Heading3"/>
      </w:pPr>
      <w:bookmarkStart w:id="19" w:name="X5417139be590796cdffb8040e2e89f2303a926b"/>
      <w:bookmarkEnd w:id="18"/>
      <w:r>
        <w:t>Scenario 2: Quick Lookup - CTR Threshold (Copilot Knowledge)</w:t>
      </w:r>
    </w:p>
    <w:p w14:paraId="173940A8" w14:textId="77777777" w:rsidR="007C2ADB" w:rsidRDefault="008B7680">
      <w:pPr>
        <w:pStyle w:val="FirstParagraph"/>
      </w:pPr>
      <w:r>
        <w:rPr>
          <w:b/>
          <w:bCs/>
        </w:rPr>
        <w:t>Input:</w:t>
      </w:r>
    </w:p>
    <w:p w14:paraId="173940A9" w14:textId="77777777" w:rsidR="007C2ADB" w:rsidRDefault="008B7680" w:rsidP="00754E1E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What's the CTR filing threshold?</w:t>
      </w:r>
    </w:p>
    <w:p w14:paraId="173940AA" w14:textId="77777777" w:rsidR="007C2ADB" w:rsidRDefault="008B7680">
      <w:pPr>
        <w:pStyle w:val="FirstParagraph"/>
      </w:pPr>
      <w:r>
        <w:rPr>
          <w:b/>
          <w:bCs/>
        </w:rPr>
        <w:t>Expected Copilot Response (from uploaded knowledge, no Foundry call):</w:t>
      </w:r>
    </w:p>
    <w:p w14:paraId="173940AB" w14:textId="77777777" w:rsidR="007C2ADB" w:rsidRDefault="008B7680" w:rsidP="00754E1E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The CTR (Currency Transaction Report) threshold is $10,000 in cash.</w:t>
      </w:r>
      <w:r>
        <w:br/>
      </w:r>
      <w:r>
        <w:br/>
      </w:r>
      <w:r w:rsidRPr="00754E1E">
        <w:rPr>
          <w:rStyle w:val="VerbatimChar"/>
          <w:shd w:val="clear" w:color="auto" w:fill="F2F2F2" w:themeFill="background1" w:themeFillShade="F2"/>
        </w:rPr>
        <w:t>📋 Quick Reference:</w:t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rStyle w:val="VerbatimChar"/>
          <w:shd w:val="clear" w:color="auto" w:fill="F2F2F2" w:themeFill="background1" w:themeFillShade="F2"/>
        </w:rPr>
        <w:t>• Single transaction: $10,000+ in cash requires CTR</w:t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rStyle w:val="VerbatimChar"/>
          <w:shd w:val="clear" w:color="auto" w:fill="F2F2F2" w:themeFill="background1" w:themeFillShade="F2"/>
        </w:rPr>
        <w:t>• Aggregated: Multiple cash transactions totaling $10,000+ in one business day</w:t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rStyle w:val="VerbatimChar"/>
          <w:shd w:val="clear" w:color="auto" w:fill="F2F2F2" w:themeFill="background1" w:themeFillShade="F2"/>
        </w:rPr>
        <w:t>• Filing deadline: 15 calendar days from transaction</w:t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rStyle w:val="VerbatimChar"/>
          <w:shd w:val="clear" w:color="auto" w:fill="F2F2F2" w:themeFill="background1" w:themeFillShade="F2"/>
        </w:rPr>
        <w:t>• Form: FinCEN Form 112</w:t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rStyle w:val="VerbatimChar"/>
          <w:shd w:val="clear" w:color="auto" w:fill="F2F2F2" w:themeFill="background1" w:themeFillShade="F2"/>
        </w:rPr>
        <w:t>Need more details on CTR exemptions or aggregation rules? I can look that up for you.</w:t>
      </w:r>
    </w:p>
    <w:p w14:paraId="173940AD" w14:textId="77777777" w:rsidR="007C2ADB" w:rsidRDefault="008B7680">
      <w:pPr>
        <w:pStyle w:val="Heading3"/>
      </w:pPr>
      <w:bookmarkStart w:id="20" w:name="Xcafd6f83d0b27dc3552cfdc2398ec646cf00181"/>
      <w:bookmarkEnd w:id="19"/>
      <w:r>
        <w:t>Scenario 3: Quick Lookup - SAR Deadline (Copilot Knowledge)</w:t>
      </w:r>
    </w:p>
    <w:p w14:paraId="173940AE" w14:textId="77777777" w:rsidR="007C2ADB" w:rsidRDefault="008B7680">
      <w:pPr>
        <w:pStyle w:val="FirstParagraph"/>
      </w:pPr>
      <w:r>
        <w:rPr>
          <w:b/>
          <w:bCs/>
        </w:rPr>
        <w:t>Input:</w:t>
      </w:r>
    </w:p>
    <w:p w14:paraId="173940AF" w14:textId="77777777" w:rsidR="007C2ADB" w:rsidRDefault="008B7680" w:rsidP="00754E1E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How long do I have to file a SAR?</w:t>
      </w:r>
    </w:p>
    <w:p w14:paraId="173940B0" w14:textId="77777777" w:rsidR="007C2ADB" w:rsidRDefault="008B7680">
      <w:pPr>
        <w:pStyle w:val="FirstParagraph"/>
      </w:pPr>
      <w:r>
        <w:rPr>
          <w:b/>
          <w:bCs/>
        </w:rPr>
        <w:lastRenderedPageBreak/>
        <w:t>Expected Copilot Response (from uploaded knowledge, no Foundry call):</w:t>
      </w:r>
    </w:p>
    <w:p w14:paraId="173940B1" w14:textId="77777777" w:rsidR="007C2ADB" w:rsidRDefault="008B7680" w:rsidP="00754E1E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SAR filing deadlines:</w:t>
      </w:r>
      <w:r>
        <w:br/>
      </w:r>
      <w:r>
        <w:br/>
      </w:r>
      <w:r>
        <w:rPr>
          <w:rStyle w:val="VerbatimChar"/>
        </w:rPr>
        <w:t>⏰ Standard deadline: 30 calendar days from detection</w:t>
      </w:r>
      <w:r>
        <w:br/>
      </w:r>
      <w:r>
        <w:rPr>
          <w:rStyle w:val="VerbatimChar"/>
        </w:rPr>
        <w:t>⏰ Extended deadline: 60 days if no suspect identified</w:t>
      </w:r>
      <w:r>
        <w:br/>
      </w:r>
      <w:r>
        <w:br/>
      </w:r>
      <w:r>
        <w:rPr>
          <w:rStyle w:val="VerbatimChar"/>
        </w:rPr>
        <w:t>📋 Key points:</w:t>
      </w:r>
      <w:r>
        <w:br/>
      </w:r>
      <w:r>
        <w:rPr>
          <w:rStyle w:val="VerbatimChar"/>
        </w:rPr>
        <w:t>• "Detection" = when you have enough information to file</w:t>
      </w:r>
      <w:r>
        <w:br/>
      </w:r>
      <w:r>
        <w:rPr>
          <w:rStyle w:val="VerbatimChar"/>
        </w:rPr>
        <w:t>• Retention: Keep SAR and supporting docs for 5 years</w:t>
      </w:r>
      <w:r>
        <w:br/>
      </w:r>
      <w:r>
        <w:rPr>
          <w:rStyle w:val="VerbatimChar"/>
        </w:rPr>
        <w:t>• Confidentiality: Never disclose SAR existence to the subject</w:t>
      </w:r>
      <w:r>
        <w:br/>
      </w:r>
      <w:r>
        <w:rPr>
          <w:rStyle w:val="VerbatimChar"/>
        </w:rPr>
        <w:t>• Form: FinCEN Form 111</w:t>
      </w:r>
      <w:r>
        <w:br/>
      </w:r>
      <w:r>
        <w:br/>
      </w:r>
      <w:r>
        <w:rPr>
          <w:rStyle w:val="VerbatimChar"/>
        </w:rPr>
        <w:t>Need help with what to include in the SAR narrative? I can provide detailed guidance.</w:t>
      </w:r>
    </w:p>
    <w:p w14:paraId="173940B3" w14:textId="77777777" w:rsidR="007C2ADB" w:rsidRDefault="008B7680">
      <w:pPr>
        <w:pStyle w:val="Heading3"/>
      </w:pPr>
      <w:bookmarkStart w:id="21" w:name="X1cdb8e08d152449116531757bd88dbeea330e6e"/>
      <w:bookmarkEnd w:id="20"/>
      <w:r>
        <w:t>Scenario 4: Quick Lookup - Fraud Codes (Copilot Knowledge)</w:t>
      </w:r>
    </w:p>
    <w:p w14:paraId="173940B4" w14:textId="77777777" w:rsidR="007C2ADB" w:rsidRDefault="008B7680">
      <w:pPr>
        <w:pStyle w:val="FirstParagraph"/>
      </w:pPr>
      <w:r>
        <w:rPr>
          <w:b/>
          <w:bCs/>
        </w:rPr>
        <w:t>Input:</w:t>
      </w:r>
    </w:p>
    <w:p w14:paraId="173940B5" w14:textId="77777777" w:rsidR="007C2ADB" w:rsidRDefault="008B7680" w:rsidP="00754E1E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What does ATO stand for?</w:t>
      </w:r>
    </w:p>
    <w:p w14:paraId="173940B6" w14:textId="77777777" w:rsidR="007C2ADB" w:rsidRDefault="008B7680">
      <w:pPr>
        <w:pStyle w:val="FirstParagraph"/>
      </w:pPr>
      <w:r>
        <w:rPr>
          <w:b/>
          <w:bCs/>
        </w:rPr>
        <w:t>Expected Copilot Response (from uploaded knowledge, no Foundry call):</w:t>
      </w:r>
    </w:p>
    <w:p w14:paraId="173940B7" w14:textId="77777777" w:rsidR="007C2ADB" w:rsidRDefault="008B7680">
      <w:pPr>
        <w:pStyle w:val="SourceCode"/>
      </w:pPr>
      <w:r>
        <w:rPr>
          <w:rStyle w:val="VerbatimChar"/>
        </w:rPr>
        <w:t>ATO stands for Account Takeover.</w:t>
      </w:r>
      <w:r>
        <w:br/>
      </w:r>
      <w:r>
        <w:br/>
      </w:r>
      <w:r w:rsidRPr="00754E1E">
        <w:rPr>
          <w:rStyle w:val="VerbatimChar"/>
          <w:shd w:val="clear" w:color="auto" w:fill="F2F2F2" w:themeFill="background1" w:themeFillShade="F2"/>
        </w:rPr>
        <w:t>📋 Common Fraud Type Codes:</w:t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rStyle w:val="VerbatimChar"/>
          <w:shd w:val="clear" w:color="auto" w:fill="F2F2F2" w:themeFill="background1" w:themeFillShade="F2"/>
        </w:rPr>
        <w:t>• ATO - Account Takeover</w:t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rStyle w:val="VerbatimChar"/>
          <w:shd w:val="clear" w:color="auto" w:fill="F2F2F2" w:themeFill="background1" w:themeFillShade="F2"/>
        </w:rPr>
        <w:t xml:space="preserve">• BEC - Business Email Compromise  </w:t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rStyle w:val="VerbatimChar"/>
          <w:shd w:val="clear" w:color="auto" w:fill="F2F2F2" w:themeFill="background1" w:themeFillShade="F2"/>
        </w:rPr>
        <w:t>• SIF - Synthetic Identity Fraud</w:t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rStyle w:val="VerbatimChar"/>
          <w:shd w:val="clear" w:color="auto" w:fill="F2F2F2" w:themeFill="background1" w:themeFillShade="F2"/>
        </w:rPr>
        <w:t>• MM - Money Mule</w:t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rStyle w:val="VerbatimChar"/>
          <w:shd w:val="clear" w:color="auto" w:fill="F2F2F2" w:themeFill="background1" w:themeFillShade="F2"/>
        </w:rPr>
        <w:t>• STR - Structuring</w:t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rStyle w:val="VerbatimChar"/>
          <w:shd w:val="clear" w:color="auto" w:fill="F2F2F2" w:themeFill="background1" w:themeFillShade="F2"/>
        </w:rPr>
        <w:t>• WF - Wire Fraud</w:t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rStyle w:val="VerbatimChar"/>
          <w:shd w:val="clear" w:color="auto" w:fill="F2F2F2" w:themeFill="background1" w:themeFillShade="F2"/>
        </w:rPr>
        <w:t>• EFE - Elder Financial Exploitation</w:t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shd w:val="clear" w:color="auto" w:fill="F2F2F2" w:themeFill="background1" w:themeFillShade="F2"/>
        </w:rPr>
        <w:br/>
      </w:r>
      <w:r w:rsidRPr="00754E1E">
        <w:rPr>
          <w:rStyle w:val="VerbatimChar"/>
          <w:shd w:val="clear" w:color="auto" w:fill="F2F2F2" w:themeFill="background1" w:themeFillShade="F2"/>
        </w:rPr>
        <w:t>Would you like detailed information about ATO red flags and investigation procedures?</w:t>
      </w:r>
    </w:p>
    <w:p w14:paraId="173940B9" w14:textId="77777777" w:rsidR="007C2ADB" w:rsidRDefault="008B7680">
      <w:pPr>
        <w:pStyle w:val="Heading3"/>
      </w:pPr>
      <w:bookmarkStart w:id="22" w:name="X2c7c0e28d03da22747dd8977ca3e5971577edc3"/>
      <w:bookmarkEnd w:id="21"/>
      <w:r>
        <w:t>Scenario 5: Fraud Pattern Query (Routes to Foundry)</w:t>
      </w:r>
    </w:p>
    <w:p w14:paraId="173940BA" w14:textId="77777777" w:rsidR="007C2ADB" w:rsidRDefault="008B7680">
      <w:pPr>
        <w:pStyle w:val="FirstParagraph"/>
      </w:pPr>
      <w:r>
        <w:rPr>
          <w:b/>
          <w:bCs/>
        </w:rPr>
        <w:t>Input:</w:t>
      </w:r>
    </w:p>
    <w:p w14:paraId="173940BB" w14:textId="77777777" w:rsidR="007C2ADB" w:rsidRDefault="008B7680" w:rsidP="003508BA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What are the red flags for account takeover fraud?</w:t>
      </w:r>
    </w:p>
    <w:p w14:paraId="1F45111F" w14:textId="77777777" w:rsidR="003508BA" w:rsidRDefault="008B7680">
      <w:pPr>
        <w:pStyle w:val="FirstParagraph"/>
      </w:pPr>
      <w:r>
        <w:rPr>
          <w:b/>
          <w:bCs/>
        </w:rPr>
        <w:t>Expected Flow:</w:t>
      </w:r>
      <w:r>
        <w:t xml:space="preserve"> </w:t>
      </w:r>
    </w:p>
    <w:p w14:paraId="3FA63A4E" w14:textId="3AFD1F1F" w:rsidR="003508BA" w:rsidRDefault="008B7680" w:rsidP="003508BA">
      <w:pPr>
        <w:pStyle w:val="FirstParagraph"/>
        <w:numPr>
          <w:ilvl w:val="0"/>
          <w:numId w:val="34"/>
        </w:numPr>
      </w:pPr>
      <w:r>
        <w:t xml:space="preserve">Copilot recognizes this needs detailed fraud intelligence </w:t>
      </w:r>
    </w:p>
    <w:p w14:paraId="0D25FAAC" w14:textId="1B9FCE18" w:rsidR="003508BA" w:rsidRDefault="008B7680" w:rsidP="003508BA">
      <w:pPr>
        <w:pStyle w:val="FirstParagraph"/>
        <w:numPr>
          <w:ilvl w:val="0"/>
          <w:numId w:val="34"/>
        </w:numPr>
      </w:pPr>
      <w:r>
        <w:t xml:space="preserve">Copilot calls Foundry Agent </w:t>
      </w:r>
    </w:p>
    <w:p w14:paraId="1317306D" w14:textId="5CB21C6C" w:rsidR="003508BA" w:rsidRDefault="008B7680" w:rsidP="003508BA">
      <w:pPr>
        <w:pStyle w:val="FirstParagraph"/>
        <w:numPr>
          <w:ilvl w:val="0"/>
          <w:numId w:val="34"/>
        </w:numPr>
      </w:pPr>
      <w:r>
        <w:lastRenderedPageBreak/>
        <w:t xml:space="preserve">Foundry queries </w:t>
      </w:r>
      <w:r>
        <w:rPr>
          <w:b/>
          <w:bCs/>
        </w:rPr>
        <w:t>Fraud Patterns</w:t>
      </w:r>
      <w:r>
        <w:t xml:space="preserve"> knowledge source </w:t>
      </w:r>
    </w:p>
    <w:p w14:paraId="173940BC" w14:textId="37F953CB" w:rsidR="007C2ADB" w:rsidRDefault="008B7680" w:rsidP="003508BA">
      <w:pPr>
        <w:pStyle w:val="FirstParagraph"/>
        <w:numPr>
          <w:ilvl w:val="0"/>
          <w:numId w:val="34"/>
        </w:numPr>
      </w:pPr>
      <w:r>
        <w:t>Returns detailed ATO indicators</w:t>
      </w:r>
    </w:p>
    <w:p w14:paraId="0EDEF06E" w14:textId="77777777" w:rsidR="00F467D4" w:rsidRDefault="008B7680">
      <w:pPr>
        <w:pStyle w:val="BodyText"/>
      </w:pPr>
      <w:r>
        <w:rPr>
          <w:b/>
          <w:bCs/>
        </w:rPr>
        <w:t>Expected Response Includes:</w:t>
      </w:r>
      <w:r>
        <w:t xml:space="preserve"> </w:t>
      </w:r>
    </w:p>
    <w:p w14:paraId="1F61CC8D" w14:textId="6469DAC7" w:rsidR="00F467D4" w:rsidRDefault="008B7680" w:rsidP="00F467D4">
      <w:pPr>
        <w:pStyle w:val="BodyText"/>
        <w:numPr>
          <w:ilvl w:val="0"/>
          <w:numId w:val="35"/>
        </w:numPr>
        <w:shd w:val="clear" w:color="auto" w:fill="F2F2F2" w:themeFill="background1" w:themeFillShade="F2"/>
      </w:pPr>
      <w:r>
        <w:t xml:space="preserve">Login attempts from new devices/locations </w:t>
      </w:r>
    </w:p>
    <w:p w14:paraId="07715327" w14:textId="34A15506" w:rsidR="00F467D4" w:rsidRDefault="008B7680" w:rsidP="00F467D4">
      <w:pPr>
        <w:pStyle w:val="BodyText"/>
        <w:numPr>
          <w:ilvl w:val="0"/>
          <w:numId w:val="35"/>
        </w:numPr>
        <w:shd w:val="clear" w:color="auto" w:fill="F2F2F2" w:themeFill="background1" w:themeFillShade="F2"/>
      </w:pPr>
      <w:r>
        <w:t xml:space="preserve">Rapid changes to contact information </w:t>
      </w:r>
    </w:p>
    <w:p w14:paraId="1F0A8988" w14:textId="2C4786CC" w:rsidR="00F467D4" w:rsidRDefault="008B7680" w:rsidP="00F467D4">
      <w:pPr>
        <w:pStyle w:val="BodyText"/>
        <w:numPr>
          <w:ilvl w:val="0"/>
          <w:numId w:val="35"/>
        </w:numPr>
        <w:shd w:val="clear" w:color="auto" w:fill="F2F2F2" w:themeFill="background1" w:themeFillShade="F2"/>
      </w:pPr>
      <w:r>
        <w:t xml:space="preserve">Password reset from unfamiliar IPs </w:t>
      </w:r>
    </w:p>
    <w:p w14:paraId="3FA36199" w14:textId="4F0AFBC0" w:rsidR="00F467D4" w:rsidRDefault="008B7680" w:rsidP="00F467D4">
      <w:pPr>
        <w:pStyle w:val="BodyText"/>
        <w:numPr>
          <w:ilvl w:val="0"/>
          <w:numId w:val="35"/>
        </w:numPr>
        <w:shd w:val="clear" w:color="auto" w:fill="F2F2F2" w:themeFill="background1" w:themeFillShade="F2"/>
      </w:pPr>
      <w:r>
        <w:t xml:space="preserve">Behavioral biometrics anomalies </w:t>
      </w:r>
    </w:p>
    <w:p w14:paraId="173940BD" w14:textId="7368E511" w:rsidR="007C2ADB" w:rsidRDefault="008B7680" w:rsidP="00F467D4">
      <w:pPr>
        <w:pStyle w:val="BodyText"/>
        <w:numPr>
          <w:ilvl w:val="0"/>
          <w:numId w:val="35"/>
        </w:numPr>
        <w:shd w:val="clear" w:color="auto" w:fill="F2F2F2" w:themeFill="background1" w:themeFillShade="F2"/>
      </w:pPr>
      <w:r>
        <w:t>Session anomalies and navigation patterns</w:t>
      </w:r>
    </w:p>
    <w:p w14:paraId="173940BF" w14:textId="77777777" w:rsidR="007C2ADB" w:rsidRDefault="008B7680">
      <w:pPr>
        <w:pStyle w:val="Heading3"/>
      </w:pPr>
      <w:bookmarkStart w:id="23" w:name="Xfc7843fed5cd72197250ae30116006399ee5958"/>
      <w:bookmarkEnd w:id="22"/>
      <w:r>
        <w:t>Scenario 6: Regulatory Question (Routes to Foundry)</w:t>
      </w:r>
    </w:p>
    <w:p w14:paraId="173940C0" w14:textId="77777777" w:rsidR="007C2ADB" w:rsidRDefault="008B7680">
      <w:pPr>
        <w:pStyle w:val="FirstParagraph"/>
      </w:pPr>
      <w:r>
        <w:rPr>
          <w:b/>
          <w:bCs/>
        </w:rPr>
        <w:t>Input:</w:t>
      </w:r>
    </w:p>
    <w:p w14:paraId="173940C1" w14:textId="77777777" w:rsidR="007C2ADB" w:rsidRDefault="008B7680">
      <w:pPr>
        <w:pStyle w:val="SourceCode"/>
      </w:pPr>
      <w:r w:rsidRPr="00911C82">
        <w:rPr>
          <w:rStyle w:val="VerbatimChar"/>
          <w:shd w:val="clear" w:color="auto" w:fill="F2F2F2" w:themeFill="background1" w:themeFillShade="F2"/>
        </w:rPr>
        <w:t>What are the SAR filing requirements and deadlines?</w:t>
      </w:r>
    </w:p>
    <w:p w14:paraId="362AFFDC" w14:textId="77777777" w:rsidR="00911C82" w:rsidRDefault="008B7680">
      <w:pPr>
        <w:pStyle w:val="FirstParagraph"/>
      </w:pPr>
      <w:r>
        <w:rPr>
          <w:b/>
          <w:bCs/>
        </w:rPr>
        <w:t>Expected Flow:</w:t>
      </w:r>
      <w:r>
        <w:t xml:space="preserve"> </w:t>
      </w:r>
    </w:p>
    <w:p w14:paraId="4E44B53C" w14:textId="48BC9FA6" w:rsidR="00911C82" w:rsidRDefault="008B7680" w:rsidP="00911C82">
      <w:pPr>
        <w:pStyle w:val="FirstParagraph"/>
        <w:numPr>
          <w:ilvl w:val="0"/>
          <w:numId w:val="37"/>
        </w:numPr>
      </w:pPr>
      <w:r>
        <w:t xml:space="preserve">Copilot routes to Foundry </w:t>
      </w:r>
    </w:p>
    <w:p w14:paraId="6BDE90DD" w14:textId="07458FA8" w:rsidR="00911C82" w:rsidRDefault="008B7680" w:rsidP="00911C82">
      <w:pPr>
        <w:pStyle w:val="FirstParagraph"/>
        <w:numPr>
          <w:ilvl w:val="0"/>
          <w:numId w:val="37"/>
        </w:numPr>
      </w:pPr>
      <w:r>
        <w:t xml:space="preserve">Foundry queries </w:t>
      </w:r>
      <w:r>
        <w:rPr>
          <w:b/>
          <w:bCs/>
        </w:rPr>
        <w:t>Regulatory Compliance</w:t>
      </w:r>
      <w:r>
        <w:t xml:space="preserve"> knowledge source </w:t>
      </w:r>
    </w:p>
    <w:p w14:paraId="173940C2" w14:textId="12A4C62C" w:rsidR="007C2ADB" w:rsidRDefault="008B7680" w:rsidP="00911C82">
      <w:pPr>
        <w:pStyle w:val="FirstParagraph"/>
        <w:numPr>
          <w:ilvl w:val="0"/>
          <w:numId w:val="37"/>
        </w:numPr>
      </w:pPr>
      <w:r>
        <w:t>Returns SAR filing details</w:t>
      </w:r>
    </w:p>
    <w:p w14:paraId="5ECD99B7" w14:textId="77777777" w:rsidR="00EE746F" w:rsidRDefault="008B7680">
      <w:pPr>
        <w:pStyle w:val="BodyText"/>
      </w:pPr>
      <w:r>
        <w:rPr>
          <w:b/>
          <w:bCs/>
        </w:rPr>
        <w:t>Expected Response Includes:</w:t>
      </w:r>
      <w:r>
        <w:t xml:space="preserve"> </w:t>
      </w:r>
    </w:p>
    <w:p w14:paraId="57661D95" w14:textId="6F15F73B" w:rsidR="00EE746F" w:rsidRDefault="008B7680" w:rsidP="00EE746F">
      <w:pPr>
        <w:pStyle w:val="BodyText"/>
        <w:numPr>
          <w:ilvl w:val="0"/>
          <w:numId w:val="40"/>
        </w:numPr>
      </w:pPr>
      <w:r>
        <w:t xml:space="preserve">$5,000 threshold for banks, $2,000 for MSBs </w:t>
      </w:r>
    </w:p>
    <w:p w14:paraId="59564A8F" w14:textId="1FD501F4" w:rsidR="00EE746F" w:rsidRDefault="008B7680" w:rsidP="00EE746F">
      <w:pPr>
        <w:pStyle w:val="BodyText"/>
        <w:numPr>
          <w:ilvl w:val="0"/>
          <w:numId w:val="40"/>
        </w:numPr>
      </w:pPr>
      <w:r>
        <w:t xml:space="preserve">30-day filing deadline (60 days if no suspect) </w:t>
      </w:r>
    </w:p>
    <w:p w14:paraId="2105E875" w14:textId="49B8B20D" w:rsidR="00EE746F" w:rsidRDefault="008B7680" w:rsidP="00EE746F">
      <w:pPr>
        <w:pStyle w:val="BodyText"/>
        <w:numPr>
          <w:ilvl w:val="0"/>
          <w:numId w:val="40"/>
        </w:numPr>
      </w:pPr>
      <w:r>
        <w:t xml:space="preserve">Required narrative elements (who, what, when, where, why, how) </w:t>
      </w:r>
    </w:p>
    <w:p w14:paraId="173940C3" w14:textId="4D937058" w:rsidR="007C2ADB" w:rsidRDefault="008B7680" w:rsidP="00EE746F">
      <w:pPr>
        <w:pStyle w:val="BodyText"/>
        <w:numPr>
          <w:ilvl w:val="0"/>
          <w:numId w:val="40"/>
        </w:numPr>
      </w:pPr>
      <w:r>
        <w:t>5-year retention requirement</w:t>
      </w:r>
    </w:p>
    <w:p w14:paraId="173940C5" w14:textId="77777777" w:rsidR="007C2ADB" w:rsidRDefault="008B7680">
      <w:pPr>
        <w:pStyle w:val="Heading3"/>
      </w:pPr>
      <w:bookmarkStart w:id="24" w:name="Xf5867290a74c72235246251f32a7b6eb7149860"/>
      <w:bookmarkEnd w:id="23"/>
      <w:r>
        <w:t>Scenario 7: Investigation Procedure (Routes to Foundry)</w:t>
      </w:r>
    </w:p>
    <w:p w14:paraId="173940C6" w14:textId="77777777" w:rsidR="007C2ADB" w:rsidRDefault="008B7680">
      <w:pPr>
        <w:pStyle w:val="FirstParagraph"/>
      </w:pPr>
      <w:r>
        <w:rPr>
          <w:b/>
          <w:bCs/>
        </w:rPr>
        <w:t>Input:</w:t>
      </w:r>
    </w:p>
    <w:p w14:paraId="173940C7" w14:textId="77777777" w:rsidR="007C2ADB" w:rsidRDefault="008B7680" w:rsidP="00B836CA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How do I properly freeze an account when fraud is suspected?</w:t>
      </w:r>
    </w:p>
    <w:p w14:paraId="36FCE38C" w14:textId="77777777" w:rsidR="00B836CA" w:rsidRDefault="008B7680">
      <w:pPr>
        <w:pStyle w:val="FirstParagraph"/>
      </w:pPr>
      <w:r>
        <w:rPr>
          <w:b/>
          <w:bCs/>
        </w:rPr>
        <w:t>Expected Flow:</w:t>
      </w:r>
      <w:r>
        <w:t xml:space="preserve"> </w:t>
      </w:r>
    </w:p>
    <w:p w14:paraId="38D84628" w14:textId="485B7EDD" w:rsidR="00B836CA" w:rsidRDefault="008B7680" w:rsidP="00B836CA">
      <w:pPr>
        <w:pStyle w:val="FirstParagraph"/>
        <w:numPr>
          <w:ilvl w:val="0"/>
          <w:numId w:val="41"/>
        </w:numPr>
      </w:pPr>
      <w:r>
        <w:t xml:space="preserve">Copilot routes to Foundry </w:t>
      </w:r>
    </w:p>
    <w:p w14:paraId="44AB9A3E" w14:textId="791ECFCE" w:rsidR="00B836CA" w:rsidRDefault="008B7680" w:rsidP="00B836CA">
      <w:pPr>
        <w:pStyle w:val="FirstParagraph"/>
        <w:numPr>
          <w:ilvl w:val="0"/>
          <w:numId w:val="41"/>
        </w:numPr>
      </w:pPr>
      <w:r>
        <w:t xml:space="preserve">Foundry queries </w:t>
      </w:r>
      <w:r>
        <w:rPr>
          <w:b/>
          <w:bCs/>
        </w:rPr>
        <w:t>Investigation Procedures</w:t>
      </w:r>
      <w:r>
        <w:t xml:space="preserve"> knowledge source </w:t>
      </w:r>
    </w:p>
    <w:p w14:paraId="173940C8" w14:textId="2E1704C7" w:rsidR="007C2ADB" w:rsidRDefault="008B7680" w:rsidP="00B836CA">
      <w:pPr>
        <w:pStyle w:val="FirstParagraph"/>
        <w:numPr>
          <w:ilvl w:val="0"/>
          <w:numId w:val="41"/>
        </w:numPr>
      </w:pPr>
      <w:r>
        <w:t>Returns freeze procedures</w:t>
      </w:r>
    </w:p>
    <w:p w14:paraId="5667940F" w14:textId="77777777" w:rsidR="00B836CA" w:rsidRDefault="008B7680">
      <w:pPr>
        <w:pStyle w:val="BodyText"/>
      </w:pPr>
      <w:r>
        <w:rPr>
          <w:b/>
          <w:bCs/>
        </w:rPr>
        <w:lastRenderedPageBreak/>
        <w:t>Expected Response Includes:</w:t>
      </w:r>
      <w:r>
        <w:t xml:space="preserve"> </w:t>
      </w:r>
    </w:p>
    <w:p w14:paraId="6AB5BC79" w14:textId="2D78F705" w:rsidR="00B836CA" w:rsidRDefault="008B7680" w:rsidP="008D1070">
      <w:pPr>
        <w:pStyle w:val="BodyText"/>
        <w:numPr>
          <w:ilvl w:val="0"/>
          <w:numId w:val="42"/>
        </w:numPr>
      </w:pPr>
      <w:r>
        <w:t xml:space="preserve">Full freeze vs partial hold options </w:t>
      </w:r>
    </w:p>
    <w:p w14:paraId="384C6592" w14:textId="7B279739" w:rsidR="008D1070" w:rsidRDefault="008B7680" w:rsidP="008D1070">
      <w:pPr>
        <w:pStyle w:val="BodyText"/>
        <w:numPr>
          <w:ilvl w:val="0"/>
          <w:numId w:val="42"/>
        </w:numPr>
      </w:pPr>
      <w:r>
        <w:t>Approval requirements for balances</w:t>
      </w:r>
      <w:r w:rsidR="008D1070">
        <w:t xml:space="preserve"> </w:t>
      </w:r>
      <w:r>
        <w:t xml:space="preserve">&gt;$100K </w:t>
      </w:r>
    </w:p>
    <w:p w14:paraId="13E8E8EE" w14:textId="38E15188" w:rsidR="008D1070" w:rsidRDefault="008B7680" w:rsidP="008D1070">
      <w:pPr>
        <w:pStyle w:val="BodyText"/>
        <w:numPr>
          <w:ilvl w:val="0"/>
          <w:numId w:val="42"/>
        </w:numPr>
      </w:pPr>
      <w:r>
        <w:t xml:space="preserve">Documentation requirements </w:t>
      </w:r>
    </w:p>
    <w:p w14:paraId="591DDE2F" w14:textId="37019092" w:rsidR="008D1070" w:rsidRDefault="008B7680" w:rsidP="008D1070">
      <w:pPr>
        <w:pStyle w:val="BodyText"/>
        <w:numPr>
          <w:ilvl w:val="0"/>
          <w:numId w:val="42"/>
        </w:numPr>
      </w:pPr>
      <w:r>
        <w:t xml:space="preserve">48-hour review requirement </w:t>
      </w:r>
    </w:p>
    <w:p w14:paraId="173940C9" w14:textId="5213F36D" w:rsidR="007C2ADB" w:rsidRDefault="008B7680" w:rsidP="008D1070">
      <w:pPr>
        <w:pStyle w:val="BodyText"/>
        <w:numPr>
          <w:ilvl w:val="0"/>
          <w:numId w:val="42"/>
        </w:numPr>
      </w:pPr>
      <w:r>
        <w:t>Customer notification guidelines</w:t>
      </w:r>
    </w:p>
    <w:p w14:paraId="173940CB" w14:textId="77777777" w:rsidR="007C2ADB" w:rsidRDefault="008B7680">
      <w:pPr>
        <w:pStyle w:val="Heading3"/>
      </w:pPr>
      <w:bookmarkStart w:id="25" w:name="Xa6cec0c0558667afcad64757ffbcf10d3da9067"/>
      <w:bookmarkEnd w:id="24"/>
      <w:r>
        <w:t>Scenario 8: 🌟 Hybrid - Money Mule / Structuring Detection</w:t>
      </w:r>
    </w:p>
    <w:p w14:paraId="173940CC" w14:textId="77777777" w:rsidR="007C2ADB" w:rsidRDefault="008B7680">
      <w:pPr>
        <w:pStyle w:val="FirstParagraph"/>
      </w:pPr>
      <w:r>
        <w:rPr>
          <w:b/>
          <w:bCs/>
        </w:rPr>
        <w:t>Input:</w:t>
      </w:r>
    </w:p>
    <w:p w14:paraId="173940CD" w14:textId="77777777" w:rsidR="007C2ADB" w:rsidRDefault="008B7680" w:rsidP="008D1070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I have a new account opened 3 weeks ago by a 19-year-old college student. The account has received multiple cash deposits of $9,500 each day for the past 5 days, followed immediately by wire transfers overseas. The customer says it's from their "online business." What should I do?</w:t>
      </w:r>
    </w:p>
    <w:p w14:paraId="12CD7598" w14:textId="77777777" w:rsidR="008D1070" w:rsidRDefault="008B7680">
      <w:pPr>
        <w:pStyle w:val="FirstParagraph"/>
      </w:pPr>
      <w:r>
        <w:rPr>
          <w:b/>
          <w:bCs/>
        </w:rPr>
        <w:t>Expected Response Includes:</w:t>
      </w:r>
      <w:r>
        <w:t xml:space="preserve"> </w:t>
      </w:r>
    </w:p>
    <w:p w14:paraId="7848F3CD" w14:textId="32FC1DD7" w:rsidR="008D1070" w:rsidRDefault="008B7680" w:rsidP="005E3BF9">
      <w:pPr>
        <w:pStyle w:val="FirstParagraph"/>
        <w:numPr>
          <w:ilvl w:val="0"/>
          <w:numId w:val="44"/>
        </w:numPr>
      </w:pPr>
      <w:r>
        <w:t xml:space="preserve">CTR threshold: $10,000 (deposits are just under - structuring!) </w:t>
      </w:r>
    </w:p>
    <w:p w14:paraId="0D578C04" w14:textId="18BC34F8" w:rsidR="008D1070" w:rsidRDefault="008B7680" w:rsidP="005E3BF9">
      <w:pPr>
        <w:pStyle w:val="FirstParagraph"/>
        <w:numPr>
          <w:ilvl w:val="0"/>
          <w:numId w:val="44"/>
        </w:numPr>
      </w:pPr>
      <w:r>
        <w:t xml:space="preserve">SAR deadline: 30 days from detection </w:t>
      </w:r>
    </w:p>
    <w:p w14:paraId="7AB9095C" w14:textId="0748CCBD" w:rsidR="008D1070" w:rsidRDefault="008B7680" w:rsidP="005E3BF9">
      <w:pPr>
        <w:pStyle w:val="FirstParagraph"/>
        <w:numPr>
          <w:ilvl w:val="0"/>
          <w:numId w:val="44"/>
        </w:numPr>
      </w:pPr>
      <w:r>
        <w:t xml:space="preserve">Fraud codes: MM (Money Mule) + STR (Structuring) </w:t>
      </w:r>
    </w:p>
    <w:p w14:paraId="1A38B22B" w14:textId="0EE31C72" w:rsidR="008D1070" w:rsidRDefault="008B7680" w:rsidP="005E3BF9">
      <w:pPr>
        <w:pStyle w:val="FirstParagraph"/>
        <w:numPr>
          <w:ilvl w:val="0"/>
          <w:numId w:val="44"/>
        </w:numPr>
      </w:pPr>
      <w:r>
        <w:t xml:space="preserve">Priority: 🔴 CRITICAL </w:t>
      </w:r>
    </w:p>
    <w:p w14:paraId="0C7E7512" w14:textId="39C6F437" w:rsidR="008D1070" w:rsidRDefault="008B7680" w:rsidP="005E3BF9">
      <w:pPr>
        <w:pStyle w:val="FirstParagraph"/>
        <w:numPr>
          <w:ilvl w:val="0"/>
          <w:numId w:val="44"/>
        </w:numPr>
      </w:pPr>
      <w:r>
        <w:t>Money mule recruitment indicators targeting young people</w:t>
      </w:r>
    </w:p>
    <w:p w14:paraId="34872551" w14:textId="2093C1AB" w:rsidR="008D1070" w:rsidRDefault="008B7680" w:rsidP="005E3BF9">
      <w:pPr>
        <w:pStyle w:val="FirstParagraph"/>
        <w:numPr>
          <w:ilvl w:val="0"/>
          <w:numId w:val="44"/>
        </w:numPr>
      </w:pPr>
      <w:r>
        <w:t xml:space="preserve">31 USC 5324 structuring laws and aggregation rules </w:t>
      </w:r>
    </w:p>
    <w:p w14:paraId="46AA8972" w14:textId="5F796EDF" w:rsidR="008D1070" w:rsidRDefault="008B7680" w:rsidP="005E3BF9">
      <w:pPr>
        <w:pStyle w:val="FirstParagraph"/>
        <w:numPr>
          <w:ilvl w:val="0"/>
          <w:numId w:val="44"/>
        </w:numPr>
      </w:pPr>
      <w:r>
        <w:t xml:space="preserve">Account freeze procedures and customer interview techniques </w:t>
      </w:r>
    </w:p>
    <w:p w14:paraId="0172282B" w14:textId="509F523A" w:rsidR="008D1070" w:rsidRDefault="008B7680" w:rsidP="005E3BF9">
      <w:pPr>
        <w:pStyle w:val="FirstParagraph"/>
        <w:numPr>
          <w:ilvl w:val="0"/>
          <w:numId w:val="44"/>
        </w:numPr>
      </w:pPr>
      <w:r>
        <w:t xml:space="preserve">Immediate actions: Place hold, don’t alert customer, escalate to BSA/AML </w:t>
      </w:r>
    </w:p>
    <w:p w14:paraId="173940CE" w14:textId="0B226685" w:rsidR="007C2ADB" w:rsidRDefault="008B7680" w:rsidP="005E3BF9">
      <w:pPr>
        <w:pStyle w:val="FirstParagraph"/>
        <w:numPr>
          <w:ilvl w:val="0"/>
          <w:numId w:val="44"/>
        </w:numPr>
      </w:pPr>
      <w:r>
        <w:t>Investigation steps: Review account opening docs, pull surveillance, trace wire beneficiaries</w:t>
      </w:r>
    </w:p>
    <w:p w14:paraId="173940D0" w14:textId="77777777" w:rsidR="007C2ADB" w:rsidRDefault="008B7680">
      <w:pPr>
        <w:pStyle w:val="Heading3"/>
      </w:pPr>
      <w:bookmarkStart w:id="26" w:name="Xc7f97ad97bb53608c06e80435c0b25a213f6d5d"/>
      <w:bookmarkEnd w:id="25"/>
      <w:r>
        <w:t>Scenario 9: 🌟 Hybrid - Account Takeover with Wire Fraud</w:t>
      </w:r>
    </w:p>
    <w:p w14:paraId="173940D1" w14:textId="77777777" w:rsidR="007C2ADB" w:rsidRDefault="008B7680">
      <w:pPr>
        <w:pStyle w:val="FirstParagraph"/>
      </w:pPr>
      <w:r>
        <w:rPr>
          <w:b/>
          <w:bCs/>
        </w:rPr>
        <w:t>Input:</w:t>
      </w:r>
    </w:p>
    <w:p w14:paraId="173940D2" w14:textId="77777777" w:rsidR="007C2ADB" w:rsidRDefault="008B7680" w:rsidP="005E3BF9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A customer is calling in frantically saying there's been a $45,000 unauthorized wire transfer from their business account. I can see their email and phone number were changed 2 days ago, and there were login attempts from a new IP address. What's our procedure?</w:t>
      </w:r>
    </w:p>
    <w:p w14:paraId="59AC2ADA" w14:textId="77777777" w:rsidR="005E3BF9" w:rsidRDefault="005E3BF9">
      <w:pPr>
        <w:pStyle w:val="FirstParagraph"/>
        <w:rPr>
          <w:b/>
          <w:bCs/>
        </w:rPr>
      </w:pPr>
    </w:p>
    <w:p w14:paraId="37BD17BA" w14:textId="12AEDEF5" w:rsidR="005E3BF9" w:rsidRDefault="008B7680">
      <w:pPr>
        <w:pStyle w:val="FirstParagraph"/>
      </w:pPr>
      <w:r>
        <w:rPr>
          <w:b/>
          <w:bCs/>
        </w:rPr>
        <w:lastRenderedPageBreak/>
        <w:t>Expected Response Includes:</w:t>
      </w:r>
      <w:r>
        <w:t xml:space="preserve"> </w:t>
      </w:r>
    </w:p>
    <w:p w14:paraId="08D8C874" w14:textId="29FF8BD0" w:rsidR="005E3BF9" w:rsidRDefault="008B7680" w:rsidP="005E3BF9">
      <w:pPr>
        <w:pStyle w:val="FirstParagraph"/>
        <w:numPr>
          <w:ilvl w:val="0"/>
          <w:numId w:val="46"/>
        </w:numPr>
      </w:pPr>
      <w:r>
        <w:t xml:space="preserve">⏰ Wire recall window: 24-48 hours - TIME CRITICAL! </w:t>
      </w:r>
    </w:p>
    <w:p w14:paraId="20D6B60A" w14:textId="4DB904AC" w:rsidR="005E3BF9" w:rsidRDefault="008B7680" w:rsidP="005E3BF9">
      <w:pPr>
        <w:pStyle w:val="FirstParagraph"/>
        <w:numPr>
          <w:ilvl w:val="0"/>
          <w:numId w:val="46"/>
        </w:numPr>
      </w:pPr>
      <w:r>
        <w:t>SAR deadline: 30 days from detection</w:t>
      </w:r>
    </w:p>
    <w:p w14:paraId="25284988" w14:textId="4F6CCD91" w:rsidR="005E3BF9" w:rsidRDefault="008B7680" w:rsidP="005E3BF9">
      <w:pPr>
        <w:pStyle w:val="FirstParagraph"/>
        <w:numPr>
          <w:ilvl w:val="0"/>
          <w:numId w:val="46"/>
        </w:numPr>
      </w:pPr>
      <w:r>
        <w:t xml:space="preserve">Fraud codes: ATO (Account Takeover) + WF (Wire Fraud) </w:t>
      </w:r>
    </w:p>
    <w:p w14:paraId="4299EECA" w14:textId="1C171071" w:rsidR="005E3BF9" w:rsidRDefault="008B7680" w:rsidP="005E3BF9">
      <w:pPr>
        <w:pStyle w:val="FirstParagraph"/>
        <w:numPr>
          <w:ilvl w:val="0"/>
          <w:numId w:val="46"/>
        </w:numPr>
      </w:pPr>
      <w:r>
        <w:t xml:space="preserve">Priority: 🔴 CRITICAL </w:t>
      </w:r>
    </w:p>
    <w:p w14:paraId="60590F7C" w14:textId="3BDE6D95" w:rsidR="005E3BF9" w:rsidRDefault="008B7680" w:rsidP="005E3BF9">
      <w:pPr>
        <w:pStyle w:val="FirstParagraph"/>
        <w:numPr>
          <w:ilvl w:val="0"/>
          <w:numId w:val="46"/>
        </w:numPr>
      </w:pPr>
      <w:r>
        <w:t xml:space="preserve">ATO attack pattern analysis - credential compromise indicators </w:t>
      </w:r>
    </w:p>
    <w:p w14:paraId="3715D154" w14:textId="5F1EBF40" w:rsidR="005E3BF9" w:rsidRDefault="008B7680" w:rsidP="005E3BF9">
      <w:pPr>
        <w:pStyle w:val="FirstParagraph"/>
        <w:numPr>
          <w:ilvl w:val="0"/>
          <w:numId w:val="46"/>
        </w:numPr>
      </w:pPr>
      <w:r>
        <w:t xml:space="preserve">Regulation E considerations for business accounts </w:t>
      </w:r>
    </w:p>
    <w:p w14:paraId="016F5FE0" w14:textId="399BD716" w:rsidR="005E3BF9" w:rsidRDefault="008B7680" w:rsidP="005E3BF9">
      <w:pPr>
        <w:pStyle w:val="FirstParagraph"/>
        <w:numPr>
          <w:ilvl w:val="0"/>
          <w:numId w:val="46"/>
        </w:numPr>
      </w:pPr>
      <w:r>
        <w:t>Wire recall procedures and evidence preservation steps</w:t>
      </w:r>
    </w:p>
    <w:p w14:paraId="15A870DA" w14:textId="2A9742DB" w:rsidR="005E3BF9" w:rsidRDefault="008B7680" w:rsidP="005E3BF9">
      <w:pPr>
        <w:pStyle w:val="FirstParagraph"/>
        <w:numPr>
          <w:ilvl w:val="0"/>
          <w:numId w:val="46"/>
        </w:numPr>
      </w:pPr>
      <w:r>
        <w:t xml:space="preserve">Immediate actions: Initiate wire recall NOW, freeze account, restore contact info </w:t>
      </w:r>
    </w:p>
    <w:p w14:paraId="173940D3" w14:textId="07EC9990" w:rsidR="007C2ADB" w:rsidRDefault="008B7680" w:rsidP="005E3BF9">
      <w:pPr>
        <w:pStyle w:val="FirstParagraph"/>
        <w:numPr>
          <w:ilvl w:val="0"/>
          <w:numId w:val="46"/>
        </w:numPr>
      </w:pPr>
      <w:r>
        <w:t>Evidence checklist: Login records, contact change audit trail, wire authorization records</w:t>
      </w:r>
    </w:p>
    <w:p w14:paraId="173940D5" w14:textId="77777777" w:rsidR="007C2ADB" w:rsidRDefault="008B7680">
      <w:pPr>
        <w:pStyle w:val="Heading3"/>
      </w:pPr>
      <w:bookmarkStart w:id="27" w:name="X3fe9a3f4aefb6ef1f8e783ddc104be9eacc5b5a"/>
      <w:bookmarkEnd w:id="26"/>
      <w:r>
        <w:t>Scenario 10: 🌟 Hybrid - Business Email Compromise</w:t>
      </w:r>
    </w:p>
    <w:p w14:paraId="173940D6" w14:textId="77777777" w:rsidR="007C2ADB" w:rsidRDefault="008B7680">
      <w:pPr>
        <w:pStyle w:val="FirstParagraph"/>
      </w:pPr>
      <w:r>
        <w:rPr>
          <w:b/>
          <w:bCs/>
        </w:rPr>
        <w:t>Input:</w:t>
      </w:r>
    </w:p>
    <w:p w14:paraId="173940D7" w14:textId="77777777" w:rsidR="007C2ADB" w:rsidRDefault="008B7680" w:rsidP="00A15DF3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Our commercial client's controller just requested an urgent $125,000 wire to a new vendor in Hong Kong. The email appears to be from the CEO authorizing it, but when I called the CEO directly, he said he never sent that email. The email domain is slightly different - company.com vs companny.com.</w:t>
      </w:r>
    </w:p>
    <w:p w14:paraId="250BF1EC" w14:textId="77777777" w:rsidR="00A15DF3" w:rsidRDefault="008B7680">
      <w:pPr>
        <w:pStyle w:val="FirstParagraph"/>
      </w:pPr>
      <w:r>
        <w:rPr>
          <w:b/>
          <w:bCs/>
        </w:rPr>
        <w:t>Expected Response Includes:</w:t>
      </w:r>
      <w:r>
        <w:t xml:space="preserve"> </w:t>
      </w:r>
    </w:p>
    <w:p w14:paraId="56F6516A" w14:textId="052F08A9" w:rsidR="00A15DF3" w:rsidRDefault="008B7680" w:rsidP="00A15DF3">
      <w:pPr>
        <w:pStyle w:val="FirstParagraph"/>
        <w:numPr>
          <w:ilvl w:val="0"/>
          <w:numId w:val="47"/>
        </w:numPr>
      </w:pPr>
      <w:r>
        <w:t xml:space="preserve">Fraud code: BEC (Business Email Compromise) </w:t>
      </w:r>
    </w:p>
    <w:p w14:paraId="49A4E17E" w14:textId="786BFF6D" w:rsidR="00A15DF3" w:rsidRDefault="008B7680" w:rsidP="00A15DF3">
      <w:pPr>
        <w:pStyle w:val="FirstParagraph"/>
        <w:numPr>
          <w:ilvl w:val="0"/>
          <w:numId w:val="47"/>
        </w:numPr>
      </w:pPr>
      <w:r>
        <w:t xml:space="preserve">SAR required: YES - even for prevented fraud attempts! </w:t>
      </w:r>
    </w:p>
    <w:p w14:paraId="19747463" w14:textId="6232F61A" w:rsidR="00A15DF3" w:rsidRDefault="008B7680" w:rsidP="00A15DF3">
      <w:pPr>
        <w:pStyle w:val="FirstParagraph"/>
        <w:numPr>
          <w:ilvl w:val="0"/>
          <w:numId w:val="47"/>
        </w:numPr>
      </w:pPr>
      <w:r>
        <w:t>SAR deadline: 30 days from detection</w:t>
      </w:r>
    </w:p>
    <w:p w14:paraId="0F30DB13" w14:textId="31983AA4" w:rsidR="00A15DF3" w:rsidRDefault="008B7680" w:rsidP="00A15DF3">
      <w:pPr>
        <w:pStyle w:val="FirstParagraph"/>
        <w:numPr>
          <w:ilvl w:val="0"/>
          <w:numId w:val="47"/>
        </w:numPr>
      </w:pPr>
      <w:r>
        <w:t xml:space="preserve">Priority: 🟠 HIGH </w:t>
      </w:r>
    </w:p>
    <w:p w14:paraId="259F26DD" w14:textId="380E6232" w:rsidR="00A15DF3" w:rsidRDefault="008B7680" w:rsidP="00A15DF3">
      <w:pPr>
        <w:pStyle w:val="FirstParagraph"/>
        <w:numPr>
          <w:ilvl w:val="0"/>
          <w:numId w:val="47"/>
        </w:numPr>
      </w:pPr>
      <w:r>
        <w:t xml:space="preserve">BEC attack pattern - domain spoofing (typosquatting), CEO impersonation </w:t>
      </w:r>
    </w:p>
    <w:p w14:paraId="2FE27372" w14:textId="1AD9EFFC" w:rsidR="00A15DF3" w:rsidRDefault="008B7680" w:rsidP="00A15DF3">
      <w:pPr>
        <w:pStyle w:val="FirstParagraph"/>
        <w:numPr>
          <w:ilvl w:val="0"/>
          <w:numId w:val="47"/>
        </w:numPr>
      </w:pPr>
      <w:r>
        <w:t xml:space="preserve">FinCEN BEC advisories and SAR requirements for attempts </w:t>
      </w:r>
    </w:p>
    <w:p w14:paraId="79BC5D73" w14:textId="35D84587" w:rsidR="00A15DF3" w:rsidRDefault="008B7680" w:rsidP="00A15DF3">
      <w:pPr>
        <w:pStyle w:val="FirstParagraph"/>
        <w:numPr>
          <w:ilvl w:val="0"/>
          <w:numId w:val="47"/>
        </w:numPr>
      </w:pPr>
      <w:r>
        <w:t xml:space="preserve">Evidence preservation - full email headers, screenshots </w:t>
      </w:r>
    </w:p>
    <w:p w14:paraId="77226985" w14:textId="44F0219C" w:rsidR="00A15DF3" w:rsidRDefault="008B7680" w:rsidP="00A15DF3">
      <w:pPr>
        <w:pStyle w:val="FirstParagraph"/>
        <w:numPr>
          <w:ilvl w:val="0"/>
          <w:numId w:val="47"/>
        </w:numPr>
      </w:pPr>
      <w:r>
        <w:t xml:space="preserve">Immediate actions: Don’t process wire, document verification call, notify client </w:t>
      </w:r>
    </w:p>
    <w:p w14:paraId="2292C007" w14:textId="4B464825" w:rsidR="00A15DF3" w:rsidRDefault="008B7680" w:rsidP="00A15DF3">
      <w:pPr>
        <w:pStyle w:val="FirstParagraph"/>
        <w:numPr>
          <w:ilvl w:val="0"/>
          <w:numId w:val="47"/>
        </w:numPr>
      </w:pPr>
      <w:r>
        <w:t xml:space="preserve">IC3 reporting recommendation (ic3.gov) </w:t>
      </w:r>
    </w:p>
    <w:p w14:paraId="173940D8" w14:textId="624A918D" w:rsidR="007C2ADB" w:rsidRDefault="008B7680" w:rsidP="00A15DF3">
      <w:pPr>
        <w:pStyle w:val="FirstParagraph"/>
        <w:numPr>
          <w:ilvl w:val="0"/>
          <w:numId w:val="47"/>
        </w:numPr>
      </w:pPr>
      <w:r>
        <w:t>Client recommendations: DMARC/DKIM/SPF, dual authorization for large wires</w:t>
      </w:r>
    </w:p>
    <w:p w14:paraId="173940D9" w14:textId="72DD9119" w:rsidR="007C2ADB" w:rsidRDefault="007C2ADB"/>
    <w:p w14:paraId="173940DA" w14:textId="77777777" w:rsidR="007C2ADB" w:rsidRDefault="008B7680">
      <w:pPr>
        <w:pStyle w:val="Heading3"/>
      </w:pPr>
      <w:bookmarkStart w:id="28" w:name="X82ee8f94f1528cdca7faa420eb8848c8ff4f93d"/>
      <w:bookmarkEnd w:id="27"/>
      <w:r>
        <w:lastRenderedPageBreak/>
        <w:t>Scenario 11: 🌟 Hybrid - SAR Filing with Multiple Fraud Types</w:t>
      </w:r>
    </w:p>
    <w:p w14:paraId="173940DB" w14:textId="77777777" w:rsidR="007C2ADB" w:rsidRDefault="008B7680">
      <w:pPr>
        <w:pStyle w:val="FirstParagraph"/>
      </w:pPr>
      <w:r>
        <w:rPr>
          <w:b/>
          <w:bCs/>
        </w:rPr>
        <w:t>Input:</w:t>
      </w:r>
    </w:p>
    <w:p w14:paraId="173940DC" w14:textId="77777777" w:rsidR="007C2ADB" w:rsidRDefault="008B7680" w:rsidP="00A15DF3">
      <w:pPr>
        <w:pStyle w:val="SourceCode"/>
        <w:shd w:val="clear" w:color="auto" w:fill="F2F2F2" w:themeFill="background1" w:themeFillShade="F2"/>
      </w:pPr>
      <w:r>
        <w:rPr>
          <w:rStyle w:val="VerbatimChar"/>
        </w:rPr>
        <w:t>I need to write a SAR narrative for a business email compromise case involving cryptocurrency. What should I include?</w:t>
      </w:r>
    </w:p>
    <w:p w14:paraId="1708AE88" w14:textId="77777777" w:rsidR="00567590" w:rsidRDefault="008B7680">
      <w:pPr>
        <w:pStyle w:val="FirstParagraph"/>
      </w:pPr>
      <w:r>
        <w:rPr>
          <w:b/>
          <w:bCs/>
        </w:rPr>
        <w:t>Expected Response Includes:</w:t>
      </w:r>
      <w:r>
        <w:t xml:space="preserve"> </w:t>
      </w:r>
    </w:p>
    <w:p w14:paraId="30D601BD" w14:textId="77777777" w:rsidR="00567590" w:rsidRDefault="008B7680">
      <w:pPr>
        <w:pStyle w:val="FirstParagraph"/>
      </w:pPr>
      <w:r>
        <w:t xml:space="preserve">- SAR deadline: 30 days from detection </w:t>
      </w:r>
    </w:p>
    <w:p w14:paraId="29781B29" w14:textId="77777777" w:rsidR="00567590" w:rsidRDefault="008B7680">
      <w:pPr>
        <w:pStyle w:val="FirstParagraph"/>
      </w:pPr>
      <w:r>
        <w:t xml:space="preserve">- Retention: 5 years for SAR + supporting docs </w:t>
      </w:r>
    </w:p>
    <w:p w14:paraId="1EAFA8A2" w14:textId="77777777" w:rsidR="00567590" w:rsidRDefault="008B7680">
      <w:pPr>
        <w:pStyle w:val="FirstParagraph"/>
      </w:pPr>
      <w:r>
        <w:t xml:space="preserve">- SAR narrative structure: 5 W’s + H (Who, What, When, Where, Why, How) </w:t>
      </w:r>
    </w:p>
    <w:p w14:paraId="14FB9227" w14:textId="77777777" w:rsidR="00567590" w:rsidRDefault="008B7680">
      <w:pPr>
        <w:pStyle w:val="FirstParagraph"/>
      </w:pPr>
      <w:r>
        <w:t xml:space="preserve">- Form: FinCEN Form 111 </w:t>
      </w:r>
    </w:p>
    <w:p w14:paraId="57AAC062" w14:textId="77777777" w:rsidR="00567590" w:rsidRDefault="008B7680">
      <w:pPr>
        <w:pStyle w:val="FirstParagraph"/>
      </w:pPr>
      <w:r>
        <w:t xml:space="preserve">- BEC-specific narrative elements to include </w:t>
      </w:r>
    </w:p>
    <w:p w14:paraId="30B5352C" w14:textId="77777777" w:rsidR="00567590" w:rsidRDefault="008B7680">
      <w:pPr>
        <w:pStyle w:val="FirstParagraph"/>
      </w:pPr>
      <w:r>
        <w:t xml:space="preserve">- Cryptocurrency documentation requirements - wallet addresses, exchanges, blockchain hashes </w:t>
      </w:r>
    </w:p>
    <w:p w14:paraId="61090CC2" w14:textId="77777777" w:rsidR="00567590" w:rsidRDefault="008B7680">
      <w:pPr>
        <w:pStyle w:val="FirstParagraph"/>
      </w:pPr>
      <w:r>
        <w:t xml:space="preserve">- SAR writing standards and quality review checklist </w:t>
      </w:r>
    </w:p>
    <w:p w14:paraId="096562A5" w14:textId="77777777" w:rsidR="00567590" w:rsidRDefault="008B7680">
      <w:pPr>
        <w:pStyle w:val="FirstParagraph"/>
      </w:pPr>
      <w:r>
        <w:t xml:space="preserve">- Who: Victim company, compromised emails, crypto exchanges, wallet addresses </w:t>
      </w:r>
    </w:p>
    <w:p w14:paraId="605588D5" w14:textId="77777777" w:rsidR="00567590" w:rsidRDefault="008B7680">
      <w:pPr>
        <w:pStyle w:val="FirstParagraph"/>
      </w:pPr>
      <w:r>
        <w:t xml:space="preserve">- What: BEC with cryptocurrency conversion, amounts, transaction dates </w:t>
      </w:r>
    </w:p>
    <w:p w14:paraId="60F585B4" w14:textId="77777777" w:rsidR="00567590" w:rsidRDefault="008B7680">
      <w:pPr>
        <w:pStyle w:val="FirstParagraph"/>
      </w:pPr>
      <w:r>
        <w:t xml:space="preserve">- When: Timeline of suspicious email, detection, transactions, crypto conversion </w:t>
      </w:r>
    </w:p>
    <w:p w14:paraId="024B6C4C" w14:textId="77777777" w:rsidR="00567590" w:rsidRDefault="008B7680">
      <w:pPr>
        <w:pStyle w:val="FirstParagraph"/>
      </w:pPr>
      <w:r>
        <w:t xml:space="preserve">- Where: IP addresses, exchange jurisdictions, wire destinations </w:t>
      </w:r>
    </w:p>
    <w:p w14:paraId="1650C31E" w14:textId="77777777" w:rsidR="00567590" w:rsidRDefault="008B7680">
      <w:pPr>
        <w:pStyle w:val="FirstParagraph"/>
      </w:pPr>
      <w:r>
        <w:t xml:space="preserve">- Why: Red flags - lookalike domain, urgency language, payment routing change </w:t>
      </w:r>
    </w:p>
    <w:p w14:paraId="173940DD" w14:textId="228653FD" w:rsidR="007C2ADB" w:rsidRDefault="008B7680">
      <w:pPr>
        <w:pStyle w:val="FirstParagraph"/>
      </w:pPr>
      <w:r>
        <w:t>- How: Social engineering technique, email impersonation, crypto conversion path</w:t>
      </w:r>
    </w:p>
    <w:p w14:paraId="173940DE" w14:textId="77777777" w:rsidR="007C2ADB" w:rsidRDefault="00FD3FCE">
      <w:r>
        <w:pict w14:anchorId="1739415D">
          <v:rect id="_x0000_i1027" style="width:0;height:1.5pt" o:hralign="center" o:hrstd="t" o:hr="t"/>
        </w:pict>
      </w:r>
    </w:p>
    <w:p w14:paraId="173940DF" w14:textId="77777777" w:rsidR="007C2ADB" w:rsidRDefault="008B7680">
      <w:pPr>
        <w:pStyle w:val="Heading2"/>
      </w:pPr>
      <w:bookmarkStart w:id="29" w:name="question-routing-summary"/>
      <w:bookmarkEnd w:id="17"/>
      <w:bookmarkEnd w:id="28"/>
      <w:r>
        <w:t>📊 Question Routing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99"/>
        <w:gridCol w:w="1064"/>
        <w:gridCol w:w="3400"/>
      </w:tblGrid>
      <w:tr w:rsidR="007C2ADB" w14:paraId="173940E3" w14:textId="77777777" w:rsidTr="007C2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3940E0" w14:textId="77777777" w:rsidR="007C2ADB" w:rsidRDefault="008B7680">
            <w:pPr>
              <w:pStyle w:val="Compact"/>
            </w:pPr>
            <w:r>
              <w:t>Question Type</w:t>
            </w:r>
          </w:p>
        </w:tc>
        <w:tc>
          <w:tcPr>
            <w:tcW w:w="0" w:type="auto"/>
          </w:tcPr>
          <w:p w14:paraId="173940E1" w14:textId="77777777" w:rsidR="007C2ADB" w:rsidRDefault="008B7680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14:paraId="173940E2" w14:textId="77777777" w:rsidR="007C2ADB" w:rsidRDefault="008B7680">
            <w:pPr>
              <w:pStyle w:val="Compact"/>
            </w:pPr>
            <w:r>
              <w:t>Knowledge Source</w:t>
            </w:r>
          </w:p>
        </w:tc>
      </w:tr>
      <w:tr w:rsidR="007C2ADB" w14:paraId="173940E7" w14:textId="77777777">
        <w:tc>
          <w:tcPr>
            <w:tcW w:w="0" w:type="auto"/>
          </w:tcPr>
          <w:p w14:paraId="173940E4" w14:textId="77777777" w:rsidR="007C2ADB" w:rsidRDefault="008B7680">
            <w:pPr>
              <w:pStyle w:val="Compact"/>
            </w:pPr>
            <w:r>
              <w:t>Greetings &amp; intake</w:t>
            </w:r>
          </w:p>
        </w:tc>
        <w:tc>
          <w:tcPr>
            <w:tcW w:w="0" w:type="auto"/>
          </w:tcPr>
          <w:p w14:paraId="173940E5" w14:textId="77777777" w:rsidR="007C2ADB" w:rsidRDefault="008B7680">
            <w:pPr>
              <w:pStyle w:val="Compact"/>
            </w:pPr>
            <w:r>
              <w:t>Copilot</w:t>
            </w:r>
          </w:p>
        </w:tc>
        <w:tc>
          <w:tcPr>
            <w:tcW w:w="0" w:type="auto"/>
          </w:tcPr>
          <w:p w14:paraId="173940E6" w14:textId="77777777" w:rsidR="007C2ADB" w:rsidRDefault="008B7680">
            <w:pPr>
              <w:pStyle w:val="Compact"/>
            </w:pPr>
            <w:r>
              <w:t>None</w:t>
            </w:r>
          </w:p>
        </w:tc>
      </w:tr>
      <w:tr w:rsidR="007C2ADB" w14:paraId="173940EB" w14:textId="77777777">
        <w:tc>
          <w:tcPr>
            <w:tcW w:w="0" w:type="auto"/>
          </w:tcPr>
          <w:p w14:paraId="173940E8" w14:textId="77777777" w:rsidR="007C2ADB" w:rsidRDefault="008B7680">
            <w:pPr>
              <w:pStyle w:val="Compact"/>
            </w:pPr>
            <w:r>
              <w:t>CTR threshold ($10K)</w:t>
            </w:r>
          </w:p>
        </w:tc>
        <w:tc>
          <w:tcPr>
            <w:tcW w:w="0" w:type="auto"/>
          </w:tcPr>
          <w:p w14:paraId="173940E9" w14:textId="77777777" w:rsidR="007C2ADB" w:rsidRDefault="008B7680">
            <w:pPr>
              <w:pStyle w:val="Compact"/>
            </w:pPr>
            <w:r>
              <w:t>Copilot</w:t>
            </w:r>
          </w:p>
        </w:tc>
        <w:tc>
          <w:tcPr>
            <w:tcW w:w="0" w:type="auto"/>
          </w:tcPr>
          <w:p w14:paraId="173940EA" w14:textId="77777777" w:rsidR="007C2ADB" w:rsidRDefault="008B7680">
            <w:pPr>
              <w:pStyle w:val="Compact"/>
            </w:pPr>
            <w:r>
              <w:t>Uploaded Knowledge</w:t>
            </w:r>
          </w:p>
        </w:tc>
      </w:tr>
      <w:tr w:rsidR="007C2ADB" w14:paraId="173940EF" w14:textId="77777777">
        <w:tc>
          <w:tcPr>
            <w:tcW w:w="0" w:type="auto"/>
          </w:tcPr>
          <w:p w14:paraId="173940EC" w14:textId="77777777" w:rsidR="007C2ADB" w:rsidRDefault="008B7680">
            <w:pPr>
              <w:pStyle w:val="Compact"/>
            </w:pPr>
            <w:r>
              <w:t>SAR threshold ($5K/$2K)</w:t>
            </w:r>
          </w:p>
        </w:tc>
        <w:tc>
          <w:tcPr>
            <w:tcW w:w="0" w:type="auto"/>
          </w:tcPr>
          <w:p w14:paraId="173940ED" w14:textId="77777777" w:rsidR="007C2ADB" w:rsidRDefault="008B7680">
            <w:pPr>
              <w:pStyle w:val="Compact"/>
            </w:pPr>
            <w:r>
              <w:t>Copilot</w:t>
            </w:r>
          </w:p>
        </w:tc>
        <w:tc>
          <w:tcPr>
            <w:tcW w:w="0" w:type="auto"/>
          </w:tcPr>
          <w:p w14:paraId="173940EE" w14:textId="77777777" w:rsidR="007C2ADB" w:rsidRDefault="008B7680">
            <w:pPr>
              <w:pStyle w:val="Compact"/>
            </w:pPr>
            <w:r>
              <w:t>Uploaded Knowledge</w:t>
            </w:r>
          </w:p>
        </w:tc>
      </w:tr>
      <w:tr w:rsidR="007C2ADB" w14:paraId="173940F3" w14:textId="77777777">
        <w:tc>
          <w:tcPr>
            <w:tcW w:w="0" w:type="auto"/>
          </w:tcPr>
          <w:p w14:paraId="173940F0" w14:textId="77777777" w:rsidR="007C2ADB" w:rsidRDefault="008B7680">
            <w:pPr>
              <w:pStyle w:val="Compact"/>
            </w:pPr>
            <w:r>
              <w:t>SAR deadline (30/60 days)</w:t>
            </w:r>
          </w:p>
        </w:tc>
        <w:tc>
          <w:tcPr>
            <w:tcW w:w="0" w:type="auto"/>
          </w:tcPr>
          <w:p w14:paraId="173940F1" w14:textId="77777777" w:rsidR="007C2ADB" w:rsidRDefault="008B7680">
            <w:pPr>
              <w:pStyle w:val="Compact"/>
            </w:pPr>
            <w:r>
              <w:t>Copilot</w:t>
            </w:r>
          </w:p>
        </w:tc>
        <w:tc>
          <w:tcPr>
            <w:tcW w:w="0" w:type="auto"/>
          </w:tcPr>
          <w:p w14:paraId="173940F2" w14:textId="77777777" w:rsidR="007C2ADB" w:rsidRDefault="008B7680">
            <w:pPr>
              <w:pStyle w:val="Compact"/>
            </w:pPr>
            <w:r>
              <w:t>Uploaded Knowledge</w:t>
            </w:r>
          </w:p>
        </w:tc>
      </w:tr>
      <w:tr w:rsidR="007C2ADB" w14:paraId="173940F7" w14:textId="77777777">
        <w:tc>
          <w:tcPr>
            <w:tcW w:w="0" w:type="auto"/>
          </w:tcPr>
          <w:p w14:paraId="173940F4" w14:textId="77777777" w:rsidR="007C2ADB" w:rsidRDefault="008B7680">
            <w:pPr>
              <w:pStyle w:val="Compact"/>
            </w:pPr>
            <w:r>
              <w:t>Fraud type codes (ATO, BEC, etc.)</w:t>
            </w:r>
          </w:p>
        </w:tc>
        <w:tc>
          <w:tcPr>
            <w:tcW w:w="0" w:type="auto"/>
          </w:tcPr>
          <w:p w14:paraId="173940F5" w14:textId="77777777" w:rsidR="007C2ADB" w:rsidRDefault="008B7680">
            <w:pPr>
              <w:pStyle w:val="Compact"/>
            </w:pPr>
            <w:r>
              <w:t>Copilot</w:t>
            </w:r>
          </w:p>
        </w:tc>
        <w:tc>
          <w:tcPr>
            <w:tcW w:w="0" w:type="auto"/>
          </w:tcPr>
          <w:p w14:paraId="173940F6" w14:textId="77777777" w:rsidR="007C2ADB" w:rsidRDefault="008B7680">
            <w:pPr>
              <w:pStyle w:val="Compact"/>
            </w:pPr>
            <w:r>
              <w:t>Uploaded Knowledge</w:t>
            </w:r>
          </w:p>
        </w:tc>
      </w:tr>
      <w:tr w:rsidR="007C2ADB" w14:paraId="173940FB" w14:textId="77777777">
        <w:tc>
          <w:tcPr>
            <w:tcW w:w="0" w:type="auto"/>
          </w:tcPr>
          <w:p w14:paraId="173940F8" w14:textId="77777777" w:rsidR="007C2ADB" w:rsidRDefault="008B7680">
            <w:pPr>
              <w:pStyle w:val="Compact"/>
            </w:pPr>
            <w:r>
              <w:t>Wire recall window</w:t>
            </w:r>
          </w:p>
        </w:tc>
        <w:tc>
          <w:tcPr>
            <w:tcW w:w="0" w:type="auto"/>
          </w:tcPr>
          <w:p w14:paraId="173940F9" w14:textId="77777777" w:rsidR="007C2ADB" w:rsidRDefault="008B7680">
            <w:pPr>
              <w:pStyle w:val="Compact"/>
            </w:pPr>
            <w:r>
              <w:t>Copilot</w:t>
            </w:r>
          </w:p>
        </w:tc>
        <w:tc>
          <w:tcPr>
            <w:tcW w:w="0" w:type="auto"/>
          </w:tcPr>
          <w:p w14:paraId="173940FA" w14:textId="77777777" w:rsidR="007C2ADB" w:rsidRDefault="008B7680">
            <w:pPr>
              <w:pStyle w:val="Compact"/>
            </w:pPr>
            <w:r>
              <w:t>Uploaded Knowledge</w:t>
            </w:r>
          </w:p>
        </w:tc>
      </w:tr>
      <w:tr w:rsidR="007C2ADB" w14:paraId="173940FF" w14:textId="77777777">
        <w:tc>
          <w:tcPr>
            <w:tcW w:w="0" w:type="auto"/>
          </w:tcPr>
          <w:p w14:paraId="173940FC" w14:textId="77777777" w:rsidR="007C2ADB" w:rsidRDefault="008B7680">
            <w:pPr>
              <w:pStyle w:val="Compact"/>
            </w:pPr>
            <w:r>
              <w:t>Detailed fraud pattern analysis</w:t>
            </w:r>
          </w:p>
        </w:tc>
        <w:tc>
          <w:tcPr>
            <w:tcW w:w="0" w:type="auto"/>
          </w:tcPr>
          <w:p w14:paraId="173940FD" w14:textId="77777777" w:rsidR="007C2ADB" w:rsidRDefault="008B7680">
            <w:pPr>
              <w:pStyle w:val="Compact"/>
            </w:pPr>
            <w:r>
              <w:t>Foundry</w:t>
            </w:r>
          </w:p>
        </w:tc>
        <w:tc>
          <w:tcPr>
            <w:tcW w:w="0" w:type="auto"/>
          </w:tcPr>
          <w:p w14:paraId="173940FE" w14:textId="77777777" w:rsidR="007C2ADB" w:rsidRDefault="008B7680">
            <w:pPr>
              <w:pStyle w:val="Compact"/>
            </w:pPr>
            <w:r>
              <w:t>Fraud Patterns</w:t>
            </w:r>
          </w:p>
        </w:tc>
      </w:tr>
      <w:tr w:rsidR="007C2ADB" w14:paraId="17394103" w14:textId="77777777">
        <w:tc>
          <w:tcPr>
            <w:tcW w:w="0" w:type="auto"/>
          </w:tcPr>
          <w:p w14:paraId="17394100" w14:textId="77777777" w:rsidR="007C2ADB" w:rsidRDefault="008B7680">
            <w:pPr>
              <w:pStyle w:val="Compact"/>
            </w:pPr>
            <w:r>
              <w:t>Complex regulatory guidance</w:t>
            </w:r>
          </w:p>
        </w:tc>
        <w:tc>
          <w:tcPr>
            <w:tcW w:w="0" w:type="auto"/>
          </w:tcPr>
          <w:p w14:paraId="17394101" w14:textId="77777777" w:rsidR="007C2ADB" w:rsidRDefault="008B7680">
            <w:pPr>
              <w:pStyle w:val="Compact"/>
            </w:pPr>
            <w:r>
              <w:t>Foundry</w:t>
            </w:r>
          </w:p>
        </w:tc>
        <w:tc>
          <w:tcPr>
            <w:tcW w:w="0" w:type="auto"/>
          </w:tcPr>
          <w:p w14:paraId="17394102" w14:textId="77777777" w:rsidR="007C2ADB" w:rsidRDefault="008B7680">
            <w:pPr>
              <w:pStyle w:val="Compact"/>
            </w:pPr>
            <w:r>
              <w:t>Regulatory Compliance</w:t>
            </w:r>
          </w:p>
        </w:tc>
      </w:tr>
      <w:tr w:rsidR="007C2ADB" w14:paraId="17394107" w14:textId="77777777">
        <w:tc>
          <w:tcPr>
            <w:tcW w:w="0" w:type="auto"/>
          </w:tcPr>
          <w:p w14:paraId="17394104" w14:textId="77777777" w:rsidR="007C2ADB" w:rsidRDefault="008B7680">
            <w:pPr>
              <w:pStyle w:val="Compact"/>
            </w:pPr>
            <w:r>
              <w:lastRenderedPageBreak/>
              <w:t>Investigation procedures</w:t>
            </w:r>
          </w:p>
        </w:tc>
        <w:tc>
          <w:tcPr>
            <w:tcW w:w="0" w:type="auto"/>
          </w:tcPr>
          <w:p w14:paraId="17394105" w14:textId="77777777" w:rsidR="007C2ADB" w:rsidRDefault="008B7680">
            <w:pPr>
              <w:pStyle w:val="Compact"/>
            </w:pPr>
            <w:r>
              <w:t>Foundry</w:t>
            </w:r>
          </w:p>
        </w:tc>
        <w:tc>
          <w:tcPr>
            <w:tcW w:w="0" w:type="auto"/>
          </w:tcPr>
          <w:p w14:paraId="17394106" w14:textId="77777777" w:rsidR="007C2ADB" w:rsidRDefault="008B7680">
            <w:pPr>
              <w:pStyle w:val="Compact"/>
            </w:pPr>
            <w:r>
              <w:t>Investigation Procedures</w:t>
            </w:r>
          </w:p>
        </w:tc>
      </w:tr>
      <w:tr w:rsidR="007C2ADB" w14:paraId="1739410B" w14:textId="77777777">
        <w:tc>
          <w:tcPr>
            <w:tcW w:w="0" w:type="auto"/>
          </w:tcPr>
          <w:p w14:paraId="17394108" w14:textId="77777777" w:rsidR="007C2ADB" w:rsidRDefault="008B7680">
            <w:pPr>
              <w:pStyle w:val="Compact"/>
            </w:pPr>
            <w:r>
              <w:rPr>
                <w:b/>
                <w:bCs/>
              </w:rPr>
              <w:t>🌟 Hybrid scenarios</w:t>
            </w:r>
          </w:p>
        </w:tc>
        <w:tc>
          <w:tcPr>
            <w:tcW w:w="0" w:type="auto"/>
          </w:tcPr>
          <w:p w14:paraId="17394109" w14:textId="77777777" w:rsidR="007C2ADB" w:rsidRDefault="008B7680">
            <w:pPr>
              <w:pStyle w:val="Compact"/>
            </w:pPr>
            <w:r>
              <w:rPr>
                <w:b/>
                <w:bCs/>
              </w:rPr>
              <w:t>Both</w:t>
            </w:r>
          </w:p>
        </w:tc>
        <w:tc>
          <w:tcPr>
            <w:tcW w:w="0" w:type="auto"/>
          </w:tcPr>
          <w:p w14:paraId="1739410A" w14:textId="77777777" w:rsidR="007C2ADB" w:rsidRDefault="008B7680">
            <w:pPr>
              <w:pStyle w:val="Compact"/>
            </w:pPr>
            <w:r>
              <w:rPr>
                <w:b/>
                <w:bCs/>
              </w:rPr>
              <w:t>Copilot Knowledge + Foundry</w:t>
            </w:r>
          </w:p>
        </w:tc>
      </w:tr>
    </w:tbl>
    <w:p w14:paraId="1739410D" w14:textId="77777777" w:rsidR="007C2ADB" w:rsidRDefault="008B7680">
      <w:pPr>
        <w:pStyle w:val="Heading2"/>
      </w:pPr>
      <w:bookmarkStart w:id="30" w:name="Xd4d15d401e37d8fac297d90b416b9f9ef74294d"/>
      <w:bookmarkEnd w:id="29"/>
      <w:r>
        <w:t>🎯 Quick Reference: Sample Questions by Category</w:t>
      </w:r>
    </w:p>
    <w:p w14:paraId="1739410E" w14:textId="77777777" w:rsidR="007C2ADB" w:rsidRDefault="008B7680">
      <w:pPr>
        <w:pStyle w:val="Heading3"/>
      </w:pPr>
      <w:bookmarkStart w:id="31" w:name="X64d3f71dc666b5ceb7066438a14f5daa817c782"/>
      <w:r>
        <w:t>Quick Lookups (→ Copilot with Uploaded Knowledge)</w:t>
      </w:r>
    </w:p>
    <w:p w14:paraId="1739410F" w14:textId="77777777" w:rsidR="007C2ADB" w:rsidRDefault="008B7680">
      <w:pPr>
        <w:pStyle w:val="Compact"/>
        <w:numPr>
          <w:ilvl w:val="0"/>
          <w:numId w:val="9"/>
        </w:numPr>
      </w:pPr>
      <w:r>
        <w:t>“What’s the CTR threshold?”</w:t>
      </w:r>
    </w:p>
    <w:p w14:paraId="17394110" w14:textId="77777777" w:rsidR="007C2ADB" w:rsidRDefault="008B7680">
      <w:pPr>
        <w:pStyle w:val="Compact"/>
        <w:numPr>
          <w:ilvl w:val="0"/>
          <w:numId w:val="9"/>
        </w:numPr>
      </w:pPr>
      <w:r>
        <w:t>“How long do I have to file a SAR?”</w:t>
      </w:r>
    </w:p>
    <w:p w14:paraId="17394111" w14:textId="77777777" w:rsidR="007C2ADB" w:rsidRDefault="008B7680">
      <w:pPr>
        <w:pStyle w:val="Compact"/>
        <w:numPr>
          <w:ilvl w:val="0"/>
          <w:numId w:val="9"/>
        </w:numPr>
      </w:pPr>
      <w:r>
        <w:t>“What does ATO stand for?”</w:t>
      </w:r>
    </w:p>
    <w:p w14:paraId="17394112" w14:textId="77777777" w:rsidR="007C2ADB" w:rsidRDefault="008B7680">
      <w:pPr>
        <w:pStyle w:val="Compact"/>
        <w:numPr>
          <w:ilvl w:val="0"/>
          <w:numId w:val="9"/>
        </w:numPr>
      </w:pPr>
      <w:r>
        <w:t>“What’s the wire recall window?”</w:t>
      </w:r>
    </w:p>
    <w:p w14:paraId="17394113" w14:textId="77777777" w:rsidR="007C2ADB" w:rsidRDefault="008B7680">
      <w:pPr>
        <w:pStyle w:val="Compact"/>
        <w:numPr>
          <w:ilvl w:val="0"/>
          <w:numId w:val="9"/>
        </w:numPr>
      </w:pPr>
      <w:r>
        <w:t>“What are the freeze approval thresholds?”</w:t>
      </w:r>
    </w:p>
    <w:p w14:paraId="17394114" w14:textId="77777777" w:rsidR="007C2ADB" w:rsidRDefault="008B7680">
      <w:pPr>
        <w:pStyle w:val="Heading3"/>
      </w:pPr>
      <w:bookmarkStart w:id="32" w:name="fraud-pattern-questions-foundry-only"/>
      <w:bookmarkEnd w:id="31"/>
      <w:r>
        <w:t>Fraud Pattern Questions (→ Foundry Only)</w:t>
      </w:r>
    </w:p>
    <w:p w14:paraId="17394115" w14:textId="77777777" w:rsidR="007C2ADB" w:rsidRDefault="008B7680">
      <w:pPr>
        <w:pStyle w:val="Compact"/>
        <w:numPr>
          <w:ilvl w:val="0"/>
          <w:numId w:val="10"/>
        </w:numPr>
      </w:pPr>
      <w:r>
        <w:t>“What are the indicators of synthetic identity fraud?”</w:t>
      </w:r>
    </w:p>
    <w:p w14:paraId="17394116" w14:textId="77777777" w:rsidR="007C2ADB" w:rsidRDefault="008B7680">
      <w:pPr>
        <w:pStyle w:val="Compact"/>
        <w:numPr>
          <w:ilvl w:val="0"/>
          <w:numId w:val="10"/>
        </w:numPr>
      </w:pPr>
      <w:r>
        <w:t>“How do I identify detailed money mule patterns?”</w:t>
      </w:r>
    </w:p>
    <w:p w14:paraId="17394117" w14:textId="77777777" w:rsidR="007C2ADB" w:rsidRDefault="008B7680">
      <w:pPr>
        <w:pStyle w:val="Compact"/>
        <w:numPr>
          <w:ilvl w:val="0"/>
          <w:numId w:val="10"/>
        </w:numPr>
      </w:pPr>
      <w:r>
        <w:t>“What are the behavioral indicators of account takeover?”</w:t>
      </w:r>
    </w:p>
    <w:p w14:paraId="17394118" w14:textId="77777777" w:rsidR="007C2ADB" w:rsidRDefault="008B7680">
      <w:pPr>
        <w:pStyle w:val="Compact"/>
        <w:numPr>
          <w:ilvl w:val="0"/>
          <w:numId w:val="10"/>
        </w:numPr>
      </w:pPr>
      <w:r>
        <w:t>“What patterns indicate business email compromise?”</w:t>
      </w:r>
    </w:p>
    <w:p w14:paraId="17394119" w14:textId="77777777" w:rsidR="007C2ADB" w:rsidRDefault="008B7680">
      <w:pPr>
        <w:pStyle w:val="Heading3"/>
      </w:pPr>
      <w:bookmarkStart w:id="33" w:name="hybrid-questions-comprehensive-responses"/>
      <w:bookmarkEnd w:id="32"/>
      <w:r>
        <w:t>🌟 Hybrid Questions (Comprehensive Responses)</w:t>
      </w:r>
    </w:p>
    <w:p w14:paraId="1739411A" w14:textId="77777777" w:rsidR="007C2ADB" w:rsidRDefault="008B7680">
      <w:pPr>
        <w:pStyle w:val="FirstParagraph"/>
      </w:pPr>
      <w:r>
        <w:t>These questions get comprehensive responses combining thresholds, deadlines, fraud patterns, and procedures:</w:t>
      </w:r>
    </w:p>
    <w:p w14:paraId="1739411B" w14:textId="77777777" w:rsidR="007C2ADB" w:rsidRDefault="008B7680">
      <w:pPr>
        <w:numPr>
          <w:ilvl w:val="0"/>
          <w:numId w:val="11"/>
        </w:numPr>
      </w:pPr>
      <w:r>
        <w:t>“I have $9,500 cash deposits for 5 days straight. What should I do?” → CTR threshold, structuring analysis, money mule patterns, investigation procedures</w:t>
      </w:r>
    </w:p>
    <w:p w14:paraId="1739411C" w14:textId="77777777" w:rsidR="007C2ADB" w:rsidRDefault="008B7680">
      <w:pPr>
        <w:numPr>
          <w:ilvl w:val="0"/>
          <w:numId w:val="11"/>
        </w:numPr>
      </w:pPr>
      <w:r>
        <w:t>“Customer says there’s a $45K unauthorized wire. Email was changed 2 days ago.” → Wire recall window, ATO investigation steps, evidence preservation, Reg E</w:t>
      </w:r>
    </w:p>
    <w:p w14:paraId="1739411D" w14:textId="77777777" w:rsidR="007C2ADB" w:rsidRDefault="008B7680">
      <w:pPr>
        <w:numPr>
          <w:ilvl w:val="0"/>
          <w:numId w:val="11"/>
        </w:numPr>
      </w:pPr>
      <w:r>
        <w:t>“CEO impersonation email requesting $125K wire to Hong Kong.” → BEC fraud code, SAR requirements, IC3 reporting, client recommendations</w:t>
      </w:r>
    </w:p>
    <w:p w14:paraId="1739411E" w14:textId="77777777" w:rsidR="007C2ADB" w:rsidRDefault="008B7680">
      <w:pPr>
        <w:numPr>
          <w:ilvl w:val="0"/>
          <w:numId w:val="11"/>
        </w:numPr>
      </w:pPr>
      <w:r>
        <w:t>“Need to write SAR for BEC with crypto.” → SAR structure (5 W’s + H), BEC-specific elements, crypto documentation requirements</w:t>
      </w:r>
    </w:p>
    <w:p w14:paraId="1739411F" w14:textId="7DA888BB" w:rsidR="007C2ADB" w:rsidRDefault="007C2ADB"/>
    <w:p w14:paraId="1D5BA941" w14:textId="77777777" w:rsidR="00AA51A9" w:rsidRDefault="00AA51A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4" w:name="setup-checklist"/>
      <w:bookmarkEnd w:id="30"/>
      <w:bookmarkEnd w:id="33"/>
      <w:r>
        <w:br w:type="page"/>
      </w:r>
    </w:p>
    <w:p w14:paraId="17394120" w14:textId="45926C90" w:rsidR="007C2ADB" w:rsidRDefault="008B7680">
      <w:pPr>
        <w:pStyle w:val="Heading2"/>
      </w:pPr>
      <w:r>
        <w:lastRenderedPageBreak/>
        <w:t>✅ Setup Checklist</w:t>
      </w:r>
    </w:p>
    <w:p w14:paraId="17394121" w14:textId="77777777" w:rsidR="007C2ADB" w:rsidRDefault="008B7680">
      <w:pPr>
        <w:pStyle w:val="Compact"/>
        <w:numPr>
          <w:ilvl w:val="0"/>
          <w:numId w:val="12"/>
        </w:numPr>
      </w:pPr>
      <w:r>
        <w:t>Created Copilot Studio agent with correct name</w:t>
      </w:r>
    </w:p>
    <w:p w14:paraId="17394122" w14:textId="77777777" w:rsidR="007C2ADB" w:rsidRDefault="008B7680">
      <w:pPr>
        <w:pStyle w:val="Compact"/>
        <w:numPr>
          <w:ilvl w:val="0"/>
          <w:numId w:val="13"/>
        </w:numPr>
      </w:pPr>
      <w:r>
        <w:t>Added comprehensive instructions</w:t>
      </w:r>
    </w:p>
    <w:p w14:paraId="17394123" w14:textId="77777777" w:rsidR="007C2ADB" w:rsidRDefault="008B7680">
      <w:pPr>
        <w:pStyle w:val="Compact"/>
        <w:numPr>
          <w:ilvl w:val="0"/>
          <w:numId w:val="14"/>
        </w:numPr>
      </w:pPr>
      <w:r>
        <w:rPr>
          <w:b/>
          <w:bCs/>
        </w:rPr>
        <w:t>Uploaded quick_reference_guide.md as Knowledge</w:t>
      </w:r>
    </w:p>
    <w:p w14:paraId="17394124" w14:textId="77777777" w:rsidR="007C2ADB" w:rsidRDefault="008B7680">
      <w:pPr>
        <w:pStyle w:val="Compact"/>
        <w:numPr>
          <w:ilvl w:val="0"/>
          <w:numId w:val="15"/>
        </w:numPr>
      </w:pPr>
      <w:r>
        <w:t>Connected Azure AI Agent Extension</w:t>
      </w:r>
    </w:p>
    <w:p w14:paraId="17394125" w14:textId="77777777" w:rsidR="007C2ADB" w:rsidRDefault="008B7680">
      <w:pPr>
        <w:pStyle w:val="Compact"/>
        <w:numPr>
          <w:ilvl w:val="0"/>
          <w:numId w:val="16"/>
        </w:numPr>
      </w:pPr>
      <w:r>
        <w:t>Configured Foundry Agent connection</w:t>
      </w:r>
    </w:p>
    <w:p w14:paraId="17394126" w14:textId="77777777" w:rsidR="007C2ADB" w:rsidRDefault="008B7680">
      <w:pPr>
        <w:pStyle w:val="Compact"/>
        <w:numPr>
          <w:ilvl w:val="0"/>
          <w:numId w:val="17"/>
        </w:numPr>
      </w:pPr>
      <w:r>
        <w:t>Set up routing rules</w:t>
      </w:r>
    </w:p>
    <w:p w14:paraId="17394127" w14:textId="77777777" w:rsidR="007C2ADB" w:rsidRDefault="008B7680">
      <w:pPr>
        <w:pStyle w:val="Compact"/>
        <w:numPr>
          <w:ilvl w:val="0"/>
          <w:numId w:val="18"/>
        </w:numPr>
      </w:pPr>
      <w:r>
        <w:t>Tested quick lookup (Copilot handles from knowledge)</w:t>
      </w:r>
    </w:p>
    <w:p w14:paraId="17394128" w14:textId="77777777" w:rsidR="007C2ADB" w:rsidRDefault="008B7680">
      <w:pPr>
        <w:pStyle w:val="Compact"/>
        <w:numPr>
          <w:ilvl w:val="0"/>
          <w:numId w:val="19"/>
        </w:numPr>
      </w:pPr>
      <w:r>
        <w:t>Tested fraud pattern query (routes to Foundry)</w:t>
      </w:r>
    </w:p>
    <w:p w14:paraId="17394129" w14:textId="77777777" w:rsidR="007C2ADB" w:rsidRDefault="008B7680">
      <w:pPr>
        <w:pStyle w:val="Compact"/>
        <w:numPr>
          <w:ilvl w:val="0"/>
          <w:numId w:val="20"/>
        </w:numPr>
      </w:pPr>
      <w:r>
        <w:t>Tested regulatory query (routes to Foundry)</w:t>
      </w:r>
    </w:p>
    <w:p w14:paraId="1739412A" w14:textId="77777777" w:rsidR="007C2ADB" w:rsidRDefault="008B7680">
      <w:pPr>
        <w:pStyle w:val="Compact"/>
        <w:numPr>
          <w:ilvl w:val="0"/>
          <w:numId w:val="21"/>
        </w:numPr>
      </w:pPr>
      <w:r>
        <w:t>Tested hybrid scenario (multiple sources)</w:t>
      </w:r>
    </w:p>
    <w:p w14:paraId="1739412B" w14:textId="77777777" w:rsidR="007C2ADB" w:rsidRDefault="008B7680">
      <w:pPr>
        <w:pStyle w:val="Compact"/>
        <w:numPr>
          <w:ilvl w:val="0"/>
          <w:numId w:val="22"/>
        </w:numPr>
      </w:pPr>
      <w:r>
        <w:t>Verified response quality</w:t>
      </w:r>
    </w:p>
    <w:p w14:paraId="1739412D" w14:textId="77777777" w:rsidR="007C2ADB" w:rsidRDefault="008B7680">
      <w:pPr>
        <w:pStyle w:val="Heading2"/>
      </w:pPr>
      <w:bookmarkStart w:id="35" w:name="troubleshooting"/>
      <w:bookmarkEnd w:id="34"/>
      <w:r>
        <w:t>🔧 Troubleshooting</w:t>
      </w:r>
    </w:p>
    <w:p w14:paraId="1739412E" w14:textId="77777777" w:rsidR="007C2ADB" w:rsidRDefault="008B7680">
      <w:pPr>
        <w:pStyle w:val="Heading3"/>
      </w:pPr>
      <w:bookmarkStart w:id="36" w:name="copilot-doesnt-call-foundry-agent"/>
      <w:r>
        <w:t>Copilot doesn’t call Foundry Agent</w:t>
      </w:r>
    </w:p>
    <w:p w14:paraId="1739412F" w14:textId="77777777" w:rsidR="007C2ADB" w:rsidRDefault="008B7680">
      <w:pPr>
        <w:pStyle w:val="Compact"/>
        <w:numPr>
          <w:ilvl w:val="0"/>
          <w:numId w:val="23"/>
        </w:numPr>
      </w:pPr>
      <w:r>
        <w:t>Verify the Azure AI Agent Extension is properly configured</w:t>
      </w:r>
    </w:p>
    <w:p w14:paraId="17394130" w14:textId="77777777" w:rsidR="007C2ADB" w:rsidRDefault="008B7680">
      <w:pPr>
        <w:pStyle w:val="Compact"/>
        <w:numPr>
          <w:ilvl w:val="0"/>
          <w:numId w:val="23"/>
        </w:numPr>
      </w:pPr>
      <w:r>
        <w:t xml:space="preserve">Check the </w:t>
      </w:r>
      <w:r>
        <w:rPr>
          <w:b/>
          <w:bCs/>
        </w:rPr>
        <w:t>Agent ID</w:t>
      </w:r>
      <w:r>
        <w:t xml:space="preserve"> field contains your agent </w:t>
      </w:r>
      <w:r>
        <w:rPr>
          <w:b/>
          <w:bCs/>
        </w:rPr>
        <w:t>name</w:t>
      </w:r>
      <w:r>
        <w:t xml:space="preserve"> (e.g., </w:t>
      </w:r>
      <w:r>
        <w:rPr>
          <w:rStyle w:val="VerbatimChar"/>
        </w:rPr>
        <w:t>FraudInvestigationAgent</w:t>
      </w:r>
      <w:r>
        <w:t>)</w:t>
      </w:r>
    </w:p>
    <w:p w14:paraId="17394131" w14:textId="77777777" w:rsidR="007C2ADB" w:rsidRDefault="008B7680">
      <w:pPr>
        <w:pStyle w:val="Compact"/>
        <w:numPr>
          <w:ilvl w:val="0"/>
          <w:numId w:val="23"/>
        </w:numPr>
      </w:pPr>
      <w:r>
        <w:t>Ensure the routing instructions are clear</w:t>
      </w:r>
    </w:p>
    <w:p w14:paraId="17394132" w14:textId="77777777" w:rsidR="007C2ADB" w:rsidRDefault="008B7680">
      <w:pPr>
        <w:pStyle w:val="Heading3"/>
      </w:pPr>
      <w:bookmarkStart w:id="37" w:name="Xf57a01ca5f9727e56be6a74dab5996608729f77"/>
      <w:bookmarkEnd w:id="36"/>
      <w:r>
        <w:t>Connection Error - “Let’s get you connected first”</w:t>
      </w:r>
    </w:p>
    <w:p w14:paraId="17394133" w14:textId="77777777" w:rsidR="007C2ADB" w:rsidRDefault="008B7680">
      <w:pPr>
        <w:pStyle w:val="FirstParagraph"/>
      </w:pPr>
      <w:r>
        <w:t>If you see a connection error when testing:</w:t>
      </w:r>
    </w:p>
    <w:p w14:paraId="4A8BB034" w14:textId="17DD09A6" w:rsidR="00AA51A9" w:rsidRPr="00AA51A9" w:rsidRDefault="00AA51A9" w:rsidP="00AA51A9">
      <w:pPr>
        <w:pStyle w:val="BodyText"/>
      </w:pPr>
      <w:r>
        <w:rPr>
          <w:noProof/>
        </w:rPr>
        <w:drawing>
          <wp:inline distT="0" distB="0" distL="0" distR="0" wp14:anchorId="12751D20" wp14:editId="49784D05">
            <wp:extent cx="6191250" cy="1785034"/>
            <wp:effectExtent l="0" t="0" r="0" b="0"/>
            <wp:docPr id="5193652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801" cy="178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4137" w14:textId="77777777" w:rsidR="007C2ADB" w:rsidRDefault="008B7680">
      <w:pPr>
        <w:numPr>
          <w:ilvl w:val="0"/>
          <w:numId w:val="24"/>
        </w:numPr>
      </w:pPr>
      <w:r>
        <w:t xml:space="preserve">Click </w:t>
      </w:r>
      <w:r>
        <w:rPr>
          <w:b/>
          <w:bCs/>
        </w:rPr>
        <w:t>Open connection manager</w:t>
      </w:r>
      <w:r>
        <w:t xml:space="preserve"> to verify your credentials</w:t>
      </w:r>
    </w:p>
    <w:p w14:paraId="17394138" w14:textId="77777777" w:rsidR="007C2ADB" w:rsidRDefault="008B7680">
      <w:pPr>
        <w:numPr>
          <w:ilvl w:val="0"/>
          <w:numId w:val="24"/>
        </w:numPr>
      </w:pPr>
      <w:r>
        <w:t xml:space="preserve">In the Manage connections page, find </w:t>
      </w:r>
      <w:r>
        <w:rPr>
          <w:b/>
          <w:bCs/>
        </w:rPr>
        <w:t>Azure AI Foundry Agent Service</w:t>
      </w:r>
    </w:p>
    <w:p w14:paraId="17394139" w14:textId="77777777" w:rsidR="007C2ADB" w:rsidRDefault="008B7680">
      <w:pPr>
        <w:numPr>
          <w:ilvl w:val="0"/>
          <w:numId w:val="24"/>
        </w:numPr>
      </w:pPr>
      <w:r>
        <w:t xml:space="preserve">If status shows “Not Connected”, click </w:t>
      </w:r>
      <w:r>
        <w:rPr>
          <w:b/>
          <w:bCs/>
        </w:rPr>
        <w:t>Connect</w:t>
      </w:r>
      <w:r>
        <w:t xml:space="preserve"> to authenticate</w:t>
      </w:r>
    </w:p>
    <w:p w14:paraId="6007CD34" w14:textId="3DD51B8E" w:rsidR="00B33237" w:rsidRDefault="00B33237" w:rsidP="00B33237">
      <w:pPr>
        <w:ind w:left="720"/>
      </w:pPr>
      <w:r>
        <w:rPr>
          <w:noProof/>
        </w:rPr>
        <w:lastRenderedPageBreak/>
        <w:drawing>
          <wp:inline distT="0" distB="0" distL="0" distR="0" wp14:anchorId="44ADFB5E" wp14:editId="7EFA351E">
            <wp:extent cx="6219825" cy="1562100"/>
            <wp:effectExtent l="0" t="0" r="0" b="0"/>
            <wp:docPr id="3179916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413D" w14:textId="37E179BB" w:rsidR="007C2ADB" w:rsidRDefault="008B7680">
      <w:pPr>
        <w:numPr>
          <w:ilvl w:val="0"/>
          <w:numId w:val="24"/>
        </w:numPr>
      </w:pPr>
      <w:r>
        <w:t xml:space="preserve">Once connected, click </w:t>
      </w:r>
      <w:r>
        <w:rPr>
          <w:b/>
          <w:bCs/>
        </w:rPr>
        <w:t>Retry</w:t>
      </w:r>
      <w:r>
        <w:t xml:space="preserve"> in the chat</w:t>
      </w:r>
    </w:p>
    <w:p w14:paraId="1739413E" w14:textId="77777777" w:rsidR="007C2ADB" w:rsidRDefault="008B7680">
      <w:pPr>
        <w:pStyle w:val="Heading3"/>
      </w:pPr>
      <w:bookmarkStart w:id="38" w:name="foundry-agent-returns-empty-results"/>
      <w:bookmarkEnd w:id="37"/>
      <w:r>
        <w:t>Foundry Agent returns empty results</w:t>
      </w:r>
    </w:p>
    <w:p w14:paraId="1739413F" w14:textId="77777777" w:rsidR="007C2ADB" w:rsidRDefault="008B7680">
      <w:pPr>
        <w:pStyle w:val="Compact"/>
        <w:numPr>
          <w:ilvl w:val="0"/>
          <w:numId w:val="25"/>
        </w:numPr>
      </w:pPr>
      <w:r>
        <w:t>Verify the knowledge base was created successfully</w:t>
      </w:r>
    </w:p>
    <w:p w14:paraId="17394140" w14:textId="77777777" w:rsidR="007C2ADB" w:rsidRDefault="008B7680">
      <w:pPr>
        <w:pStyle w:val="Compact"/>
        <w:numPr>
          <w:ilvl w:val="0"/>
          <w:numId w:val="25"/>
        </w:numPr>
      </w:pPr>
      <w:r>
        <w:t>Check that documents were indexed</w:t>
      </w:r>
    </w:p>
    <w:p w14:paraId="17394141" w14:textId="77777777" w:rsidR="007C2ADB" w:rsidRDefault="008B7680">
      <w:pPr>
        <w:pStyle w:val="Compact"/>
        <w:numPr>
          <w:ilvl w:val="0"/>
          <w:numId w:val="25"/>
        </w:numPr>
      </w:pPr>
      <w:r>
        <w:t>Test the Foundry agent directly in the notebook</w:t>
      </w:r>
    </w:p>
    <w:p w14:paraId="17394142" w14:textId="77777777" w:rsidR="007C2ADB" w:rsidRDefault="008B7680">
      <w:pPr>
        <w:pStyle w:val="Heading3"/>
      </w:pPr>
      <w:bookmarkStart w:id="39" w:name="slow-responses"/>
      <w:bookmarkEnd w:id="38"/>
      <w:r>
        <w:t>Slow responses</w:t>
      </w:r>
    </w:p>
    <w:p w14:paraId="17394143" w14:textId="77777777" w:rsidR="007C2ADB" w:rsidRDefault="008B7680">
      <w:pPr>
        <w:pStyle w:val="Compact"/>
        <w:numPr>
          <w:ilvl w:val="0"/>
          <w:numId w:val="26"/>
        </w:numPr>
      </w:pPr>
      <w:r>
        <w:t>This is normal for knowledge-intensive queries</w:t>
      </w:r>
    </w:p>
    <w:p w14:paraId="17394144" w14:textId="77777777" w:rsidR="007C2ADB" w:rsidRDefault="008B7680">
      <w:pPr>
        <w:pStyle w:val="Compact"/>
        <w:numPr>
          <w:ilvl w:val="0"/>
          <w:numId w:val="26"/>
        </w:numPr>
      </w:pPr>
      <w:r>
        <w:t>Foundry performs agentic retrieval across multiple sources</w:t>
      </w:r>
    </w:p>
    <w:p w14:paraId="17394145" w14:textId="77777777" w:rsidR="007C2ADB" w:rsidRDefault="008B7680">
      <w:pPr>
        <w:pStyle w:val="Compact"/>
        <w:numPr>
          <w:ilvl w:val="0"/>
          <w:numId w:val="26"/>
        </w:numPr>
      </w:pPr>
      <w:r>
        <w:t>Consider caching common queries</w:t>
      </w:r>
    </w:p>
    <w:p w14:paraId="17394146" w14:textId="338EEEDA" w:rsidR="007C2ADB" w:rsidRDefault="007C2ADB"/>
    <w:p w14:paraId="4F1C1BC0" w14:textId="77777777" w:rsidR="00B33237" w:rsidRDefault="00B33237">
      <w:pPr>
        <w:pStyle w:val="FirstParagraph"/>
        <w:rPr>
          <w:b/>
          <w:bCs/>
        </w:rPr>
      </w:pPr>
    </w:p>
    <w:p w14:paraId="17394147" w14:textId="0D6DF9FD" w:rsidR="007C2ADB" w:rsidRDefault="008B7680">
      <w:pPr>
        <w:pStyle w:val="FirstParagraph"/>
      </w:pPr>
      <w:r>
        <w:rPr>
          <w:b/>
          <w:bCs/>
        </w:rPr>
        <w:t>You’re all set! 🎉</w:t>
      </w:r>
    </w:p>
    <w:p w14:paraId="17394148" w14:textId="77777777" w:rsidR="007C2ADB" w:rsidRDefault="008B7680">
      <w:pPr>
        <w:pStyle w:val="BodyText"/>
      </w:pPr>
      <w:r>
        <w:t>Your Fraud Investigation Assistant is now ready to help analysts with comprehensive fraud intelligence, regulatory guidance, and investigation procedures.</w:t>
      </w:r>
      <w:bookmarkEnd w:id="0"/>
      <w:bookmarkEnd w:id="35"/>
      <w:bookmarkEnd w:id="39"/>
    </w:p>
    <w:sectPr w:rsidR="007C2ADB" w:rsidSect="00E563D1">
      <w:footerReference w:type="even" r:id="rId23"/>
      <w:footerReference w:type="default" r:id="rId24"/>
      <w:footerReference w:type="first" r:id="rId25"/>
      <w:footnotePr>
        <w:numRestart w:val="eachSect"/>
      </w:footnotePr>
      <w:pgSz w:w="12240" w:h="15840"/>
      <w:pgMar w:top="1440" w:right="1440" w:bottom="1440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2248C" w14:textId="77777777" w:rsidR="00FD3FCE" w:rsidRDefault="00FD3FCE" w:rsidP="00903AEA">
      <w:pPr>
        <w:spacing w:after="0"/>
      </w:pPr>
      <w:r>
        <w:separator/>
      </w:r>
    </w:p>
  </w:endnote>
  <w:endnote w:type="continuationSeparator" w:id="0">
    <w:p w14:paraId="41156A1D" w14:textId="77777777" w:rsidR="00FD3FCE" w:rsidRDefault="00FD3FCE" w:rsidP="00903A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0CA7D" w14:textId="77777777" w:rsidR="00903AEA" w:rsidRDefault="00903A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12D67" w14:textId="77777777" w:rsidR="00903AEA" w:rsidRDefault="00903A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72FC7" w14:textId="77777777" w:rsidR="00903AEA" w:rsidRDefault="00903A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26B8C" w14:textId="77777777" w:rsidR="00FD3FCE" w:rsidRDefault="00FD3FCE" w:rsidP="00903AEA">
      <w:pPr>
        <w:spacing w:after="0"/>
      </w:pPr>
      <w:r>
        <w:separator/>
      </w:r>
    </w:p>
  </w:footnote>
  <w:footnote w:type="continuationSeparator" w:id="0">
    <w:p w14:paraId="4294F41F" w14:textId="77777777" w:rsidR="00FD3FCE" w:rsidRDefault="00FD3FCE" w:rsidP="00903A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447C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76D9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0C259E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7BE2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6160F8A"/>
    <w:multiLevelType w:val="hybridMultilevel"/>
    <w:tmpl w:val="AFB419F2"/>
    <w:lvl w:ilvl="0" w:tplc="FAAAEDFE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C02CD"/>
    <w:multiLevelType w:val="hybridMultilevel"/>
    <w:tmpl w:val="43B86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34E8F"/>
    <w:multiLevelType w:val="hybridMultilevel"/>
    <w:tmpl w:val="B84E13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942BF"/>
    <w:multiLevelType w:val="hybridMultilevel"/>
    <w:tmpl w:val="C2A82088"/>
    <w:lvl w:ilvl="0" w:tplc="FAAAEDFE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B6FF6"/>
    <w:multiLevelType w:val="hybridMultilevel"/>
    <w:tmpl w:val="101C74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15348"/>
    <w:multiLevelType w:val="hybridMultilevel"/>
    <w:tmpl w:val="9F089274"/>
    <w:lvl w:ilvl="0" w:tplc="61045D5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A51BE0"/>
    <w:multiLevelType w:val="hybridMultilevel"/>
    <w:tmpl w:val="3A205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A37B1"/>
    <w:multiLevelType w:val="hybridMultilevel"/>
    <w:tmpl w:val="93501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05ECD"/>
    <w:multiLevelType w:val="hybridMultilevel"/>
    <w:tmpl w:val="72C09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D3845"/>
    <w:multiLevelType w:val="multilevel"/>
    <w:tmpl w:val="27BE2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EDE10E2"/>
    <w:multiLevelType w:val="hybridMultilevel"/>
    <w:tmpl w:val="B6766D58"/>
    <w:lvl w:ilvl="0" w:tplc="FAAAEDFE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2008E"/>
    <w:multiLevelType w:val="hybridMultilevel"/>
    <w:tmpl w:val="E3C470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E72A12"/>
    <w:multiLevelType w:val="hybridMultilevel"/>
    <w:tmpl w:val="495832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C70D6"/>
    <w:multiLevelType w:val="hybridMultilevel"/>
    <w:tmpl w:val="1B6AF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468BE"/>
    <w:multiLevelType w:val="hybridMultilevel"/>
    <w:tmpl w:val="35684A4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D45790D"/>
    <w:multiLevelType w:val="hybridMultilevel"/>
    <w:tmpl w:val="F24C11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BB458B"/>
    <w:multiLevelType w:val="hybridMultilevel"/>
    <w:tmpl w:val="090C4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107C31"/>
    <w:multiLevelType w:val="hybridMultilevel"/>
    <w:tmpl w:val="BD4EE41E"/>
    <w:lvl w:ilvl="0" w:tplc="FAAAEDFE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B82AB5"/>
    <w:multiLevelType w:val="hybridMultilevel"/>
    <w:tmpl w:val="300223C2"/>
    <w:lvl w:ilvl="0" w:tplc="FAAAEDFE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2E0A95"/>
    <w:multiLevelType w:val="hybridMultilevel"/>
    <w:tmpl w:val="60B6C3A6"/>
    <w:lvl w:ilvl="0" w:tplc="C64CFEC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C930BB"/>
    <w:multiLevelType w:val="hybridMultilevel"/>
    <w:tmpl w:val="02BE92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149C0448">
      <w:start w:val="3"/>
      <w:numFmt w:val="bullet"/>
      <w:lvlText w:val="-"/>
      <w:lvlJc w:val="left"/>
      <w:pPr>
        <w:ind w:left="2340" w:hanging="360"/>
      </w:pPr>
      <w:rPr>
        <w:rFonts w:ascii="Aptos" w:eastAsiaTheme="minorEastAsia" w:hAnsi="Aptos" w:cstheme="minorBidi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191882">
    <w:abstractNumId w:val="0"/>
  </w:num>
  <w:num w:numId="2" w16cid:durableId="18960888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1657711">
    <w:abstractNumId w:val="1"/>
  </w:num>
  <w:num w:numId="4" w16cid:durableId="2136650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06554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42182646">
    <w:abstractNumId w:val="1"/>
  </w:num>
  <w:num w:numId="7" w16cid:durableId="8322622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30524384">
    <w:abstractNumId w:val="1"/>
  </w:num>
  <w:num w:numId="9" w16cid:durableId="1383358934">
    <w:abstractNumId w:val="1"/>
  </w:num>
  <w:num w:numId="10" w16cid:durableId="1114062019">
    <w:abstractNumId w:val="1"/>
  </w:num>
  <w:num w:numId="11" w16cid:durableId="1974362275">
    <w:abstractNumId w:val="1"/>
  </w:num>
  <w:num w:numId="12" w16cid:durableId="546794069">
    <w:abstractNumId w:val="2"/>
  </w:num>
  <w:num w:numId="13" w16cid:durableId="1115294992">
    <w:abstractNumId w:val="2"/>
  </w:num>
  <w:num w:numId="14" w16cid:durableId="2075465515">
    <w:abstractNumId w:val="2"/>
  </w:num>
  <w:num w:numId="15" w16cid:durableId="1468354881">
    <w:abstractNumId w:val="2"/>
  </w:num>
  <w:num w:numId="16" w16cid:durableId="136924637">
    <w:abstractNumId w:val="2"/>
  </w:num>
  <w:num w:numId="17" w16cid:durableId="1878396646">
    <w:abstractNumId w:val="2"/>
  </w:num>
  <w:num w:numId="18" w16cid:durableId="2020159198">
    <w:abstractNumId w:val="2"/>
  </w:num>
  <w:num w:numId="19" w16cid:durableId="244537121">
    <w:abstractNumId w:val="2"/>
  </w:num>
  <w:num w:numId="20" w16cid:durableId="1947229906">
    <w:abstractNumId w:val="2"/>
  </w:num>
  <w:num w:numId="21" w16cid:durableId="2145392927">
    <w:abstractNumId w:val="2"/>
  </w:num>
  <w:num w:numId="22" w16cid:durableId="1456145606">
    <w:abstractNumId w:val="2"/>
  </w:num>
  <w:num w:numId="23" w16cid:durableId="1833912190">
    <w:abstractNumId w:val="1"/>
  </w:num>
  <w:num w:numId="24" w16cid:durableId="20307172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2337559">
    <w:abstractNumId w:val="1"/>
  </w:num>
  <w:num w:numId="26" w16cid:durableId="1856721502">
    <w:abstractNumId w:val="1"/>
  </w:num>
  <w:num w:numId="27" w16cid:durableId="1787238865">
    <w:abstractNumId w:val="8"/>
  </w:num>
  <w:num w:numId="28" w16cid:durableId="402802146">
    <w:abstractNumId w:val="9"/>
  </w:num>
  <w:num w:numId="29" w16cid:durableId="1136682046">
    <w:abstractNumId w:val="19"/>
  </w:num>
  <w:num w:numId="30" w16cid:durableId="1550531682">
    <w:abstractNumId w:val="16"/>
  </w:num>
  <w:num w:numId="31" w16cid:durableId="2049572865">
    <w:abstractNumId w:val="23"/>
  </w:num>
  <w:num w:numId="32" w16cid:durableId="179854787">
    <w:abstractNumId w:val="6"/>
  </w:num>
  <w:num w:numId="33" w16cid:durableId="830603298">
    <w:abstractNumId w:val="18"/>
  </w:num>
  <w:num w:numId="34" w16cid:durableId="2058696666">
    <w:abstractNumId w:val="13"/>
  </w:num>
  <w:num w:numId="35" w16cid:durableId="1478185544">
    <w:abstractNumId w:val="17"/>
  </w:num>
  <w:num w:numId="36" w16cid:durableId="454570180">
    <w:abstractNumId w:val="7"/>
  </w:num>
  <w:num w:numId="37" w16cid:durableId="1696614522">
    <w:abstractNumId w:val="15"/>
  </w:num>
  <w:num w:numId="38" w16cid:durableId="1456409554">
    <w:abstractNumId w:val="4"/>
  </w:num>
  <w:num w:numId="39" w16cid:durableId="745107175">
    <w:abstractNumId w:val="14"/>
  </w:num>
  <w:num w:numId="40" w16cid:durableId="477454532">
    <w:abstractNumId w:val="20"/>
  </w:num>
  <w:num w:numId="41" w16cid:durableId="247272465">
    <w:abstractNumId w:val="24"/>
  </w:num>
  <w:num w:numId="42" w16cid:durableId="1137067593">
    <w:abstractNumId w:val="5"/>
  </w:num>
  <w:num w:numId="43" w16cid:durableId="1682587714">
    <w:abstractNumId w:val="21"/>
  </w:num>
  <w:num w:numId="44" w16cid:durableId="1407998852">
    <w:abstractNumId w:val="10"/>
  </w:num>
  <w:num w:numId="45" w16cid:durableId="1915897470">
    <w:abstractNumId w:val="22"/>
  </w:num>
  <w:num w:numId="46" w16cid:durableId="1628269122">
    <w:abstractNumId w:val="11"/>
  </w:num>
  <w:num w:numId="47" w16cid:durableId="19867360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2ADB"/>
    <w:rsid w:val="00037492"/>
    <w:rsid w:val="000568C6"/>
    <w:rsid w:val="00204838"/>
    <w:rsid w:val="002250C6"/>
    <w:rsid w:val="00272006"/>
    <w:rsid w:val="00280F5B"/>
    <w:rsid w:val="00303C70"/>
    <w:rsid w:val="00334471"/>
    <w:rsid w:val="003476B8"/>
    <w:rsid w:val="003508BA"/>
    <w:rsid w:val="003B2726"/>
    <w:rsid w:val="004323BC"/>
    <w:rsid w:val="004A6BAC"/>
    <w:rsid w:val="00510777"/>
    <w:rsid w:val="00542222"/>
    <w:rsid w:val="00567590"/>
    <w:rsid w:val="005D078D"/>
    <w:rsid w:val="005D3A5B"/>
    <w:rsid w:val="005E3BF9"/>
    <w:rsid w:val="00754E1E"/>
    <w:rsid w:val="007C2ADB"/>
    <w:rsid w:val="008B7680"/>
    <w:rsid w:val="008D1070"/>
    <w:rsid w:val="00903AEA"/>
    <w:rsid w:val="00911C82"/>
    <w:rsid w:val="00A15DF3"/>
    <w:rsid w:val="00AA51A9"/>
    <w:rsid w:val="00AE5745"/>
    <w:rsid w:val="00B33237"/>
    <w:rsid w:val="00B4224C"/>
    <w:rsid w:val="00B43710"/>
    <w:rsid w:val="00B836CA"/>
    <w:rsid w:val="00B914CB"/>
    <w:rsid w:val="00C66604"/>
    <w:rsid w:val="00CA327F"/>
    <w:rsid w:val="00DC1BDB"/>
    <w:rsid w:val="00E053B1"/>
    <w:rsid w:val="00E3752E"/>
    <w:rsid w:val="00E563D1"/>
    <w:rsid w:val="00EB2D58"/>
    <w:rsid w:val="00EE746F"/>
    <w:rsid w:val="00F3367D"/>
    <w:rsid w:val="00F467D4"/>
    <w:rsid w:val="00F92430"/>
    <w:rsid w:val="00FC269A"/>
    <w:rsid w:val="00FD3FCE"/>
    <w:rsid w:val="00FE4E78"/>
    <w:rsid w:val="00FE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4021"/>
  <w15:docId w15:val="{CFEF3D2F-5C00-4B64-B8BD-19307F5EB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903AE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03AEA"/>
  </w:style>
  <w:style w:type="paragraph" w:styleId="Header">
    <w:name w:val="header"/>
    <w:basedOn w:val="Normal"/>
    <w:link w:val="HeaderChar"/>
    <w:rsid w:val="00903AE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03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ilotstudio.microsoft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../notebooks/foundry-IQ-agents.ipynb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customXml" Target="../customXml/item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D4B4487B57D443AED9979943B92646" ma:contentTypeVersion="15" ma:contentTypeDescription="Create a new document." ma:contentTypeScope="" ma:versionID="11635a662f4c9a657eae7bf4dc620629">
  <xsd:schema xmlns:xsd="http://www.w3.org/2001/XMLSchema" xmlns:xs="http://www.w3.org/2001/XMLSchema" xmlns:p="http://schemas.microsoft.com/office/2006/metadata/properties" xmlns:ns1="http://schemas.microsoft.com/sharepoint/v3" xmlns:ns2="a29421e1-74d8-4915-bb0d-c72892872ba0" xmlns:ns3="230e9df3-be65-4c73-a93b-d1236ebd677e" targetNamespace="http://schemas.microsoft.com/office/2006/metadata/properties" ma:root="true" ma:fieldsID="dff1dd5af459cf9d2efcc6111ef93463" ns1:_="" ns2:_="" ns3:_="">
    <xsd:import namespace="http://schemas.microsoft.com/sharepoint/v3"/>
    <xsd:import namespace="a29421e1-74d8-4915-bb0d-c72892872ba0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ocTag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421e1-74d8-4915-bb0d-c72892872ba0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ocTags" ma:index="18" nillable="true" ma:displayName="MediaServiceDocTags" ma:hidden="true" ma:internalName="MediaServiceDocTag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512b3914-fd28-4b53-a746-fcfd87edfe12}" ma:internalName="TaxCatchAll" ma:showField="CatchAllData" ma:web="c2fe79a6-8abe-455d-ad41-5c60efd42c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a29421e1-74d8-4915-bb0d-c72892872ba0">
      <Terms xmlns="http://schemas.microsoft.com/office/infopath/2007/PartnerControls"/>
    </lcf76f155ced4ddcb4097134ff3c332f>
    <TaxCatchAll xmlns="230e9df3-be65-4c73-a93b-d1236ebd677e" xsi:nil="true"/>
  </documentManagement>
</p:properties>
</file>

<file path=customXml/itemProps1.xml><?xml version="1.0" encoding="utf-8"?>
<ds:datastoreItem xmlns:ds="http://schemas.openxmlformats.org/officeDocument/2006/customXml" ds:itemID="{AF563582-63C3-4BD0-B001-DB7AF81C695F}"/>
</file>

<file path=customXml/itemProps2.xml><?xml version="1.0" encoding="utf-8"?>
<ds:datastoreItem xmlns:ds="http://schemas.openxmlformats.org/officeDocument/2006/customXml" ds:itemID="{1E5470E4-AE25-4B78-98BC-4AC1C6DE8E05}"/>
</file>

<file path=customXml/itemProps3.xml><?xml version="1.0" encoding="utf-8"?>
<ds:datastoreItem xmlns:ds="http://schemas.openxmlformats.org/officeDocument/2006/customXml" ds:itemID="{40329F4C-EDE9-4186-8996-64754817F132}"/>
</file>

<file path=docMetadata/LabelInfo.xml><?xml version="1.0" encoding="utf-8"?>
<clbl:labelList xmlns:clbl="http://schemas.microsoft.com/office/2020/mipLabelMetadata">
  <clbl:label id="{1a19d03a-48bc-4359-8038-5b5f6d5847c3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3110</Words>
  <Characters>17728</Characters>
  <Application>Microsoft Office Word</Application>
  <DocSecurity>0</DocSecurity>
  <Lines>147</Lines>
  <Paragraphs>41</Paragraphs>
  <ScaleCrop>false</ScaleCrop>
  <Company/>
  <LinksUpToDate>false</LinksUpToDate>
  <CharactersWithSpaces>20797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Agustín Alcázar</cp:lastModifiedBy>
  <cp:revision>43</cp:revision>
  <dcterms:created xsi:type="dcterms:W3CDTF">2026-03-09T15:10:00Z</dcterms:created>
  <dcterms:modified xsi:type="dcterms:W3CDTF">2026-03-20T00:31:00Z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0x0101001BD4B4487B57D443AED9979943B92646</vt:lpwstr>
  </property>
  <property fmtid="{D5CDD505-2E9C-101B-9397-08002B2CF9AE}" pid="3" name="Order">
    <vt:r8>26538700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3" name="docLang">
    <vt:lpwstr>en</vt:lpwstr>
  </property>
</Properties>
</file>