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C40EF" w14:textId="77777777" w:rsidR="002B1388" w:rsidRPr="00A747CB" w:rsidRDefault="00000000">
      <w:pPr>
        <w:jc w:val="center"/>
        <w:rPr>
          <w:lang w:val="es-CL"/>
        </w:rPr>
      </w:pPr>
      <w:r w:rsidRPr="00A747CB">
        <w:rPr>
          <w:b/>
          <w:sz w:val="40"/>
          <w:lang w:val="es-CL"/>
        </w:rPr>
        <w:t>Informe Técnico — Prueba de Concepto (PoC)</w:t>
      </w:r>
    </w:p>
    <w:p w14:paraId="0EE3D2B1" w14:textId="77777777" w:rsidR="002B1388" w:rsidRPr="00A747CB" w:rsidRDefault="00000000" w:rsidP="00A747CB">
      <w:pPr>
        <w:pStyle w:val="Sinespaciado"/>
        <w:jc w:val="center"/>
        <w:rPr>
          <w:lang w:val="es-CL"/>
        </w:rPr>
      </w:pPr>
      <w:r w:rsidRPr="00A747CB">
        <w:rPr>
          <w:lang w:val="es-CL"/>
        </w:rPr>
        <w:t>Módulo 9: Computación en la Nube y Cloud Serverless — Tarea 1</w:t>
      </w:r>
    </w:p>
    <w:p w14:paraId="551676D0" w14:textId="77777777" w:rsidR="002B1388" w:rsidRPr="00A747CB" w:rsidRDefault="00000000" w:rsidP="00A747CB">
      <w:pPr>
        <w:pStyle w:val="Sinespaciado"/>
        <w:jc w:val="center"/>
        <w:rPr>
          <w:lang w:val="es-CL"/>
        </w:rPr>
      </w:pPr>
      <w:r w:rsidRPr="00A747CB">
        <w:rPr>
          <w:lang w:val="es-CL"/>
        </w:rPr>
        <w:t>Diplomado en Data Engineer — 2026</w:t>
      </w:r>
    </w:p>
    <w:p w14:paraId="59D8F156" w14:textId="77777777" w:rsidR="002B1388" w:rsidRPr="00A747CB" w:rsidRDefault="00000000" w:rsidP="00A747CB">
      <w:pPr>
        <w:pStyle w:val="Sinespaciado"/>
        <w:jc w:val="center"/>
        <w:rPr>
          <w:lang w:val="es-CL"/>
        </w:rPr>
      </w:pPr>
      <w:r w:rsidRPr="00A747CB">
        <w:rPr>
          <w:lang w:val="es-CL"/>
        </w:rPr>
        <w:t>Autora: Valeria Luna</w:t>
      </w:r>
    </w:p>
    <w:p w14:paraId="72AF6008" w14:textId="77777777" w:rsidR="002B1388" w:rsidRPr="00A747CB" w:rsidRDefault="00000000" w:rsidP="00A747CB">
      <w:pPr>
        <w:pStyle w:val="Sinespaciado"/>
        <w:jc w:val="center"/>
        <w:rPr>
          <w:lang w:val="es-CL"/>
        </w:rPr>
      </w:pPr>
      <w:r w:rsidRPr="00A747CB">
        <w:rPr>
          <w:lang w:val="es-CL"/>
        </w:rPr>
        <w:t xml:space="preserve">Empresa (caso de estudio): </w:t>
      </w:r>
      <w:proofErr w:type="spellStart"/>
      <w:r w:rsidRPr="00A747CB">
        <w:rPr>
          <w:lang w:val="es-CL"/>
        </w:rPr>
        <w:t>LatamBuy</w:t>
      </w:r>
      <w:proofErr w:type="spellEnd"/>
    </w:p>
    <w:p w14:paraId="4D041368" w14:textId="77777777" w:rsidR="002B1388" w:rsidRPr="00A747CB" w:rsidRDefault="00000000" w:rsidP="00A747CB">
      <w:pPr>
        <w:pStyle w:val="Sinespaciado"/>
        <w:jc w:val="center"/>
        <w:rPr>
          <w:lang w:val="es-CL"/>
        </w:rPr>
      </w:pPr>
      <w:r w:rsidRPr="00A747CB">
        <w:rPr>
          <w:lang w:val="es-CL"/>
        </w:rPr>
        <w:t>Fecha: Julio 2026</w:t>
      </w:r>
    </w:p>
    <w:p w14:paraId="30696A67" w14:textId="77777777" w:rsidR="002B1388" w:rsidRPr="00A747CB" w:rsidRDefault="002B1388">
      <w:pPr>
        <w:rPr>
          <w:lang w:val="es-CL"/>
        </w:rPr>
      </w:pPr>
    </w:p>
    <w:p w14:paraId="5723C14A" w14:textId="77777777" w:rsidR="002B1388" w:rsidRPr="00A747CB" w:rsidRDefault="00000000">
      <w:pPr>
        <w:pStyle w:val="Ttulo1"/>
        <w:rPr>
          <w:lang w:val="es-CL"/>
        </w:rPr>
      </w:pPr>
      <w:r w:rsidRPr="00A747CB">
        <w:rPr>
          <w:lang w:val="es-CL"/>
        </w:rPr>
        <w:t>Índice de Contenidos</w:t>
      </w:r>
    </w:p>
    <w:p w14:paraId="11BB25DA" w14:textId="77777777" w:rsidR="002B1388" w:rsidRPr="00A747CB" w:rsidRDefault="00000000">
      <w:pPr>
        <w:spacing w:after="40"/>
        <w:rPr>
          <w:lang w:val="es-CL"/>
        </w:rPr>
      </w:pPr>
      <w:r w:rsidRPr="00A747CB">
        <w:rPr>
          <w:sz w:val="21"/>
          <w:lang w:val="es-CL"/>
        </w:rPr>
        <w:t>1. Resumen Ejecutivo</w:t>
      </w:r>
    </w:p>
    <w:p w14:paraId="53A7DA3C" w14:textId="77777777" w:rsidR="002B1388" w:rsidRPr="00A747CB" w:rsidRDefault="00000000">
      <w:pPr>
        <w:spacing w:after="40"/>
        <w:rPr>
          <w:lang w:val="es-CL"/>
        </w:rPr>
      </w:pPr>
      <w:r w:rsidRPr="00A747CB">
        <w:rPr>
          <w:sz w:val="21"/>
          <w:lang w:val="es-CL"/>
        </w:rPr>
        <w:t>2. Fase 1 (OLTP): Arquitectura Transaccional y Conectividad de Aplicaciones (PoC Lab RDS)</w:t>
      </w:r>
    </w:p>
    <w:p w14:paraId="696C18EB" w14:textId="77777777" w:rsidR="002B1388" w:rsidRPr="00A747CB" w:rsidRDefault="00000000">
      <w:pPr>
        <w:spacing w:after="40"/>
        <w:rPr>
          <w:lang w:val="es-CL"/>
        </w:rPr>
      </w:pPr>
      <w:r w:rsidRPr="00A747CB">
        <w:rPr>
          <w:sz w:val="21"/>
          <w:lang w:val="es-CL"/>
        </w:rPr>
        <w:t xml:space="preserve">     2.1 Diagrama de Arquitectura de la Fase 1</w:t>
      </w:r>
    </w:p>
    <w:p w14:paraId="7304E980" w14:textId="77777777" w:rsidR="002B1388" w:rsidRPr="00A747CB" w:rsidRDefault="00000000">
      <w:pPr>
        <w:spacing w:after="40"/>
        <w:rPr>
          <w:lang w:val="es-CL"/>
        </w:rPr>
      </w:pPr>
      <w:r w:rsidRPr="00A747CB">
        <w:rPr>
          <w:sz w:val="21"/>
          <w:lang w:val="es-CL"/>
        </w:rPr>
        <w:t xml:space="preserve">     2.2 Diccionario de Componentes y Funciones</w:t>
      </w:r>
    </w:p>
    <w:p w14:paraId="1E7ED68D" w14:textId="77777777" w:rsidR="002B1388" w:rsidRPr="00A747CB" w:rsidRDefault="00000000">
      <w:pPr>
        <w:spacing w:after="40"/>
        <w:rPr>
          <w:lang w:val="es-CL"/>
        </w:rPr>
      </w:pPr>
      <w:r w:rsidRPr="00A747CB">
        <w:rPr>
          <w:sz w:val="21"/>
          <w:lang w:val="es-CL"/>
        </w:rPr>
        <w:t xml:space="preserve">     2.3 Evidencia de Implementación y Conectividad de la Aplicación</w:t>
      </w:r>
    </w:p>
    <w:p w14:paraId="02F9AD3A" w14:textId="77777777" w:rsidR="002B1388" w:rsidRPr="00A747CB" w:rsidRDefault="00000000">
      <w:pPr>
        <w:spacing w:after="40"/>
        <w:rPr>
          <w:lang w:val="es-CL"/>
        </w:rPr>
      </w:pPr>
      <w:r w:rsidRPr="00A747CB">
        <w:rPr>
          <w:sz w:val="21"/>
          <w:lang w:val="es-CL"/>
        </w:rPr>
        <w:t>3. Fase 2 (OLAP): Pipeline ETL, Gobierno y Analítica Serverless (PoC Lab AWS Glue)</w:t>
      </w:r>
    </w:p>
    <w:p w14:paraId="3F7740EB" w14:textId="77777777" w:rsidR="002B1388" w:rsidRPr="00A747CB" w:rsidRDefault="00000000">
      <w:pPr>
        <w:spacing w:after="40"/>
        <w:rPr>
          <w:lang w:val="es-CL"/>
        </w:rPr>
      </w:pPr>
      <w:r w:rsidRPr="00A747CB">
        <w:rPr>
          <w:sz w:val="21"/>
          <w:lang w:val="es-CL"/>
        </w:rPr>
        <w:t xml:space="preserve">     3.1 Diagrama de Arquitectura de la Fase 2</w:t>
      </w:r>
    </w:p>
    <w:p w14:paraId="5D024FB6" w14:textId="77777777" w:rsidR="002B1388" w:rsidRPr="00A747CB" w:rsidRDefault="00000000">
      <w:pPr>
        <w:spacing w:after="40"/>
        <w:rPr>
          <w:lang w:val="es-CL"/>
        </w:rPr>
      </w:pPr>
      <w:r w:rsidRPr="00A747CB">
        <w:rPr>
          <w:sz w:val="21"/>
          <w:lang w:val="es-CL"/>
        </w:rPr>
        <w:t xml:space="preserve">     3.2 Diccionario de Componentes y Funciones</w:t>
      </w:r>
    </w:p>
    <w:p w14:paraId="3CB8EFE1" w14:textId="77777777" w:rsidR="002B1388" w:rsidRPr="00A747CB" w:rsidRDefault="00000000">
      <w:pPr>
        <w:spacing w:after="40"/>
        <w:rPr>
          <w:lang w:val="es-CL"/>
        </w:rPr>
      </w:pPr>
      <w:r w:rsidRPr="00A747CB">
        <w:rPr>
          <w:sz w:val="21"/>
          <w:lang w:val="es-CL"/>
        </w:rPr>
        <w:t xml:space="preserve">     3.3 Evidencia de Catalogación, Automatización (IaC) y Consultas SQL (Athena)</w:t>
      </w:r>
    </w:p>
    <w:p w14:paraId="1DD760C2" w14:textId="77777777" w:rsidR="002B1388" w:rsidRPr="00A747CB" w:rsidRDefault="00000000">
      <w:pPr>
        <w:spacing w:after="40"/>
        <w:rPr>
          <w:lang w:val="es-CL"/>
        </w:rPr>
      </w:pPr>
      <w:r w:rsidRPr="00A747CB">
        <w:rPr>
          <w:sz w:val="21"/>
          <w:lang w:val="es-CL"/>
        </w:rPr>
        <w:t>4. Análisis de Seguridad y Cumplimiento Analítico (Políticas IAM)</w:t>
      </w:r>
    </w:p>
    <w:p w14:paraId="6AA7BA08" w14:textId="77777777" w:rsidR="002B1388" w:rsidRPr="00A747CB" w:rsidRDefault="00000000">
      <w:pPr>
        <w:spacing w:after="40"/>
        <w:rPr>
          <w:lang w:val="es-CL"/>
        </w:rPr>
      </w:pPr>
      <w:r w:rsidRPr="00A747CB">
        <w:rPr>
          <w:sz w:val="21"/>
          <w:lang w:val="es-CL"/>
        </w:rPr>
        <w:t>5. Conclusiones Técnicas de la PoC</w:t>
      </w:r>
    </w:p>
    <w:p w14:paraId="3F98B0A7" w14:textId="77777777" w:rsidR="002B1388" w:rsidRPr="00A747CB" w:rsidRDefault="00000000">
      <w:pPr>
        <w:spacing w:after="40"/>
        <w:rPr>
          <w:lang w:val="es-CL"/>
        </w:rPr>
      </w:pPr>
      <w:r w:rsidRPr="00A747CB">
        <w:rPr>
          <w:sz w:val="21"/>
          <w:lang w:val="es-CL"/>
        </w:rPr>
        <w:t xml:space="preserve">6. Anexo: </w:t>
      </w:r>
      <w:proofErr w:type="spellStart"/>
      <w:r w:rsidRPr="00A747CB">
        <w:rPr>
          <w:sz w:val="21"/>
          <w:lang w:val="es-CL"/>
        </w:rPr>
        <w:t>Prompt</w:t>
      </w:r>
      <w:proofErr w:type="spellEnd"/>
      <w:r w:rsidRPr="00A747CB">
        <w:rPr>
          <w:sz w:val="21"/>
          <w:lang w:val="es-CL"/>
        </w:rPr>
        <w:t xml:space="preserve"> de Inteligencia Artificial utilizado</w:t>
      </w:r>
    </w:p>
    <w:p w14:paraId="5FBDD826" w14:textId="77777777" w:rsidR="002B1388" w:rsidRPr="00A747CB" w:rsidRDefault="00000000">
      <w:pPr>
        <w:rPr>
          <w:lang w:val="es-CL"/>
        </w:rPr>
      </w:pPr>
      <w:r w:rsidRPr="00A747CB">
        <w:rPr>
          <w:lang w:val="es-CL"/>
        </w:rPr>
        <w:br w:type="page"/>
      </w:r>
    </w:p>
    <w:p w14:paraId="111A0FB6" w14:textId="77777777" w:rsidR="002B1388" w:rsidRPr="00A747CB" w:rsidRDefault="00000000">
      <w:pPr>
        <w:pStyle w:val="Ttulo1"/>
        <w:rPr>
          <w:lang w:val="es-CL"/>
        </w:rPr>
      </w:pPr>
      <w:r w:rsidRPr="00A747CB">
        <w:rPr>
          <w:lang w:val="es-CL"/>
        </w:rPr>
        <w:lastRenderedPageBreak/>
        <w:t>1. Resumen Ejecutivo</w:t>
      </w:r>
    </w:p>
    <w:p w14:paraId="2FD96DCB" w14:textId="77777777" w:rsidR="002B1388" w:rsidRPr="00A747CB" w:rsidRDefault="00000000">
      <w:pPr>
        <w:rPr>
          <w:lang w:val="es-CL"/>
        </w:rPr>
      </w:pPr>
      <w:r w:rsidRPr="00A747CB">
        <w:rPr>
          <w:lang w:val="es-CL"/>
        </w:rPr>
        <w:t xml:space="preserve">La cadena minorista internacional </w:t>
      </w:r>
      <w:proofErr w:type="spellStart"/>
      <w:r w:rsidRPr="00A747CB">
        <w:rPr>
          <w:lang w:val="es-CL"/>
        </w:rPr>
        <w:t>LatamBuy</w:t>
      </w:r>
      <w:proofErr w:type="spellEnd"/>
      <w:r w:rsidRPr="00A747CB">
        <w:rPr>
          <w:lang w:val="es-CL"/>
        </w:rPr>
        <w:t xml:space="preserve"> enfrenta dos problemas críticos en su sucursal regional. En el plano operativo, su aplicación web de registro de ventas opera sobre una base de datos local desactualizada, lo que provoca caídas continuas del servicio y pérdida de transacciones. En el plano analítico, el equipo de </w:t>
      </w:r>
      <w:proofErr w:type="gramStart"/>
      <w:r w:rsidRPr="00A747CB">
        <w:rPr>
          <w:lang w:val="es-CL"/>
        </w:rPr>
        <w:t xml:space="preserve">Business </w:t>
      </w:r>
      <w:proofErr w:type="spellStart"/>
      <w:r w:rsidRPr="00A747CB">
        <w:rPr>
          <w:lang w:val="es-CL"/>
        </w:rPr>
        <w:t>Intelligence</w:t>
      </w:r>
      <w:proofErr w:type="spellEnd"/>
      <w:proofErr w:type="gramEnd"/>
      <w:r w:rsidRPr="00A747CB">
        <w:rPr>
          <w:lang w:val="es-CL"/>
        </w:rPr>
        <w:t xml:space="preserve"> (BI) no logra generar reportes de rendimiento porque el historial de compras se encuentra disperso en archivos planos dentro de un repositorio de almacenamiento, sin un esquema ni un catálogo que permita consultarlo.</w:t>
      </w:r>
    </w:p>
    <w:p w14:paraId="4355D2D2" w14:textId="77777777" w:rsidR="002B1388" w:rsidRPr="00A747CB" w:rsidRDefault="00000000">
      <w:pPr>
        <w:rPr>
          <w:lang w:val="es-CL"/>
        </w:rPr>
      </w:pPr>
      <w:r w:rsidRPr="00A747CB">
        <w:rPr>
          <w:lang w:val="es-CL"/>
        </w:rPr>
        <w:t>Esta Prueba de Concepto (PoC) resuelve el problema de punta a punta mediante dos hitos tecnológicos claramente diferenciados, alineados con las cargas de trabajo OLTP y OLAP:</w:t>
      </w:r>
    </w:p>
    <w:p w14:paraId="4E85A678" w14:textId="77777777" w:rsidR="002B1388" w:rsidRPr="00A747CB" w:rsidRDefault="00000000">
      <w:pPr>
        <w:pStyle w:val="Listaconvietas"/>
        <w:rPr>
          <w:lang w:val="es-CL"/>
        </w:rPr>
      </w:pPr>
      <w:r w:rsidRPr="00A747CB">
        <w:rPr>
          <w:b/>
          <w:lang w:val="es-CL"/>
        </w:rPr>
        <w:t>Fase 1 — Transaccional (OLTP):</w:t>
      </w:r>
      <w:r w:rsidRPr="00A747CB">
        <w:rPr>
          <w:lang w:val="es-CL"/>
        </w:rPr>
        <w:t xml:space="preserve"> se migra la base de datos de la aplicación a Amazon RDS con una implementación Multi-AZ, garantizando alta disponibilidad y tolerancia a fallos. La instancia se aísla en subredes privadas y se protege con Grupos de Seguridad configurados bajo el principio de menor privilegio, permitiendo tráfico únicamente desde el servidor web de la aplicación. El objetivo es sostener la operación diaria (escritura y lectura de ventas) sin interrupciones ante fallas de infraestructura.</w:t>
      </w:r>
    </w:p>
    <w:p w14:paraId="78501DCF" w14:textId="77777777" w:rsidR="002B1388" w:rsidRPr="00A747CB" w:rsidRDefault="00000000">
      <w:pPr>
        <w:pStyle w:val="Listaconvietas"/>
        <w:rPr>
          <w:lang w:val="es-CL"/>
        </w:rPr>
      </w:pPr>
      <w:r w:rsidRPr="00A747CB">
        <w:rPr>
          <w:b/>
          <w:lang w:val="es-CL"/>
        </w:rPr>
        <w:t>Fase 2 — Analítica (OLAP):</w:t>
      </w:r>
      <w:r w:rsidRPr="00A747CB">
        <w:rPr>
          <w:lang w:val="es-CL"/>
        </w:rPr>
        <w:t xml:space="preserve"> se construye un pipeline completamente Serverless que descubre, cataloga y consulta el histórico de datos masivos. Un AWS Glue Crawler infiere automáticamente el esquema de los archivos en Amazon S3 y lo publica en el AWS Glue Data Catalog; el segundo </w:t>
      </w:r>
      <w:proofErr w:type="spellStart"/>
      <w:r w:rsidRPr="00A747CB">
        <w:rPr>
          <w:lang w:val="es-CL"/>
        </w:rPr>
        <w:t>crawler</w:t>
      </w:r>
      <w:proofErr w:type="spellEnd"/>
      <w:r w:rsidRPr="00A747CB">
        <w:rPr>
          <w:lang w:val="es-CL"/>
        </w:rPr>
        <w:t xml:space="preserve"> se despliega como Infraestructura como Código (AWS </w:t>
      </w:r>
      <w:proofErr w:type="spellStart"/>
      <w:r w:rsidRPr="00A747CB">
        <w:rPr>
          <w:lang w:val="es-CL"/>
        </w:rPr>
        <w:t>CloudFormation</w:t>
      </w:r>
      <w:proofErr w:type="spellEnd"/>
      <w:r w:rsidRPr="00A747CB">
        <w:rPr>
          <w:lang w:val="es-CL"/>
        </w:rPr>
        <w:t>) para hacer el pipeline replicable en otros países; y Amazon Athena habilita consultas SQL interactivas para el equipo de BI, sin administrar servidores. El objetivo es transformar datos crudos y dispersos en información gobernada, segura y consultable bajo demanda.</w:t>
      </w:r>
    </w:p>
    <w:p w14:paraId="349494B2" w14:textId="77777777" w:rsidR="002B1388" w:rsidRPr="00A747CB" w:rsidRDefault="00000000">
      <w:pPr>
        <w:rPr>
          <w:lang w:val="es-CL"/>
        </w:rPr>
      </w:pPr>
      <w:r w:rsidRPr="00A747CB">
        <w:rPr>
          <w:lang w:val="es-CL"/>
        </w:rPr>
        <w:t xml:space="preserve">En conjunto, la solución separa la carga transaccional de la analítica, elimina los puntos únicos de falla, reduce costos operativos gracias al modelo </w:t>
      </w:r>
      <w:proofErr w:type="spellStart"/>
      <w:r w:rsidRPr="00A747CB">
        <w:rPr>
          <w:lang w:val="es-CL"/>
        </w:rPr>
        <w:t>serverless</w:t>
      </w:r>
      <w:proofErr w:type="spellEnd"/>
      <w:r w:rsidRPr="00A747CB">
        <w:rPr>
          <w:lang w:val="es-CL"/>
        </w:rPr>
        <w:t xml:space="preserve"> y al almacenamiento columnar (Parquet), y aplica controles de seguridad IAM de menor privilegio en todas las capas.</w:t>
      </w:r>
    </w:p>
    <w:p w14:paraId="43194C4D" w14:textId="77777777" w:rsidR="002B1388" w:rsidRPr="00A747CB" w:rsidRDefault="00000000">
      <w:pPr>
        <w:pStyle w:val="Ttulo1"/>
        <w:rPr>
          <w:lang w:val="es-CL"/>
        </w:rPr>
      </w:pPr>
      <w:r w:rsidRPr="00A747CB">
        <w:rPr>
          <w:lang w:val="es-CL"/>
        </w:rPr>
        <w:t>2. Fase 1 (OLTP): Arquitectura Transaccional y Conectividad de Aplicaciones (PoC Lab RDS)</w:t>
      </w:r>
    </w:p>
    <w:p w14:paraId="3C91056F" w14:textId="77777777" w:rsidR="002B1388" w:rsidRPr="00A747CB" w:rsidRDefault="00000000">
      <w:pPr>
        <w:rPr>
          <w:lang w:val="es-CL"/>
        </w:rPr>
      </w:pPr>
      <w:r w:rsidRPr="00A747CB">
        <w:rPr>
          <w:i/>
          <w:lang w:val="es-CL"/>
        </w:rPr>
        <w:t xml:space="preserve">Laboratorio de referencia: Ejercicio de laboratorio 5 – Creación de un servidor de bases de datos — AWS </w:t>
      </w:r>
      <w:proofErr w:type="spellStart"/>
      <w:r w:rsidRPr="00A747CB">
        <w:rPr>
          <w:i/>
          <w:lang w:val="es-CL"/>
        </w:rPr>
        <w:t>Academy</w:t>
      </w:r>
      <w:proofErr w:type="spellEnd"/>
      <w:r w:rsidRPr="00A747CB">
        <w:rPr>
          <w:i/>
          <w:lang w:val="es-CL"/>
        </w:rPr>
        <w:t xml:space="preserve"> Cloud </w:t>
      </w:r>
      <w:proofErr w:type="spellStart"/>
      <w:r w:rsidRPr="00A747CB">
        <w:rPr>
          <w:i/>
          <w:lang w:val="es-CL"/>
        </w:rPr>
        <w:t>Foundations</w:t>
      </w:r>
      <w:proofErr w:type="spellEnd"/>
      <w:r w:rsidRPr="00A747CB">
        <w:rPr>
          <w:i/>
          <w:lang w:val="es-CL"/>
        </w:rPr>
        <w:t xml:space="preserve"> [177761].</w:t>
      </w:r>
    </w:p>
    <w:p w14:paraId="228A3689" w14:textId="77777777" w:rsidR="002B1388" w:rsidRPr="00A747CB" w:rsidRDefault="00000000">
      <w:pPr>
        <w:pStyle w:val="Ttulo2"/>
        <w:rPr>
          <w:lang w:val="es-CL"/>
        </w:rPr>
      </w:pPr>
      <w:r w:rsidRPr="00A747CB">
        <w:rPr>
          <w:lang w:val="es-CL"/>
        </w:rPr>
        <w:t>2.1 Diagrama de Arquitectura de la Fase 1</w:t>
      </w:r>
    </w:p>
    <w:p w14:paraId="2B5AFCFD" w14:textId="77777777" w:rsidR="002B1388" w:rsidRPr="00A747CB" w:rsidRDefault="00000000">
      <w:pPr>
        <w:rPr>
          <w:lang w:val="es-CL"/>
        </w:rPr>
      </w:pPr>
      <w:r w:rsidRPr="00A747CB">
        <w:rPr>
          <w:lang w:val="es-CL"/>
        </w:rPr>
        <w:t xml:space="preserve">La arquitectura implementa el aislamiento de red exigido: el servidor web reside en una subred pública (accesible desde Internet) y la base de datos administrada reside en subredes privadas distribuidas en dos Zonas de Disponibilidad (Multi-AZ). El acceso a la base de datos solo se </w:t>
      </w:r>
      <w:r w:rsidRPr="00A747CB">
        <w:rPr>
          <w:lang w:val="es-CL"/>
        </w:rPr>
        <w:lastRenderedPageBreak/>
        <w:t>permite desde el Grupo de Seguridad del servidor web, en el puerto nativo del motor MySQL (3306).</w:t>
      </w:r>
    </w:p>
    <w:p w14:paraId="5CA839DE" w14:textId="77777777" w:rsidR="002B1388" w:rsidRPr="00A747CB" w:rsidRDefault="00000000">
      <w:pPr>
        <w:shd w:val="clear" w:color="auto" w:fill="F2F2F2"/>
        <w:spacing w:before="120" w:after="120"/>
        <w:ind w:left="160"/>
        <w:rPr>
          <w:lang w:val="es-CL"/>
        </w:rPr>
      </w:pPr>
      <w:r w:rsidRPr="00A747CB">
        <w:rPr>
          <w:rFonts w:ascii="Consolas" w:hAnsi="Consolas" w:cs="Consolas"/>
          <w:sz w:val="17"/>
          <w:lang w:val="es-CL"/>
        </w:rPr>
        <w:t xml:space="preserve">                                Internet</w:t>
      </w:r>
      <w:r w:rsidRPr="00A747CB">
        <w:rPr>
          <w:rFonts w:ascii="Consolas" w:hAnsi="Consolas" w:cs="Consolas"/>
          <w:sz w:val="17"/>
          <w:lang w:val="es-CL"/>
        </w:rPr>
        <w:br/>
        <w:t xml:space="preserve">                                    |</w:t>
      </w:r>
      <w:r w:rsidRPr="00A747CB">
        <w:rPr>
          <w:rFonts w:ascii="Consolas" w:hAnsi="Consolas" w:cs="Consolas"/>
          <w:sz w:val="17"/>
          <w:lang w:val="es-CL"/>
        </w:rPr>
        <w:br/>
        <w:t xml:space="preserve">                                    v</w:t>
      </w:r>
      <w:r w:rsidRPr="00A747CB">
        <w:rPr>
          <w:rFonts w:ascii="Consolas" w:hAnsi="Consolas" w:cs="Consolas"/>
          <w:sz w:val="17"/>
          <w:lang w:val="es-CL"/>
        </w:rPr>
        <w:br/>
        <w:t xml:space="preserve">                        +-----------------------+</w:t>
      </w:r>
      <w:r w:rsidRPr="00A747CB">
        <w:rPr>
          <w:rFonts w:ascii="Consolas" w:hAnsi="Consolas" w:cs="Consolas"/>
          <w:sz w:val="17"/>
          <w:lang w:val="es-CL"/>
        </w:rPr>
        <w:br/>
        <w:t xml:space="preserve">                        |   Internet Gateway    |</w:t>
      </w:r>
      <w:r w:rsidRPr="00A747CB">
        <w:rPr>
          <w:rFonts w:ascii="Consolas" w:hAnsi="Consolas" w:cs="Consolas"/>
          <w:sz w:val="17"/>
          <w:lang w:val="es-CL"/>
        </w:rPr>
        <w:br/>
        <w:t xml:space="preserve">                        +-----------+-----------+</w:t>
      </w:r>
      <w:r w:rsidRPr="00A747CB">
        <w:rPr>
          <w:rFonts w:ascii="Consolas" w:hAnsi="Consolas" w:cs="Consolas"/>
          <w:sz w:val="17"/>
          <w:lang w:val="es-CL"/>
        </w:rPr>
        <w:br/>
        <w:t xml:space="preserve">                                    |</w:t>
      </w:r>
      <w:r w:rsidRPr="00A747CB">
        <w:rPr>
          <w:rFonts w:ascii="Consolas" w:hAnsi="Consolas" w:cs="Consolas"/>
          <w:sz w:val="17"/>
          <w:lang w:val="es-CL"/>
        </w:rPr>
        <w:br/>
        <w:t xml:space="preserve">   +----------------------------------------------------------------+</w:t>
      </w:r>
      <w:r w:rsidRPr="00A747CB">
        <w:rPr>
          <w:rFonts w:ascii="Consolas" w:hAnsi="Consolas" w:cs="Consolas"/>
          <w:sz w:val="17"/>
          <w:lang w:val="es-CL"/>
        </w:rPr>
        <w:br/>
        <w:t xml:space="preserve">   |  VPC (Lab VPC)                                                  |</w:t>
      </w:r>
      <w:r w:rsidRPr="00A747CB">
        <w:rPr>
          <w:rFonts w:ascii="Consolas" w:hAnsi="Consolas" w:cs="Consolas"/>
          <w:sz w:val="17"/>
          <w:lang w:val="es-CL"/>
        </w:rPr>
        <w:br/>
        <w:t xml:space="preserve">   |                                                                |</w:t>
      </w:r>
      <w:r w:rsidRPr="00A747CB">
        <w:rPr>
          <w:rFonts w:ascii="Consolas" w:hAnsi="Consolas" w:cs="Consolas"/>
          <w:sz w:val="17"/>
          <w:lang w:val="es-CL"/>
        </w:rPr>
        <w:br/>
        <w:t xml:space="preserve">   |   +---------------------------------------------------+        |</w:t>
      </w:r>
      <w:r w:rsidRPr="00A747CB">
        <w:rPr>
          <w:rFonts w:ascii="Consolas" w:hAnsi="Consolas" w:cs="Consolas"/>
          <w:sz w:val="17"/>
          <w:lang w:val="es-CL"/>
        </w:rPr>
        <w:br/>
        <w:t xml:space="preserve">   |   | Subred PUBLICA  (AZ-a)                            |        |</w:t>
      </w:r>
      <w:r w:rsidRPr="00A747CB">
        <w:rPr>
          <w:rFonts w:ascii="Consolas" w:hAnsi="Consolas" w:cs="Consolas"/>
          <w:sz w:val="17"/>
          <w:lang w:val="es-CL"/>
        </w:rPr>
        <w:br/>
        <w:t xml:space="preserve">   |   |   +-------------------------------------------+   |        |</w:t>
      </w:r>
      <w:r w:rsidRPr="00A747CB">
        <w:rPr>
          <w:rFonts w:ascii="Consolas" w:hAnsi="Consolas" w:cs="Consolas"/>
          <w:sz w:val="17"/>
          <w:lang w:val="es-CL"/>
        </w:rPr>
        <w:br/>
        <w:t xml:space="preserve">   |   |   |  EC2 - Servidor Web de la </w:t>
      </w:r>
      <w:proofErr w:type="spellStart"/>
      <w:r w:rsidRPr="00A747CB">
        <w:rPr>
          <w:rFonts w:ascii="Consolas" w:hAnsi="Consolas" w:cs="Consolas"/>
          <w:sz w:val="17"/>
          <w:lang w:val="es-CL"/>
        </w:rPr>
        <w:t>Aplicacion</w:t>
      </w:r>
      <w:proofErr w:type="spellEnd"/>
      <w:r w:rsidRPr="00A747CB">
        <w:rPr>
          <w:rFonts w:ascii="Consolas" w:hAnsi="Consolas" w:cs="Consolas"/>
          <w:sz w:val="17"/>
          <w:lang w:val="es-CL"/>
        </w:rPr>
        <w:t xml:space="preserve">      |   |        |</w:t>
      </w:r>
      <w:r w:rsidRPr="00A747CB">
        <w:rPr>
          <w:rFonts w:ascii="Consolas" w:hAnsi="Consolas" w:cs="Consolas"/>
          <w:sz w:val="17"/>
          <w:lang w:val="es-CL"/>
        </w:rPr>
        <w:br/>
        <w:t xml:space="preserve">   |   |   |  (App de registro de ventas)              |   |        |</w:t>
      </w:r>
      <w:r w:rsidRPr="00A747CB">
        <w:rPr>
          <w:rFonts w:ascii="Consolas" w:hAnsi="Consolas" w:cs="Consolas"/>
          <w:sz w:val="17"/>
          <w:lang w:val="es-CL"/>
        </w:rPr>
        <w:br/>
        <w:t xml:space="preserve">   |   |   |  SG-Web: entrada 80/22 desde Internet     |   |        |</w:t>
      </w:r>
      <w:r w:rsidRPr="00A747CB">
        <w:rPr>
          <w:rFonts w:ascii="Consolas" w:hAnsi="Consolas" w:cs="Consolas"/>
          <w:sz w:val="17"/>
          <w:lang w:val="es-CL"/>
        </w:rPr>
        <w:br/>
        <w:t xml:space="preserve">   |   |   +---------------------+---------------------+   |        |</w:t>
      </w:r>
      <w:r w:rsidRPr="00A747CB">
        <w:rPr>
          <w:rFonts w:ascii="Consolas" w:hAnsi="Consolas" w:cs="Consolas"/>
          <w:sz w:val="17"/>
          <w:lang w:val="es-CL"/>
        </w:rPr>
        <w:br/>
        <w:t xml:space="preserve">   |   +-------------------------|-------------------------+        |</w:t>
      </w:r>
      <w:r w:rsidRPr="00A747CB">
        <w:rPr>
          <w:rFonts w:ascii="Consolas" w:hAnsi="Consolas" w:cs="Consolas"/>
          <w:sz w:val="17"/>
          <w:lang w:val="es-CL"/>
        </w:rPr>
        <w:br/>
        <w:t xml:space="preserve">   |                             |  MySQL 3306                      |</w:t>
      </w:r>
      <w:r w:rsidRPr="00A747CB">
        <w:rPr>
          <w:rFonts w:ascii="Consolas" w:hAnsi="Consolas" w:cs="Consolas"/>
          <w:sz w:val="17"/>
          <w:lang w:val="es-CL"/>
        </w:rPr>
        <w:br/>
        <w:t xml:space="preserve">   |                             |  (solo desde SG-Web)             |</w:t>
      </w:r>
      <w:r w:rsidRPr="00A747CB">
        <w:rPr>
          <w:rFonts w:ascii="Consolas" w:hAnsi="Consolas" w:cs="Consolas"/>
          <w:sz w:val="17"/>
          <w:lang w:val="es-CL"/>
        </w:rPr>
        <w:br/>
        <w:t xml:space="preserve">   |            +----------------v-----------------+                |</w:t>
      </w:r>
      <w:r w:rsidRPr="00A747CB">
        <w:rPr>
          <w:rFonts w:ascii="Consolas" w:hAnsi="Consolas" w:cs="Consolas"/>
          <w:sz w:val="17"/>
          <w:lang w:val="es-CL"/>
        </w:rPr>
        <w:br/>
        <w:t xml:space="preserve">   |            |   DB </w:t>
      </w:r>
      <w:proofErr w:type="spellStart"/>
      <w:r w:rsidRPr="00A747CB">
        <w:rPr>
          <w:rFonts w:ascii="Consolas" w:hAnsi="Consolas" w:cs="Consolas"/>
          <w:sz w:val="17"/>
          <w:lang w:val="es-CL"/>
        </w:rPr>
        <w:t>Subnet</w:t>
      </w:r>
      <w:proofErr w:type="spellEnd"/>
      <w:r w:rsidRPr="00A747CB">
        <w:rPr>
          <w:rFonts w:ascii="Consolas" w:hAnsi="Consolas" w:cs="Consolas"/>
          <w:sz w:val="17"/>
          <w:lang w:val="es-CL"/>
        </w:rPr>
        <w:t xml:space="preserve"> Group                |                |</w:t>
      </w:r>
      <w:r w:rsidRPr="00A747CB">
        <w:rPr>
          <w:rFonts w:ascii="Consolas" w:hAnsi="Consolas" w:cs="Consolas"/>
          <w:sz w:val="17"/>
          <w:lang w:val="es-CL"/>
        </w:rPr>
        <w:br/>
        <w:t xml:space="preserve">   |   +--------+---------+           +------------+-------+        |</w:t>
      </w:r>
      <w:r w:rsidRPr="00A747CB">
        <w:rPr>
          <w:rFonts w:ascii="Consolas" w:hAnsi="Consolas" w:cs="Consolas"/>
          <w:sz w:val="17"/>
          <w:lang w:val="es-CL"/>
        </w:rPr>
        <w:br/>
        <w:t xml:space="preserve">   |   | Subred PRIVADA   |           | Subred PRIVADA     |        |</w:t>
      </w:r>
      <w:r w:rsidRPr="00A747CB">
        <w:rPr>
          <w:rFonts w:ascii="Consolas" w:hAnsi="Consolas" w:cs="Consolas"/>
          <w:sz w:val="17"/>
          <w:lang w:val="es-CL"/>
        </w:rPr>
        <w:br/>
        <w:t xml:space="preserve">   |   | (AZ-a)           |           | (AZ-b)             |        |</w:t>
      </w:r>
      <w:r w:rsidRPr="00A747CB">
        <w:rPr>
          <w:rFonts w:ascii="Consolas" w:hAnsi="Consolas" w:cs="Consolas"/>
          <w:sz w:val="17"/>
          <w:lang w:val="es-CL"/>
        </w:rPr>
        <w:br/>
        <w:t xml:space="preserve">   |   |  +------------+  |   </w:t>
      </w:r>
      <w:proofErr w:type="spellStart"/>
      <w:r w:rsidRPr="00A747CB">
        <w:rPr>
          <w:rFonts w:ascii="Consolas" w:hAnsi="Consolas" w:cs="Consolas"/>
          <w:sz w:val="17"/>
          <w:lang w:val="es-CL"/>
        </w:rPr>
        <w:t>sync</w:t>
      </w:r>
      <w:proofErr w:type="spellEnd"/>
      <w:r w:rsidRPr="00A747CB">
        <w:rPr>
          <w:rFonts w:ascii="Consolas" w:hAnsi="Consolas" w:cs="Consolas"/>
          <w:sz w:val="17"/>
          <w:lang w:val="es-CL"/>
        </w:rPr>
        <w:t xml:space="preserve">    |  +--------------+  |        |</w:t>
      </w:r>
      <w:r w:rsidRPr="00A747CB">
        <w:rPr>
          <w:rFonts w:ascii="Consolas" w:hAnsi="Consolas" w:cs="Consolas"/>
          <w:sz w:val="17"/>
          <w:lang w:val="es-CL"/>
        </w:rPr>
        <w:br/>
        <w:t xml:space="preserve">   |   |  | RDS MySQL  |&lt;-+-----------+-&gt;| RDS MySQL    |  |        |</w:t>
      </w:r>
      <w:r w:rsidRPr="00A747CB">
        <w:rPr>
          <w:rFonts w:ascii="Consolas" w:hAnsi="Consolas" w:cs="Consolas"/>
          <w:sz w:val="17"/>
          <w:lang w:val="es-CL"/>
        </w:rPr>
        <w:br/>
        <w:t xml:space="preserve">   |   |  | PRIMARIA   |  |           |  |  STANDBY     |  |        |</w:t>
      </w:r>
      <w:r w:rsidRPr="00A747CB">
        <w:rPr>
          <w:rFonts w:ascii="Consolas" w:hAnsi="Consolas" w:cs="Consolas"/>
          <w:sz w:val="17"/>
          <w:lang w:val="es-CL"/>
        </w:rPr>
        <w:br/>
        <w:t xml:space="preserve">   |   |  +------------+  |           |  +--------------+  |        |</w:t>
      </w:r>
      <w:r w:rsidRPr="00A747CB">
        <w:rPr>
          <w:rFonts w:ascii="Consolas" w:hAnsi="Consolas" w:cs="Consolas"/>
          <w:sz w:val="17"/>
          <w:lang w:val="es-CL"/>
        </w:rPr>
        <w:br/>
        <w:t xml:space="preserve">   |   |  SG-RDS: entrada 3306 solo desde SG-Web          |        |</w:t>
      </w:r>
      <w:r w:rsidRPr="00A747CB">
        <w:rPr>
          <w:rFonts w:ascii="Consolas" w:hAnsi="Consolas" w:cs="Consolas"/>
          <w:sz w:val="17"/>
          <w:lang w:val="es-CL"/>
        </w:rPr>
        <w:br/>
        <w:t xml:space="preserve">   |   +------------------+           +--------------------+        |</w:t>
      </w:r>
      <w:r w:rsidRPr="00A747CB">
        <w:rPr>
          <w:rFonts w:ascii="Consolas" w:hAnsi="Consolas" w:cs="Consolas"/>
          <w:sz w:val="17"/>
          <w:lang w:val="es-CL"/>
        </w:rPr>
        <w:br/>
        <w:t xml:space="preserve">   |                    Amazon RDS Multi-AZ                         |</w:t>
      </w:r>
      <w:r w:rsidRPr="00A747CB">
        <w:rPr>
          <w:rFonts w:ascii="Consolas" w:hAnsi="Consolas" w:cs="Consolas"/>
          <w:sz w:val="17"/>
          <w:lang w:val="es-CL"/>
        </w:rPr>
        <w:br/>
        <w:t xml:space="preserve">   +----------------------------------------------------------------+</w:t>
      </w:r>
    </w:p>
    <w:p w14:paraId="3CC0F02F" w14:textId="77777777" w:rsidR="002B1388" w:rsidRPr="00A747CB" w:rsidRDefault="00000000">
      <w:pPr>
        <w:shd w:val="clear" w:color="auto" w:fill="FFF2CC"/>
        <w:spacing w:before="80" w:after="160"/>
        <w:rPr>
          <w:lang w:val="es-CL"/>
        </w:rPr>
      </w:pPr>
      <w:r>
        <w:rPr>
          <w:i/>
          <w:color w:val="806000"/>
          <w:sz w:val="20"/>
        </w:rPr>
        <w:t>📷</w:t>
      </w:r>
      <w:r w:rsidRPr="00A747CB">
        <w:rPr>
          <w:i/>
          <w:color w:val="806000"/>
          <w:sz w:val="20"/>
          <w:lang w:val="es-CL"/>
        </w:rPr>
        <w:t xml:space="preserve"> [INSERTAR CAPTURA: diagrama de arquitectura final. Puede ser este esquema exportado o uno elaborado en draw.io / </w:t>
      </w:r>
      <w:proofErr w:type="spellStart"/>
      <w:r w:rsidRPr="00A747CB">
        <w:rPr>
          <w:i/>
          <w:color w:val="806000"/>
          <w:sz w:val="20"/>
          <w:lang w:val="es-CL"/>
        </w:rPr>
        <w:t>Lucidchart</w:t>
      </w:r>
      <w:proofErr w:type="spellEnd"/>
      <w:r w:rsidRPr="00A747CB">
        <w:rPr>
          <w:i/>
          <w:color w:val="806000"/>
          <w:sz w:val="20"/>
          <w:lang w:val="es-CL"/>
        </w:rPr>
        <w:t xml:space="preserve"> mostrando EC2 pública + RDS Multi-AZ privada.]</w:t>
      </w:r>
    </w:p>
    <w:p w14:paraId="50CB228D" w14:textId="77777777" w:rsidR="002B1388" w:rsidRDefault="00000000">
      <w:pPr>
        <w:pStyle w:val="Ttulo2"/>
      </w:pPr>
      <w:r>
        <w:t xml:space="preserve">2.2 </w:t>
      </w:r>
      <w:proofErr w:type="spellStart"/>
      <w:r>
        <w:t>Diccionario</w:t>
      </w:r>
      <w:proofErr w:type="spellEnd"/>
      <w:r>
        <w:t xml:space="preserve"> de </w:t>
      </w:r>
      <w:proofErr w:type="spellStart"/>
      <w:r>
        <w:t>Componentes</w:t>
      </w:r>
      <w:proofErr w:type="spellEnd"/>
      <w:r>
        <w:t xml:space="preserve"> y Funciones</w:t>
      </w:r>
    </w:p>
    <w:tbl>
      <w:tblPr>
        <w:tblStyle w:val="Cuadrculaclara-nfasis1"/>
        <w:tblW w:w="0" w:type="auto"/>
        <w:jc w:val="center"/>
        <w:tblLook w:val="04A0" w:firstRow="1" w:lastRow="0" w:firstColumn="1" w:lastColumn="0" w:noHBand="0" w:noVBand="1"/>
      </w:tblPr>
      <w:tblGrid>
        <w:gridCol w:w="2880"/>
        <w:gridCol w:w="2880"/>
        <w:gridCol w:w="2880"/>
      </w:tblGrid>
      <w:tr w:rsidR="002B1388" w14:paraId="0423A4E6" w14:textId="77777777" w:rsidTr="002B13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F94F25" w14:textId="77777777" w:rsidR="002B1388" w:rsidRDefault="00000000">
            <w:r>
              <w:rPr>
                <w:sz w:val="20"/>
              </w:rPr>
              <w:t>Componente</w:t>
            </w:r>
          </w:p>
        </w:tc>
        <w:tc>
          <w:tcPr>
            <w:tcW w:w="2880" w:type="dxa"/>
          </w:tcPr>
          <w:p w14:paraId="465E02B3" w14:textId="77777777" w:rsidR="002B1388" w:rsidRDefault="00000000">
            <w:pPr>
              <w:cnfStyle w:val="100000000000" w:firstRow="1" w:lastRow="0" w:firstColumn="0" w:lastColumn="0" w:oddVBand="0" w:evenVBand="0" w:oddHBand="0" w:evenHBand="0" w:firstRowFirstColumn="0" w:firstRowLastColumn="0" w:lastRowFirstColumn="0" w:lastRowLastColumn="0"/>
            </w:pPr>
            <w:r>
              <w:rPr>
                <w:sz w:val="20"/>
              </w:rPr>
              <w:t>Servicio AWS</w:t>
            </w:r>
          </w:p>
        </w:tc>
        <w:tc>
          <w:tcPr>
            <w:tcW w:w="2880" w:type="dxa"/>
          </w:tcPr>
          <w:p w14:paraId="1F9A7914" w14:textId="77777777" w:rsidR="002B1388" w:rsidRDefault="00000000">
            <w:pPr>
              <w:cnfStyle w:val="100000000000" w:firstRow="1" w:lastRow="0" w:firstColumn="0" w:lastColumn="0" w:oddVBand="0" w:evenVBand="0" w:oddHBand="0" w:evenHBand="0" w:firstRowFirstColumn="0" w:firstRowLastColumn="0" w:lastRowFirstColumn="0" w:lastRowLastColumn="0"/>
            </w:pPr>
            <w:r>
              <w:rPr>
                <w:sz w:val="20"/>
              </w:rPr>
              <w:t>Función en la arquitectura</w:t>
            </w:r>
          </w:p>
        </w:tc>
      </w:tr>
      <w:tr w:rsidR="002B1388" w:rsidRPr="00A747CB" w14:paraId="04CDBACC" w14:textId="77777777" w:rsidTr="002B13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79BA9C" w14:textId="77777777" w:rsidR="002B1388" w:rsidRDefault="00000000">
            <w:r>
              <w:rPr>
                <w:sz w:val="19"/>
              </w:rPr>
              <w:t>VPC (Lab VPC)</w:t>
            </w:r>
          </w:p>
        </w:tc>
        <w:tc>
          <w:tcPr>
            <w:tcW w:w="2880" w:type="dxa"/>
          </w:tcPr>
          <w:p w14:paraId="66F8CF35" w14:textId="77777777" w:rsidR="002B1388" w:rsidRDefault="00000000">
            <w:pPr>
              <w:cnfStyle w:val="000000100000" w:firstRow="0" w:lastRow="0" w:firstColumn="0" w:lastColumn="0" w:oddVBand="0" w:evenVBand="0" w:oddHBand="1" w:evenHBand="0" w:firstRowFirstColumn="0" w:firstRowLastColumn="0" w:lastRowFirstColumn="0" w:lastRowLastColumn="0"/>
            </w:pPr>
            <w:r>
              <w:rPr>
                <w:sz w:val="19"/>
              </w:rPr>
              <w:t>Amazon VPC</w:t>
            </w:r>
          </w:p>
        </w:tc>
        <w:tc>
          <w:tcPr>
            <w:tcW w:w="2880" w:type="dxa"/>
          </w:tcPr>
          <w:p w14:paraId="72320A9A" w14:textId="77777777" w:rsidR="002B1388" w:rsidRPr="00A747CB" w:rsidRDefault="00000000">
            <w:pPr>
              <w:cnfStyle w:val="000000100000" w:firstRow="0" w:lastRow="0" w:firstColumn="0" w:lastColumn="0" w:oddVBand="0" w:evenVBand="0" w:oddHBand="1" w:evenHBand="0" w:firstRowFirstColumn="0" w:firstRowLastColumn="0" w:lastRowFirstColumn="0" w:lastRowLastColumn="0"/>
              <w:rPr>
                <w:lang w:val="es-CL"/>
              </w:rPr>
            </w:pPr>
            <w:r w:rsidRPr="00A747CB">
              <w:rPr>
                <w:sz w:val="19"/>
                <w:lang w:val="es-CL"/>
              </w:rPr>
              <w:t>Red virtual aislada que contiene todos los recursos de la Fase 1 y define el límite de confianza.</w:t>
            </w:r>
          </w:p>
        </w:tc>
      </w:tr>
      <w:tr w:rsidR="002B1388" w:rsidRPr="00A747CB" w14:paraId="568FC6CD" w14:textId="77777777" w:rsidTr="002B13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83D988" w14:textId="77777777" w:rsidR="002B1388" w:rsidRDefault="00000000">
            <w:proofErr w:type="spellStart"/>
            <w:r>
              <w:rPr>
                <w:sz w:val="19"/>
              </w:rPr>
              <w:t>Subred</w:t>
            </w:r>
            <w:proofErr w:type="spellEnd"/>
            <w:r>
              <w:rPr>
                <w:sz w:val="19"/>
              </w:rPr>
              <w:t xml:space="preserve"> </w:t>
            </w:r>
            <w:proofErr w:type="spellStart"/>
            <w:r>
              <w:rPr>
                <w:sz w:val="19"/>
              </w:rPr>
              <w:t>pública</w:t>
            </w:r>
            <w:proofErr w:type="spellEnd"/>
          </w:p>
        </w:tc>
        <w:tc>
          <w:tcPr>
            <w:tcW w:w="2880" w:type="dxa"/>
          </w:tcPr>
          <w:p w14:paraId="543D23CD" w14:textId="77777777" w:rsidR="002B1388" w:rsidRDefault="00000000">
            <w:pPr>
              <w:cnfStyle w:val="000000010000" w:firstRow="0" w:lastRow="0" w:firstColumn="0" w:lastColumn="0" w:oddVBand="0" w:evenVBand="0" w:oddHBand="0" w:evenHBand="1" w:firstRowFirstColumn="0" w:firstRowLastColumn="0" w:lastRowFirstColumn="0" w:lastRowLastColumn="0"/>
            </w:pPr>
            <w:r>
              <w:rPr>
                <w:sz w:val="19"/>
              </w:rPr>
              <w:t>Amazon VPC Subnet</w:t>
            </w:r>
          </w:p>
        </w:tc>
        <w:tc>
          <w:tcPr>
            <w:tcW w:w="2880" w:type="dxa"/>
          </w:tcPr>
          <w:p w14:paraId="489350CE" w14:textId="77777777" w:rsidR="002B1388" w:rsidRPr="00A747CB" w:rsidRDefault="00000000">
            <w:pPr>
              <w:cnfStyle w:val="000000010000" w:firstRow="0" w:lastRow="0" w:firstColumn="0" w:lastColumn="0" w:oddVBand="0" w:evenVBand="0" w:oddHBand="0" w:evenHBand="1" w:firstRowFirstColumn="0" w:firstRowLastColumn="0" w:lastRowFirstColumn="0" w:lastRowLastColumn="0"/>
              <w:rPr>
                <w:lang w:val="es-CL"/>
              </w:rPr>
            </w:pPr>
            <w:r w:rsidRPr="00A747CB">
              <w:rPr>
                <w:sz w:val="19"/>
                <w:lang w:val="es-CL"/>
              </w:rPr>
              <w:t>Aloja el servidor web; tiene ruta hacia el Internet Gateway para recibir tráfico de los clientes.</w:t>
            </w:r>
          </w:p>
        </w:tc>
      </w:tr>
      <w:tr w:rsidR="002B1388" w:rsidRPr="00A747CB" w14:paraId="23DFB6B7" w14:textId="77777777" w:rsidTr="002B13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CA89C0" w14:textId="77777777" w:rsidR="002B1388" w:rsidRDefault="00000000">
            <w:proofErr w:type="spellStart"/>
            <w:r>
              <w:rPr>
                <w:sz w:val="19"/>
              </w:rPr>
              <w:t>Subredes</w:t>
            </w:r>
            <w:proofErr w:type="spellEnd"/>
            <w:r>
              <w:rPr>
                <w:sz w:val="19"/>
              </w:rPr>
              <w:t xml:space="preserve"> </w:t>
            </w:r>
            <w:proofErr w:type="spellStart"/>
            <w:r>
              <w:rPr>
                <w:sz w:val="19"/>
              </w:rPr>
              <w:t>privadas</w:t>
            </w:r>
            <w:proofErr w:type="spellEnd"/>
            <w:r>
              <w:rPr>
                <w:sz w:val="19"/>
              </w:rPr>
              <w:t xml:space="preserve"> (x2)</w:t>
            </w:r>
          </w:p>
        </w:tc>
        <w:tc>
          <w:tcPr>
            <w:tcW w:w="2880" w:type="dxa"/>
          </w:tcPr>
          <w:p w14:paraId="49137E70" w14:textId="77777777" w:rsidR="002B1388" w:rsidRDefault="00000000">
            <w:pPr>
              <w:cnfStyle w:val="000000100000" w:firstRow="0" w:lastRow="0" w:firstColumn="0" w:lastColumn="0" w:oddVBand="0" w:evenVBand="0" w:oddHBand="1" w:evenHBand="0" w:firstRowFirstColumn="0" w:firstRowLastColumn="0" w:lastRowFirstColumn="0" w:lastRowLastColumn="0"/>
            </w:pPr>
            <w:r>
              <w:rPr>
                <w:sz w:val="19"/>
              </w:rPr>
              <w:t>Amazon VPC Subnet</w:t>
            </w:r>
          </w:p>
        </w:tc>
        <w:tc>
          <w:tcPr>
            <w:tcW w:w="2880" w:type="dxa"/>
          </w:tcPr>
          <w:p w14:paraId="0BE679EA" w14:textId="77777777" w:rsidR="002B1388" w:rsidRPr="00A747CB" w:rsidRDefault="00000000">
            <w:pPr>
              <w:cnfStyle w:val="000000100000" w:firstRow="0" w:lastRow="0" w:firstColumn="0" w:lastColumn="0" w:oddVBand="0" w:evenVBand="0" w:oddHBand="1" w:evenHBand="0" w:firstRowFirstColumn="0" w:firstRowLastColumn="0" w:lastRowFirstColumn="0" w:lastRowLastColumn="0"/>
              <w:rPr>
                <w:lang w:val="es-CL"/>
              </w:rPr>
            </w:pPr>
            <w:r w:rsidRPr="00A747CB">
              <w:rPr>
                <w:sz w:val="19"/>
                <w:lang w:val="es-CL"/>
              </w:rPr>
              <w:t>Alojan las instancias de base de datos en dos AZ distintas; no tienen ruta directa a Internet.</w:t>
            </w:r>
          </w:p>
        </w:tc>
      </w:tr>
      <w:tr w:rsidR="002B1388" w:rsidRPr="00A747CB" w14:paraId="05DC8049" w14:textId="77777777" w:rsidTr="002B13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714081" w14:textId="77777777" w:rsidR="002B1388" w:rsidRDefault="00000000">
            <w:r>
              <w:rPr>
                <w:sz w:val="19"/>
              </w:rPr>
              <w:t>Internet Gateway</w:t>
            </w:r>
          </w:p>
        </w:tc>
        <w:tc>
          <w:tcPr>
            <w:tcW w:w="2880" w:type="dxa"/>
          </w:tcPr>
          <w:p w14:paraId="0BC46D48" w14:textId="77777777" w:rsidR="002B1388" w:rsidRDefault="00000000">
            <w:pPr>
              <w:cnfStyle w:val="000000010000" w:firstRow="0" w:lastRow="0" w:firstColumn="0" w:lastColumn="0" w:oddVBand="0" w:evenVBand="0" w:oddHBand="0" w:evenHBand="1" w:firstRowFirstColumn="0" w:firstRowLastColumn="0" w:lastRowFirstColumn="0" w:lastRowLastColumn="0"/>
            </w:pPr>
            <w:r>
              <w:rPr>
                <w:sz w:val="19"/>
              </w:rPr>
              <w:t>Amazon VPC IGW</w:t>
            </w:r>
          </w:p>
        </w:tc>
        <w:tc>
          <w:tcPr>
            <w:tcW w:w="2880" w:type="dxa"/>
          </w:tcPr>
          <w:p w14:paraId="09A12386" w14:textId="77777777" w:rsidR="002B1388" w:rsidRPr="00A747CB" w:rsidRDefault="00000000">
            <w:pPr>
              <w:cnfStyle w:val="000000010000" w:firstRow="0" w:lastRow="0" w:firstColumn="0" w:lastColumn="0" w:oddVBand="0" w:evenVBand="0" w:oddHBand="0" w:evenHBand="1" w:firstRowFirstColumn="0" w:firstRowLastColumn="0" w:lastRowFirstColumn="0" w:lastRowLastColumn="0"/>
              <w:rPr>
                <w:lang w:val="es-CL"/>
              </w:rPr>
            </w:pPr>
            <w:r w:rsidRPr="00A747CB">
              <w:rPr>
                <w:sz w:val="19"/>
                <w:lang w:val="es-CL"/>
              </w:rPr>
              <w:t>Permite la comunicación entre la subred pública y el exterior (usuarios de la tienda web).</w:t>
            </w:r>
          </w:p>
        </w:tc>
      </w:tr>
      <w:tr w:rsidR="002B1388" w:rsidRPr="00A747CB" w14:paraId="3CEDD4E4" w14:textId="77777777" w:rsidTr="002B13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321143" w14:textId="77777777" w:rsidR="002B1388" w:rsidRDefault="00000000">
            <w:proofErr w:type="spellStart"/>
            <w:r>
              <w:rPr>
                <w:sz w:val="19"/>
              </w:rPr>
              <w:lastRenderedPageBreak/>
              <w:t>Servidor</w:t>
            </w:r>
            <w:proofErr w:type="spellEnd"/>
            <w:r>
              <w:rPr>
                <w:sz w:val="19"/>
              </w:rPr>
              <w:t xml:space="preserve"> Web</w:t>
            </w:r>
          </w:p>
        </w:tc>
        <w:tc>
          <w:tcPr>
            <w:tcW w:w="2880" w:type="dxa"/>
          </w:tcPr>
          <w:p w14:paraId="56CD1FA4" w14:textId="77777777" w:rsidR="002B1388" w:rsidRDefault="00000000">
            <w:pPr>
              <w:cnfStyle w:val="000000100000" w:firstRow="0" w:lastRow="0" w:firstColumn="0" w:lastColumn="0" w:oddVBand="0" w:evenVBand="0" w:oddHBand="1" w:evenHBand="0" w:firstRowFirstColumn="0" w:firstRowLastColumn="0" w:lastRowFirstColumn="0" w:lastRowLastColumn="0"/>
            </w:pPr>
            <w:r>
              <w:rPr>
                <w:sz w:val="19"/>
              </w:rPr>
              <w:t>Amazon EC2</w:t>
            </w:r>
          </w:p>
        </w:tc>
        <w:tc>
          <w:tcPr>
            <w:tcW w:w="2880" w:type="dxa"/>
          </w:tcPr>
          <w:p w14:paraId="1643AA6D" w14:textId="77777777" w:rsidR="002B1388" w:rsidRPr="00A747CB" w:rsidRDefault="00000000">
            <w:pPr>
              <w:cnfStyle w:val="000000100000" w:firstRow="0" w:lastRow="0" w:firstColumn="0" w:lastColumn="0" w:oddVBand="0" w:evenVBand="0" w:oddHBand="1" w:evenHBand="0" w:firstRowFirstColumn="0" w:firstRowLastColumn="0" w:lastRowFirstColumn="0" w:lastRowLastColumn="0"/>
              <w:rPr>
                <w:lang w:val="es-CL"/>
              </w:rPr>
            </w:pPr>
            <w:r w:rsidRPr="00A747CB">
              <w:rPr>
                <w:sz w:val="19"/>
                <w:lang w:val="es-CL"/>
              </w:rPr>
              <w:t>Ejecuta la aplicación de registro de ventas; es el único origen autorizado para conectarse a la base de datos.</w:t>
            </w:r>
          </w:p>
        </w:tc>
      </w:tr>
      <w:tr w:rsidR="002B1388" w14:paraId="2359F38D" w14:textId="77777777" w:rsidTr="002B13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0CF8A3" w14:textId="77777777" w:rsidR="002B1388" w:rsidRDefault="00000000">
            <w:r>
              <w:rPr>
                <w:sz w:val="19"/>
              </w:rPr>
              <w:t xml:space="preserve">Base de </w:t>
            </w:r>
            <w:proofErr w:type="spellStart"/>
            <w:r>
              <w:rPr>
                <w:sz w:val="19"/>
              </w:rPr>
              <w:t>datos</w:t>
            </w:r>
            <w:proofErr w:type="spellEnd"/>
          </w:p>
        </w:tc>
        <w:tc>
          <w:tcPr>
            <w:tcW w:w="2880" w:type="dxa"/>
          </w:tcPr>
          <w:p w14:paraId="0BAB3579" w14:textId="77777777" w:rsidR="002B1388" w:rsidRDefault="00000000">
            <w:pPr>
              <w:cnfStyle w:val="000000010000" w:firstRow="0" w:lastRow="0" w:firstColumn="0" w:lastColumn="0" w:oddVBand="0" w:evenVBand="0" w:oddHBand="0" w:evenHBand="1" w:firstRowFirstColumn="0" w:firstRowLastColumn="0" w:lastRowFirstColumn="0" w:lastRowLastColumn="0"/>
            </w:pPr>
            <w:r>
              <w:rPr>
                <w:sz w:val="19"/>
              </w:rPr>
              <w:t>Amazon RDS (MySQL)</w:t>
            </w:r>
          </w:p>
        </w:tc>
        <w:tc>
          <w:tcPr>
            <w:tcW w:w="2880" w:type="dxa"/>
          </w:tcPr>
          <w:p w14:paraId="422F1589" w14:textId="77777777" w:rsidR="002B1388" w:rsidRDefault="00000000">
            <w:pPr>
              <w:cnfStyle w:val="000000010000" w:firstRow="0" w:lastRow="0" w:firstColumn="0" w:lastColumn="0" w:oddVBand="0" w:evenVBand="0" w:oddHBand="0" w:evenHBand="1" w:firstRowFirstColumn="0" w:firstRowLastColumn="0" w:lastRowFirstColumn="0" w:lastRowLastColumn="0"/>
            </w:pPr>
            <w:r w:rsidRPr="00A747CB">
              <w:rPr>
                <w:sz w:val="19"/>
                <w:lang w:val="es-CL"/>
              </w:rPr>
              <w:t xml:space="preserve">Motor relacional administrado que persiste las transacciones de ventas. </w:t>
            </w:r>
            <w:proofErr w:type="spellStart"/>
            <w:r>
              <w:rPr>
                <w:sz w:val="19"/>
              </w:rPr>
              <w:t>Configurado</w:t>
            </w:r>
            <w:proofErr w:type="spellEnd"/>
            <w:r>
              <w:rPr>
                <w:sz w:val="19"/>
              </w:rPr>
              <w:t xml:space="preserve"> </w:t>
            </w:r>
            <w:proofErr w:type="spellStart"/>
            <w:r>
              <w:rPr>
                <w:sz w:val="19"/>
              </w:rPr>
              <w:t>en</w:t>
            </w:r>
            <w:proofErr w:type="spellEnd"/>
            <w:r>
              <w:rPr>
                <w:sz w:val="19"/>
              </w:rPr>
              <w:t xml:space="preserve"> Multi-AZ.</w:t>
            </w:r>
          </w:p>
        </w:tc>
      </w:tr>
      <w:tr w:rsidR="002B1388" w:rsidRPr="00A747CB" w14:paraId="41141AF7" w14:textId="77777777" w:rsidTr="002B13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E12656" w14:textId="77777777" w:rsidR="002B1388" w:rsidRDefault="00000000">
            <w:r>
              <w:rPr>
                <w:sz w:val="19"/>
              </w:rPr>
              <w:t>Instancia Standby</w:t>
            </w:r>
          </w:p>
        </w:tc>
        <w:tc>
          <w:tcPr>
            <w:tcW w:w="2880" w:type="dxa"/>
          </w:tcPr>
          <w:p w14:paraId="7488A155" w14:textId="77777777" w:rsidR="002B1388" w:rsidRDefault="00000000">
            <w:pPr>
              <w:cnfStyle w:val="000000100000" w:firstRow="0" w:lastRow="0" w:firstColumn="0" w:lastColumn="0" w:oddVBand="0" w:evenVBand="0" w:oddHBand="1" w:evenHBand="0" w:firstRowFirstColumn="0" w:firstRowLastColumn="0" w:lastRowFirstColumn="0" w:lastRowLastColumn="0"/>
            </w:pPr>
            <w:r>
              <w:rPr>
                <w:sz w:val="19"/>
              </w:rPr>
              <w:t>Amazon RDS Multi-AZ</w:t>
            </w:r>
          </w:p>
        </w:tc>
        <w:tc>
          <w:tcPr>
            <w:tcW w:w="2880" w:type="dxa"/>
          </w:tcPr>
          <w:p w14:paraId="38A22FE4" w14:textId="77777777" w:rsidR="002B1388" w:rsidRPr="00A747CB" w:rsidRDefault="00000000">
            <w:pPr>
              <w:cnfStyle w:val="000000100000" w:firstRow="0" w:lastRow="0" w:firstColumn="0" w:lastColumn="0" w:oddVBand="0" w:evenVBand="0" w:oddHBand="1" w:evenHBand="0" w:firstRowFirstColumn="0" w:firstRowLastColumn="0" w:lastRowFirstColumn="0" w:lastRowLastColumn="0"/>
              <w:rPr>
                <w:lang w:val="es-CL"/>
              </w:rPr>
            </w:pPr>
            <w:r w:rsidRPr="00A747CB">
              <w:rPr>
                <w:sz w:val="19"/>
                <w:lang w:val="es-CL"/>
              </w:rPr>
              <w:t>Réplica síncrona en otra AZ; asume automáticamente el rol primario (</w:t>
            </w:r>
            <w:proofErr w:type="spellStart"/>
            <w:r w:rsidRPr="00A747CB">
              <w:rPr>
                <w:sz w:val="19"/>
                <w:lang w:val="es-CL"/>
              </w:rPr>
              <w:t>failover</w:t>
            </w:r>
            <w:proofErr w:type="spellEnd"/>
            <w:r w:rsidRPr="00A747CB">
              <w:rPr>
                <w:sz w:val="19"/>
                <w:lang w:val="es-CL"/>
              </w:rPr>
              <w:t>) ante una falla, garantizando alta disponibilidad.</w:t>
            </w:r>
          </w:p>
        </w:tc>
      </w:tr>
      <w:tr w:rsidR="002B1388" w:rsidRPr="00A747CB" w14:paraId="4DC6728A" w14:textId="77777777" w:rsidTr="002B13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5B471A" w14:textId="77777777" w:rsidR="002B1388" w:rsidRDefault="00000000">
            <w:r>
              <w:rPr>
                <w:sz w:val="19"/>
              </w:rPr>
              <w:t>DB Subnet Group</w:t>
            </w:r>
          </w:p>
        </w:tc>
        <w:tc>
          <w:tcPr>
            <w:tcW w:w="2880" w:type="dxa"/>
          </w:tcPr>
          <w:p w14:paraId="37C39453" w14:textId="77777777" w:rsidR="002B1388" w:rsidRDefault="00000000">
            <w:pPr>
              <w:cnfStyle w:val="000000010000" w:firstRow="0" w:lastRow="0" w:firstColumn="0" w:lastColumn="0" w:oddVBand="0" w:evenVBand="0" w:oddHBand="0" w:evenHBand="1" w:firstRowFirstColumn="0" w:firstRowLastColumn="0" w:lastRowFirstColumn="0" w:lastRowLastColumn="0"/>
            </w:pPr>
            <w:r>
              <w:rPr>
                <w:sz w:val="19"/>
              </w:rPr>
              <w:t>Amazon RDS</w:t>
            </w:r>
          </w:p>
        </w:tc>
        <w:tc>
          <w:tcPr>
            <w:tcW w:w="2880" w:type="dxa"/>
          </w:tcPr>
          <w:p w14:paraId="651E12DC" w14:textId="77777777" w:rsidR="002B1388" w:rsidRPr="00A747CB" w:rsidRDefault="00000000">
            <w:pPr>
              <w:cnfStyle w:val="000000010000" w:firstRow="0" w:lastRow="0" w:firstColumn="0" w:lastColumn="0" w:oddVBand="0" w:evenVBand="0" w:oddHBand="0" w:evenHBand="1" w:firstRowFirstColumn="0" w:firstRowLastColumn="0" w:lastRowFirstColumn="0" w:lastRowLastColumn="0"/>
              <w:rPr>
                <w:lang w:val="es-CL"/>
              </w:rPr>
            </w:pPr>
            <w:r w:rsidRPr="00A747CB">
              <w:rPr>
                <w:sz w:val="19"/>
                <w:lang w:val="es-CL"/>
              </w:rPr>
              <w:t xml:space="preserve">Agrupa las subredes privadas de ambas AZ para que RDS pueda ubicar las instancias primaria y </w:t>
            </w:r>
            <w:proofErr w:type="spellStart"/>
            <w:r w:rsidRPr="00A747CB">
              <w:rPr>
                <w:sz w:val="19"/>
                <w:lang w:val="es-CL"/>
              </w:rPr>
              <w:t>standby</w:t>
            </w:r>
            <w:proofErr w:type="spellEnd"/>
            <w:r w:rsidRPr="00A747CB">
              <w:rPr>
                <w:sz w:val="19"/>
                <w:lang w:val="es-CL"/>
              </w:rPr>
              <w:t>.</w:t>
            </w:r>
          </w:p>
        </w:tc>
      </w:tr>
      <w:tr w:rsidR="002B1388" w:rsidRPr="00A747CB" w14:paraId="6F106E12" w14:textId="77777777" w:rsidTr="002B13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24F232" w14:textId="77777777" w:rsidR="002B1388" w:rsidRDefault="00000000">
            <w:r>
              <w:rPr>
                <w:sz w:val="19"/>
              </w:rPr>
              <w:t>SG-Web</w:t>
            </w:r>
          </w:p>
        </w:tc>
        <w:tc>
          <w:tcPr>
            <w:tcW w:w="2880" w:type="dxa"/>
          </w:tcPr>
          <w:p w14:paraId="116C4EBE" w14:textId="77777777" w:rsidR="002B1388" w:rsidRDefault="00000000">
            <w:pPr>
              <w:cnfStyle w:val="000000100000" w:firstRow="0" w:lastRow="0" w:firstColumn="0" w:lastColumn="0" w:oddVBand="0" w:evenVBand="0" w:oddHBand="1" w:evenHBand="0" w:firstRowFirstColumn="0" w:firstRowLastColumn="0" w:lastRowFirstColumn="0" w:lastRowLastColumn="0"/>
            </w:pPr>
            <w:r>
              <w:rPr>
                <w:sz w:val="19"/>
              </w:rPr>
              <w:t>Security Group</w:t>
            </w:r>
          </w:p>
        </w:tc>
        <w:tc>
          <w:tcPr>
            <w:tcW w:w="2880" w:type="dxa"/>
          </w:tcPr>
          <w:p w14:paraId="03159C0E" w14:textId="77777777" w:rsidR="002B1388" w:rsidRPr="00A747CB" w:rsidRDefault="00000000">
            <w:pPr>
              <w:cnfStyle w:val="000000100000" w:firstRow="0" w:lastRow="0" w:firstColumn="0" w:lastColumn="0" w:oddVBand="0" w:evenVBand="0" w:oddHBand="1" w:evenHBand="0" w:firstRowFirstColumn="0" w:firstRowLastColumn="0" w:lastRowFirstColumn="0" w:lastRowLastColumn="0"/>
              <w:rPr>
                <w:lang w:val="es-CL"/>
              </w:rPr>
            </w:pPr>
            <w:r w:rsidRPr="00A747CB">
              <w:rPr>
                <w:sz w:val="19"/>
                <w:lang w:val="es-CL"/>
              </w:rPr>
              <w:t>Permite tráfico entrante HTTP (80) y SSH (22) desde Internet hacia el servidor web.</w:t>
            </w:r>
          </w:p>
        </w:tc>
      </w:tr>
      <w:tr w:rsidR="002B1388" w14:paraId="540A4AED" w14:textId="77777777" w:rsidTr="002B13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5B9017" w14:textId="77777777" w:rsidR="002B1388" w:rsidRDefault="00000000">
            <w:r>
              <w:rPr>
                <w:sz w:val="19"/>
              </w:rPr>
              <w:t>SG-RDS</w:t>
            </w:r>
          </w:p>
        </w:tc>
        <w:tc>
          <w:tcPr>
            <w:tcW w:w="2880" w:type="dxa"/>
          </w:tcPr>
          <w:p w14:paraId="27B3B453" w14:textId="77777777" w:rsidR="002B1388" w:rsidRDefault="00000000">
            <w:pPr>
              <w:cnfStyle w:val="000000010000" w:firstRow="0" w:lastRow="0" w:firstColumn="0" w:lastColumn="0" w:oddVBand="0" w:evenVBand="0" w:oddHBand="0" w:evenHBand="1" w:firstRowFirstColumn="0" w:firstRowLastColumn="0" w:lastRowFirstColumn="0" w:lastRowLastColumn="0"/>
            </w:pPr>
            <w:r>
              <w:rPr>
                <w:sz w:val="19"/>
              </w:rPr>
              <w:t>Security Group</w:t>
            </w:r>
          </w:p>
        </w:tc>
        <w:tc>
          <w:tcPr>
            <w:tcW w:w="2880" w:type="dxa"/>
          </w:tcPr>
          <w:p w14:paraId="34199232" w14:textId="77777777" w:rsidR="002B1388" w:rsidRDefault="00000000">
            <w:pPr>
              <w:cnfStyle w:val="000000010000" w:firstRow="0" w:lastRow="0" w:firstColumn="0" w:lastColumn="0" w:oddVBand="0" w:evenVBand="0" w:oddHBand="0" w:evenHBand="1" w:firstRowFirstColumn="0" w:firstRowLastColumn="0" w:lastRowFirstColumn="0" w:lastRowLastColumn="0"/>
            </w:pPr>
            <w:r w:rsidRPr="00A747CB">
              <w:rPr>
                <w:sz w:val="19"/>
                <w:lang w:val="es-CL"/>
              </w:rPr>
              <w:t xml:space="preserve">Permite tráfico entrante solo en el puerto 3306 (MySQL) y solo desde el SG-Web (menor privilegio). </w:t>
            </w:r>
            <w:proofErr w:type="spellStart"/>
            <w:r>
              <w:rPr>
                <w:sz w:val="19"/>
              </w:rPr>
              <w:t>Deniega</w:t>
            </w:r>
            <w:proofErr w:type="spellEnd"/>
            <w:r>
              <w:rPr>
                <w:sz w:val="19"/>
              </w:rPr>
              <w:t xml:space="preserve"> el </w:t>
            </w:r>
            <w:proofErr w:type="spellStart"/>
            <w:r>
              <w:rPr>
                <w:sz w:val="19"/>
              </w:rPr>
              <w:t>acceso</w:t>
            </w:r>
            <w:proofErr w:type="spellEnd"/>
            <w:r>
              <w:rPr>
                <w:sz w:val="19"/>
              </w:rPr>
              <w:t xml:space="preserve"> </w:t>
            </w:r>
            <w:proofErr w:type="spellStart"/>
            <w:r>
              <w:rPr>
                <w:sz w:val="19"/>
              </w:rPr>
              <w:t>público</w:t>
            </w:r>
            <w:proofErr w:type="spellEnd"/>
            <w:r>
              <w:rPr>
                <w:sz w:val="19"/>
              </w:rPr>
              <w:t>.</w:t>
            </w:r>
          </w:p>
        </w:tc>
      </w:tr>
    </w:tbl>
    <w:p w14:paraId="29E939DF" w14:textId="77777777" w:rsidR="002B1388" w:rsidRPr="00A747CB" w:rsidRDefault="00000000">
      <w:pPr>
        <w:pStyle w:val="Ttulo2"/>
        <w:rPr>
          <w:lang w:val="es-CL"/>
        </w:rPr>
      </w:pPr>
      <w:r w:rsidRPr="00A747CB">
        <w:rPr>
          <w:lang w:val="es-CL"/>
        </w:rPr>
        <w:t>2.3 Evidencia de Implementación y Conectividad de la Aplicación</w:t>
      </w:r>
    </w:p>
    <w:p w14:paraId="735DD655" w14:textId="77777777" w:rsidR="002B1388" w:rsidRPr="00A747CB" w:rsidRDefault="00000000">
      <w:pPr>
        <w:rPr>
          <w:lang w:val="es-CL"/>
        </w:rPr>
      </w:pPr>
      <w:r w:rsidRPr="00A747CB">
        <w:rPr>
          <w:b/>
          <w:lang w:val="es-CL"/>
        </w:rPr>
        <w:t>a) Resultado del laboratorio (puntaje):</w:t>
      </w:r>
    </w:p>
    <w:p w14:paraId="71F46F2A" w14:textId="77777777" w:rsidR="002B1388" w:rsidRPr="00A747CB" w:rsidRDefault="00000000">
      <w:pPr>
        <w:shd w:val="clear" w:color="auto" w:fill="FFF2CC"/>
        <w:spacing w:before="80" w:after="160"/>
        <w:rPr>
          <w:lang w:val="es-CL"/>
        </w:rPr>
      </w:pPr>
      <w:r>
        <w:rPr>
          <w:i/>
          <w:color w:val="806000"/>
          <w:sz w:val="20"/>
        </w:rPr>
        <w:t>📷</w:t>
      </w:r>
      <w:r w:rsidRPr="00A747CB">
        <w:rPr>
          <w:i/>
          <w:color w:val="806000"/>
          <w:sz w:val="20"/>
          <w:lang w:val="es-CL"/>
        </w:rPr>
        <w:t xml:space="preserve"> [INSERTAR CAPTURA: pantalla final del laboratorio AWS </w:t>
      </w:r>
      <w:proofErr w:type="spellStart"/>
      <w:r w:rsidRPr="00A747CB">
        <w:rPr>
          <w:i/>
          <w:color w:val="806000"/>
          <w:sz w:val="20"/>
          <w:lang w:val="es-CL"/>
        </w:rPr>
        <w:t>Academy</w:t>
      </w:r>
      <w:proofErr w:type="spellEnd"/>
      <w:r w:rsidRPr="00A747CB">
        <w:rPr>
          <w:i/>
          <w:color w:val="806000"/>
          <w:sz w:val="20"/>
          <w:lang w:val="es-CL"/>
        </w:rPr>
        <w:t xml:space="preserve"> Cloud </w:t>
      </w:r>
      <w:proofErr w:type="spellStart"/>
      <w:r w:rsidRPr="00A747CB">
        <w:rPr>
          <w:i/>
          <w:color w:val="806000"/>
          <w:sz w:val="20"/>
          <w:lang w:val="es-CL"/>
        </w:rPr>
        <w:t>Foundations</w:t>
      </w:r>
      <w:proofErr w:type="spellEnd"/>
      <w:r w:rsidRPr="00A747CB">
        <w:rPr>
          <w:i/>
          <w:color w:val="806000"/>
          <w:sz w:val="20"/>
          <w:lang w:val="es-CL"/>
        </w:rPr>
        <w:t xml:space="preserve"> - Ejercicio 5, evidenciando el 100% del puntaje.]</w:t>
      </w:r>
    </w:p>
    <w:p w14:paraId="49599ADD" w14:textId="77777777" w:rsidR="002B1388" w:rsidRPr="00A747CB" w:rsidRDefault="00000000">
      <w:pPr>
        <w:rPr>
          <w:lang w:val="es-CL"/>
        </w:rPr>
      </w:pPr>
      <w:r w:rsidRPr="00A747CB">
        <w:rPr>
          <w:b/>
          <w:lang w:val="es-CL"/>
        </w:rPr>
        <w:t>b) Instancia RDS en Multi-AZ:</w:t>
      </w:r>
    </w:p>
    <w:p w14:paraId="0D96ECD3" w14:textId="77777777" w:rsidR="002B1388" w:rsidRPr="00A747CB" w:rsidRDefault="00000000">
      <w:pPr>
        <w:shd w:val="clear" w:color="auto" w:fill="FFF2CC"/>
        <w:spacing w:before="80" w:after="160"/>
        <w:rPr>
          <w:lang w:val="es-CL"/>
        </w:rPr>
      </w:pPr>
      <w:r>
        <w:rPr>
          <w:i/>
          <w:color w:val="806000"/>
          <w:sz w:val="20"/>
        </w:rPr>
        <w:t>📷</w:t>
      </w:r>
      <w:r w:rsidRPr="00A747CB">
        <w:rPr>
          <w:i/>
          <w:color w:val="806000"/>
          <w:sz w:val="20"/>
          <w:lang w:val="es-CL"/>
        </w:rPr>
        <w:t xml:space="preserve"> [INSERTAR CAPTURA: consola de Amazon RDS mostrando la instancia con "Multi-AZ: Yes/Sí", el motor MySQL, el estado "Available" y las dos Zonas de Disponibilidad.]</w:t>
      </w:r>
    </w:p>
    <w:p w14:paraId="72081AA3" w14:textId="77777777" w:rsidR="002B1388" w:rsidRPr="00A747CB" w:rsidRDefault="00000000">
      <w:pPr>
        <w:rPr>
          <w:lang w:val="es-CL"/>
        </w:rPr>
      </w:pPr>
      <w:r w:rsidRPr="00A747CB">
        <w:rPr>
          <w:b/>
          <w:lang w:val="es-CL"/>
        </w:rPr>
        <w:t>c) Grupo de Seguridad de RDS (menor privilegio):</w:t>
      </w:r>
    </w:p>
    <w:p w14:paraId="3BF2E410" w14:textId="77777777" w:rsidR="002B1388" w:rsidRPr="00A747CB" w:rsidRDefault="00000000">
      <w:pPr>
        <w:shd w:val="clear" w:color="auto" w:fill="FFF2CC"/>
        <w:spacing w:before="80" w:after="160"/>
        <w:rPr>
          <w:lang w:val="es-CL"/>
        </w:rPr>
      </w:pPr>
      <w:r>
        <w:rPr>
          <w:i/>
          <w:color w:val="806000"/>
          <w:sz w:val="20"/>
        </w:rPr>
        <w:t>📷</w:t>
      </w:r>
      <w:r w:rsidRPr="00A747CB">
        <w:rPr>
          <w:i/>
          <w:color w:val="806000"/>
          <w:sz w:val="20"/>
          <w:lang w:val="es-CL"/>
        </w:rPr>
        <w:t xml:space="preserve"> [INSERTAR CAPTURA: reglas de entrada del SG-RDS mostrando únicamente la regla MySQL (3306) cuyo origen es el Security Group del servidor web, sin 0.0.0.0/0.]</w:t>
      </w:r>
    </w:p>
    <w:p w14:paraId="70241599" w14:textId="77777777" w:rsidR="002B1388" w:rsidRPr="00A747CB" w:rsidRDefault="00000000">
      <w:pPr>
        <w:rPr>
          <w:lang w:val="es-CL"/>
        </w:rPr>
      </w:pPr>
      <w:r w:rsidRPr="00A747CB">
        <w:rPr>
          <w:b/>
          <w:lang w:val="es-CL"/>
        </w:rPr>
        <w:t>d) Conectividad extremo a extremo (escritura y lectura):</w:t>
      </w:r>
    </w:p>
    <w:p w14:paraId="335D7BFA" w14:textId="77777777" w:rsidR="002B1388" w:rsidRPr="00A747CB" w:rsidRDefault="00000000">
      <w:pPr>
        <w:shd w:val="clear" w:color="auto" w:fill="FFF2CC"/>
        <w:spacing w:before="80" w:after="160"/>
        <w:rPr>
          <w:lang w:val="es-CL"/>
        </w:rPr>
      </w:pPr>
      <w:r>
        <w:rPr>
          <w:i/>
          <w:color w:val="806000"/>
          <w:sz w:val="20"/>
        </w:rPr>
        <w:t>📷</w:t>
      </w:r>
      <w:r w:rsidRPr="00A747CB">
        <w:rPr>
          <w:i/>
          <w:color w:val="806000"/>
          <w:sz w:val="20"/>
          <w:lang w:val="es-CL"/>
        </w:rPr>
        <w:t xml:space="preserve"> [INSERTAR CAPTURA: aplicación web conectada mostrando el endpoint de RDS configurado, y un registro de venta agregado desde la app que luego se visualiza persistido.]</w:t>
      </w:r>
    </w:p>
    <w:p w14:paraId="246A0727" w14:textId="77777777" w:rsidR="002B1388" w:rsidRPr="00A747CB" w:rsidRDefault="00000000">
      <w:pPr>
        <w:rPr>
          <w:lang w:val="es-CL"/>
        </w:rPr>
      </w:pPr>
      <w:r w:rsidRPr="00A747CB">
        <w:rPr>
          <w:lang w:val="es-CL"/>
        </w:rPr>
        <w:t>Descripción de la validación: tras configurar la aplicación con el endpoint de la instancia RDS, se agregaron registros desde la interfaz web y se recargó la vista para confirmar la persistencia de los datos. La correcta lectura posterior a la escritura demuestra que el aplicativo se comunica de forma estable con la base de datos administrada en la nube.</w:t>
      </w:r>
    </w:p>
    <w:p w14:paraId="12A13B23" w14:textId="77777777" w:rsidR="002B1388" w:rsidRPr="00A747CB" w:rsidRDefault="00000000">
      <w:pPr>
        <w:rPr>
          <w:lang w:val="es-CL"/>
        </w:rPr>
      </w:pPr>
      <w:r w:rsidRPr="00A747CB">
        <w:rPr>
          <w:lang w:val="es-CL"/>
        </w:rPr>
        <w:br w:type="page"/>
      </w:r>
    </w:p>
    <w:p w14:paraId="4E666AA2" w14:textId="77777777" w:rsidR="002B1388" w:rsidRPr="00A747CB" w:rsidRDefault="00000000">
      <w:pPr>
        <w:pStyle w:val="Ttulo1"/>
        <w:rPr>
          <w:lang w:val="es-CL"/>
        </w:rPr>
      </w:pPr>
      <w:r w:rsidRPr="00A747CB">
        <w:rPr>
          <w:lang w:val="es-CL"/>
        </w:rPr>
        <w:lastRenderedPageBreak/>
        <w:t>3. Fase 2 (OLAP): Pipeline ETL, Gobierno y Analítica Serverless (PoC Lab AWS Glue)</w:t>
      </w:r>
    </w:p>
    <w:p w14:paraId="4A15962D" w14:textId="77777777" w:rsidR="002B1388" w:rsidRDefault="00000000">
      <w:r>
        <w:rPr>
          <w:i/>
        </w:rPr>
        <w:t xml:space="preserve">Laboratorio de </w:t>
      </w:r>
      <w:proofErr w:type="spellStart"/>
      <w:r>
        <w:rPr>
          <w:i/>
        </w:rPr>
        <w:t>referencia</w:t>
      </w:r>
      <w:proofErr w:type="spellEnd"/>
      <w:r>
        <w:rPr>
          <w:i/>
        </w:rPr>
        <w:t>: Lab: Performing ETL on a Dataset by Using AWS Glue — AWS Academy Data Engineering [177762].</w:t>
      </w:r>
    </w:p>
    <w:p w14:paraId="392F2792" w14:textId="77777777" w:rsidR="002B1388" w:rsidRPr="00A747CB" w:rsidRDefault="00000000">
      <w:pPr>
        <w:pStyle w:val="Ttulo2"/>
        <w:rPr>
          <w:lang w:val="es-CL"/>
        </w:rPr>
      </w:pPr>
      <w:r w:rsidRPr="00A747CB">
        <w:rPr>
          <w:lang w:val="es-CL"/>
        </w:rPr>
        <w:t>3.1 Diagrama de Arquitectura de la Fase 2</w:t>
      </w:r>
    </w:p>
    <w:p w14:paraId="610DE31B" w14:textId="77777777" w:rsidR="002B1388" w:rsidRPr="00A747CB" w:rsidRDefault="00000000">
      <w:pPr>
        <w:rPr>
          <w:lang w:val="es-CL"/>
        </w:rPr>
      </w:pPr>
      <w:r w:rsidRPr="00A747CB">
        <w:rPr>
          <w:lang w:val="es-CL"/>
        </w:rPr>
        <w:t xml:space="preserve">El pipeline es completamente </w:t>
      </w:r>
      <w:proofErr w:type="spellStart"/>
      <w:r w:rsidRPr="00A747CB">
        <w:rPr>
          <w:lang w:val="es-CL"/>
        </w:rPr>
        <w:t>serverless</w:t>
      </w:r>
      <w:proofErr w:type="spellEnd"/>
      <w:r w:rsidRPr="00A747CB">
        <w:rPr>
          <w:lang w:val="es-CL"/>
        </w:rPr>
        <w:t xml:space="preserve"> y sigue el flujo del dato: S3 → Glue Crawler → Glue Data Catalog → Athena. Un segundo </w:t>
      </w:r>
      <w:proofErr w:type="spellStart"/>
      <w:r w:rsidRPr="00A747CB">
        <w:rPr>
          <w:lang w:val="es-CL"/>
        </w:rPr>
        <w:t>crawler</w:t>
      </w:r>
      <w:proofErr w:type="spellEnd"/>
      <w:r w:rsidRPr="00A747CB">
        <w:rPr>
          <w:lang w:val="es-CL"/>
        </w:rPr>
        <w:t xml:space="preserve"> se despliega mediante </w:t>
      </w:r>
      <w:proofErr w:type="spellStart"/>
      <w:r w:rsidRPr="00A747CB">
        <w:rPr>
          <w:lang w:val="es-CL"/>
        </w:rPr>
        <w:t>CloudFormation</w:t>
      </w:r>
      <w:proofErr w:type="spellEnd"/>
      <w:r w:rsidRPr="00A747CB">
        <w:rPr>
          <w:lang w:val="es-CL"/>
        </w:rPr>
        <w:t xml:space="preserve"> (IaC) para replicabilidad, y opcionalmente un Glue ETL Job transforma los datos crudos a formato Parquet para optimizar costos y rendimiento de consulta.</w:t>
      </w:r>
    </w:p>
    <w:p w14:paraId="6CCE5F31" w14:textId="77777777" w:rsidR="002B1388" w:rsidRPr="00A747CB" w:rsidRDefault="00000000">
      <w:pPr>
        <w:shd w:val="clear" w:color="auto" w:fill="F2F2F2"/>
        <w:spacing w:before="120" w:after="120"/>
        <w:ind w:left="160"/>
        <w:rPr>
          <w:lang w:val="es-CL"/>
        </w:rPr>
      </w:pPr>
      <w:r w:rsidRPr="00A747CB">
        <w:rPr>
          <w:rFonts w:ascii="Consolas" w:hAnsi="Consolas" w:cs="Consolas"/>
          <w:sz w:val="17"/>
          <w:lang w:val="es-CL"/>
        </w:rPr>
        <w:t xml:space="preserve">   +---------------------+        +----------------------+</w:t>
      </w:r>
      <w:r w:rsidRPr="00A747CB">
        <w:rPr>
          <w:rFonts w:ascii="Consolas" w:hAnsi="Consolas" w:cs="Consolas"/>
          <w:sz w:val="17"/>
          <w:lang w:val="es-CL"/>
        </w:rPr>
        <w:br/>
        <w:t xml:space="preserve">   |  Amazon S3          |        |  AWS </w:t>
      </w:r>
      <w:proofErr w:type="spellStart"/>
      <w:r w:rsidRPr="00A747CB">
        <w:rPr>
          <w:rFonts w:ascii="Consolas" w:hAnsi="Consolas" w:cs="Consolas"/>
          <w:sz w:val="17"/>
          <w:lang w:val="es-CL"/>
        </w:rPr>
        <w:t>CloudFormation</w:t>
      </w:r>
      <w:proofErr w:type="spellEnd"/>
      <w:r w:rsidRPr="00A747CB">
        <w:rPr>
          <w:rFonts w:ascii="Consolas" w:hAnsi="Consolas" w:cs="Consolas"/>
          <w:sz w:val="17"/>
          <w:lang w:val="es-CL"/>
        </w:rPr>
        <w:t xml:space="preserve">  |</w:t>
      </w:r>
      <w:r w:rsidRPr="00A747CB">
        <w:rPr>
          <w:rFonts w:ascii="Consolas" w:hAnsi="Consolas" w:cs="Consolas"/>
          <w:sz w:val="17"/>
          <w:lang w:val="es-CL"/>
        </w:rPr>
        <w:br/>
        <w:t xml:space="preserve">   |  (Data Lake origen) |        |  (Infraestructura    |</w:t>
      </w:r>
      <w:r w:rsidRPr="00A747CB">
        <w:rPr>
          <w:rFonts w:ascii="Consolas" w:hAnsi="Consolas" w:cs="Consolas"/>
          <w:sz w:val="17"/>
          <w:lang w:val="es-CL"/>
        </w:rPr>
        <w:br/>
        <w:t xml:space="preserve">   |  archivos CSV/JSON  |        |   como </w:t>
      </w:r>
      <w:proofErr w:type="spellStart"/>
      <w:r w:rsidRPr="00A747CB">
        <w:rPr>
          <w:rFonts w:ascii="Consolas" w:hAnsi="Consolas" w:cs="Consolas"/>
          <w:sz w:val="17"/>
          <w:lang w:val="es-CL"/>
        </w:rPr>
        <w:t>Codigo</w:t>
      </w:r>
      <w:proofErr w:type="spellEnd"/>
      <w:r w:rsidRPr="00A747CB">
        <w:rPr>
          <w:rFonts w:ascii="Consolas" w:hAnsi="Consolas" w:cs="Consolas"/>
          <w:sz w:val="17"/>
          <w:lang w:val="es-CL"/>
        </w:rPr>
        <w:t xml:space="preserve"> - IaC) |</w:t>
      </w:r>
      <w:r w:rsidRPr="00A747CB">
        <w:rPr>
          <w:rFonts w:ascii="Consolas" w:hAnsi="Consolas" w:cs="Consolas"/>
          <w:sz w:val="17"/>
          <w:lang w:val="es-CL"/>
        </w:rPr>
        <w:br/>
        <w:t xml:space="preserve">   +----------+----------+        +-----------+----------+</w:t>
      </w:r>
      <w:r w:rsidRPr="00A747CB">
        <w:rPr>
          <w:rFonts w:ascii="Consolas" w:hAnsi="Consolas" w:cs="Consolas"/>
          <w:sz w:val="17"/>
          <w:lang w:val="es-CL"/>
        </w:rPr>
        <w:br/>
        <w:t xml:space="preserve">              |                               | despliega</w:t>
      </w:r>
      <w:r w:rsidRPr="00A747CB">
        <w:rPr>
          <w:rFonts w:ascii="Consolas" w:hAnsi="Consolas" w:cs="Consolas"/>
          <w:sz w:val="17"/>
          <w:lang w:val="es-CL"/>
        </w:rPr>
        <w:br/>
        <w:t xml:space="preserve">              |                               v</w:t>
      </w:r>
      <w:r w:rsidRPr="00A747CB">
        <w:rPr>
          <w:rFonts w:ascii="Consolas" w:hAnsi="Consolas" w:cs="Consolas"/>
          <w:sz w:val="17"/>
          <w:lang w:val="es-CL"/>
        </w:rPr>
        <w:br/>
        <w:t xml:space="preserve">              |                   +----------------------+</w:t>
      </w:r>
      <w:r w:rsidRPr="00A747CB">
        <w:rPr>
          <w:rFonts w:ascii="Consolas" w:hAnsi="Consolas" w:cs="Consolas"/>
          <w:sz w:val="17"/>
          <w:lang w:val="es-CL"/>
        </w:rPr>
        <w:br/>
        <w:t xml:space="preserve">              +------------------&gt;|  AWS Glue Crawler #2  |</w:t>
      </w:r>
      <w:r w:rsidRPr="00A747CB">
        <w:rPr>
          <w:rFonts w:ascii="Consolas" w:hAnsi="Consolas" w:cs="Consolas"/>
          <w:sz w:val="17"/>
          <w:lang w:val="es-CL"/>
        </w:rPr>
        <w:br/>
        <w:t xml:space="preserve">              |                   |  (replicable)         |</w:t>
      </w:r>
      <w:r w:rsidRPr="00A747CB">
        <w:rPr>
          <w:rFonts w:ascii="Consolas" w:hAnsi="Consolas" w:cs="Consolas"/>
          <w:sz w:val="17"/>
          <w:lang w:val="es-CL"/>
        </w:rPr>
        <w:br/>
        <w:t xml:space="preserve">              v                   +-----------+----------+</w:t>
      </w:r>
      <w:r w:rsidRPr="00A747CB">
        <w:rPr>
          <w:rFonts w:ascii="Consolas" w:hAnsi="Consolas" w:cs="Consolas"/>
          <w:sz w:val="17"/>
          <w:lang w:val="es-CL"/>
        </w:rPr>
        <w:br/>
        <w:t xml:space="preserve">   +---------------------+                    |</w:t>
      </w:r>
      <w:r w:rsidRPr="00A747CB">
        <w:rPr>
          <w:rFonts w:ascii="Consolas" w:hAnsi="Consolas" w:cs="Consolas"/>
          <w:sz w:val="17"/>
          <w:lang w:val="es-CL"/>
        </w:rPr>
        <w:br/>
        <w:t xml:space="preserve">   |  AWS Glue Crawler #1|                    |</w:t>
      </w:r>
      <w:r w:rsidRPr="00A747CB">
        <w:rPr>
          <w:rFonts w:ascii="Consolas" w:hAnsi="Consolas" w:cs="Consolas"/>
          <w:sz w:val="17"/>
          <w:lang w:val="es-CL"/>
        </w:rPr>
        <w:br/>
        <w:t xml:space="preserve">   |  (infiere esquema)  |                    |</w:t>
      </w:r>
      <w:r w:rsidRPr="00A747CB">
        <w:rPr>
          <w:rFonts w:ascii="Consolas" w:hAnsi="Consolas" w:cs="Consolas"/>
          <w:sz w:val="17"/>
          <w:lang w:val="es-CL"/>
        </w:rPr>
        <w:br/>
        <w:t xml:space="preserve">   +----------+----------+                    |</w:t>
      </w:r>
      <w:r w:rsidRPr="00A747CB">
        <w:rPr>
          <w:rFonts w:ascii="Consolas" w:hAnsi="Consolas" w:cs="Consolas"/>
          <w:sz w:val="17"/>
          <w:lang w:val="es-CL"/>
        </w:rPr>
        <w:br/>
        <w:t xml:space="preserve">              |  pobla tablas                 |</w:t>
      </w:r>
      <w:r w:rsidRPr="00A747CB">
        <w:rPr>
          <w:rFonts w:ascii="Consolas" w:hAnsi="Consolas" w:cs="Consolas"/>
          <w:sz w:val="17"/>
          <w:lang w:val="es-CL"/>
        </w:rPr>
        <w:br/>
        <w:t xml:space="preserve">              v                               </w:t>
      </w:r>
      <w:proofErr w:type="spellStart"/>
      <w:r w:rsidRPr="00A747CB">
        <w:rPr>
          <w:rFonts w:ascii="Consolas" w:hAnsi="Consolas" w:cs="Consolas"/>
          <w:sz w:val="17"/>
          <w:lang w:val="es-CL"/>
        </w:rPr>
        <w:t>v</w:t>
      </w:r>
      <w:proofErr w:type="spellEnd"/>
      <w:r w:rsidRPr="00A747CB">
        <w:rPr>
          <w:rFonts w:ascii="Consolas" w:hAnsi="Consolas" w:cs="Consolas"/>
          <w:sz w:val="17"/>
          <w:lang w:val="es-CL"/>
        </w:rPr>
        <w:br/>
        <w:t xml:space="preserve">   +------------------------------------------------------+</w:t>
      </w:r>
      <w:r w:rsidRPr="00A747CB">
        <w:rPr>
          <w:rFonts w:ascii="Consolas" w:hAnsi="Consolas" w:cs="Consolas"/>
          <w:sz w:val="17"/>
          <w:lang w:val="es-CL"/>
        </w:rPr>
        <w:br/>
        <w:t xml:space="preserve">   |            AWS Glue Data Catalog                     |</w:t>
      </w:r>
      <w:r w:rsidRPr="00A747CB">
        <w:rPr>
          <w:rFonts w:ascii="Consolas" w:hAnsi="Consolas" w:cs="Consolas"/>
          <w:sz w:val="17"/>
          <w:lang w:val="es-CL"/>
        </w:rPr>
        <w:br/>
        <w:t xml:space="preserve">   |  Base de datos </w:t>
      </w:r>
      <w:proofErr w:type="spellStart"/>
      <w:r w:rsidRPr="00A747CB">
        <w:rPr>
          <w:rFonts w:ascii="Consolas" w:hAnsi="Consolas" w:cs="Consolas"/>
          <w:sz w:val="17"/>
          <w:lang w:val="es-CL"/>
        </w:rPr>
        <w:t>logica</w:t>
      </w:r>
      <w:proofErr w:type="spellEnd"/>
      <w:r w:rsidRPr="00A747CB">
        <w:rPr>
          <w:rFonts w:ascii="Consolas" w:hAnsi="Consolas" w:cs="Consolas"/>
          <w:sz w:val="17"/>
          <w:lang w:val="es-CL"/>
        </w:rPr>
        <w:t xml:space="preserve"> + Tablas (esquema permanente)  |</w:t>
      </w:r>
      <w:r w:rsidRPr="00A747CB">
        <w:rPr>
          <w:rFonts w:ascii="Consolas" w:hAnsi="Consolas" w:cs="Consolas"/>
          <w:sz w:val="17"/>
          <w:lang w:val="es-CL"/>
        </w:rPr>
        <w:br/>
        <w:t xml:space="preserve">   +---------------------------+--------------------------+</w:t>
      </w:r>
      <w:r w:rsidRPr="00A747CB">
        <w:rPr>
          <w:rFonts w:ascii="Consolas" w:hAnsi="Consolas" w:cs="Consolas"/>
          <w:sz w:val="17"/>
          <w:lang w:val="es-CL"/>
        </w:rPr>
        <w:br/>
        <w:t xml:space="preserve">                              |</w:t>
      </w:r>
      <w:r w:rsidRPr="00A747CB">
        <w:rPr>
          <w:rFonts w:ascii="Consolas" w:hAnsi="Consolas" w:cs="Consolas"/>
          <w:sz w:val="17"/>
          <w:lang w:val="es-CL"/>
        </w:rPr>
        <w:br/>
        <w:t xml:space="preserve">              +---------------+---------------+</w:t>
      </w:r>
      <w:r w:rsidRPr="00A747CB">
        <w:rPr>
          <w:rFonts w:ascii="Consolas" w:hAnsi="Consolas" w:cs="Consolas"/>
          <w:sz w:val="17"/>
          <w:lang w:val="es-CL"/>
        </w:rPr>
        <w:br/>
        <w:t xml:space="preserve">              v                               </w:t>
      </w:r>
      <w:proofErr w:type="spellStart"/>
      <w:r w:rsidRPr="00A747CB">
        <w:rPr>
          <w:rFonts w:ascii="Consolas" w:hAnsi="Consolas" w:cs="Consolas"/>
          <w:sz w:val="17"/>
          <w:lang w:val="es-CL"/>
        </w:rPr>
        <w:t>v</w:t>
      </w:r>
      <w:proofErr w:type="spellEnd"/>
      <w:r w:rsidRPr="00A747CB">
        <w:rPr>
          <w:rFonts w:ascii="Consolas" w:hAnsi="Consolas" w:cs="Consolas"/>
          <w:sz w:val="17"/>
          <w:lang w:val="es-CL"/>
        </w:rPr>
        <w:br/>
        <w:t xml:space="preserve">   +--------------------+          +----------------------+</w:t>
      </w:r>
      <w:r w:rsidRPr="00A747CB">
        <w:rPr>
          <w:rFonts w:ascii="Consolas" w:hAnsi="Consolas" w:cs="Consolas"/>
          <w:sz w:val="17"/>
          <w:lang w:val="es-CL"/>
        </w:rPr>
        <w:br/>
        <w:t xml:space="preserve">   |  Amazon Athena     |          |  AWS CLI             |</w:t>
      </w:r>
      <w:r w:rsidRPr="00A747CB">
        <w:rPr>
          <w:rFonts w:ascii="Consolas" w:hAnsi="Consolas" w:cs="Consolas"/>
          <w:sz w:val="17"/>
          <w:lang w:val="es-CL"/>
        </w:rPr>
        <w:br/>
        <w:t xml:space="preserve">   |  Consultas SQL     |          |  Acceso </w:t>
      </w:r>
      <w:proofErr w:type="spellStart"/>
      <w:r w:rsidRPr="00A747CB">
        <w:rPr>
          <w:rFonts w:ascii="Consolas" w:hAnsi="Consolas" w:cs="Consolas"/>
          <w:sz w:val="17"/>
          <w:lang w:val="es-CL"/>
        </w:rPr>
        <w:t>programatico</w:t>
      </w:r>
      <w:proofErr w:type="spellEnd"/>
      <w:r w:rsidRPr="00A747CB">
        <w:rPr>
          <w:rFonts w:ascii="Consolas" w:hAnsi="Consolas" w:cs="Consolas"/>
          <w:sz w:val="17"/>
          <w:lang w:val="es-CL"/>
        </w:rPr>
        <w:t xml:space="preserve"> |</w:t>
      </w:r>
      <w:r w:rsidRPr="00A747CB">
        <w:rPr>
          <w:rFonts w:ascii="Consolas" w:hAnsi="Consolas" w:cs="Consolas"/>
          <w:sz w:val="17"/>
          <w:lang w:val="es-CL"/>
        </w:rPr>
        <w:br/>
        <w:t xml:space="preserve">   |  (equipo de BI)    |          |  al </w:t>
      </w:r>
      <w:proofErr w:type="spellStart"/>
      <w:r w:rsidRPr="00A747CB">
        <w:rPr>
          <w:rFonts w:ascii="Consolas" w:hAnsi="Consolas" w:cs="Consolas"/>
          <w:sz w:val="17"/>
          <w:lang w:val="es-CL"/>
        </w:rPr>
        <w:t>catalogo</w:t>
      </w:r>
      <w:proofErr w:type="spellEnd"/>
      <w:r w:rsidRPr="00A747CB">
        <w:rPr>
          <w:rFonts w:ascii="Consolas" w:hAnsi="Consolas" w:cs="Consolas"/>
          <w:sz w:val="17"/>
          <w:lang w:val="es-CL"/>
        </w:rPr>
        <w:t xml:space="preserve">         |</w:t>
      </w:r>
      <w:r w:rsidRPr="00A747CB">
        <w:rPr>
          <w:rFonts w:ascii="Consolas" w:hAnsi="Consolas" w:cs="Consolas"/>
          <w:sz w:val="17"/>
          <w:lang w:val="es-CL"/>
        </w:rPr>
        <w:br/>
        <w:t xml:space="preserve">   +--------------------+          +----------------------+</w:t>
      </w:r>
      <w:r w:rsidRPr="00A747CB">
        <w:rPr>
          <w:rFonts w:ascii="Consolas" w:hAnsi="Consolas" w:cs="Consolas"/>
          <w:sz w:val="17"/>
          <w:lang w:val="es-CL"/>
        </w:rPr>
        <w:br/>
      </w:r>
      <w:r w:rsidRPr="00A747CB">
        <w:rPr>
          <w:rFonts w:ascii="Consolas" w:hAnsi="Consolas" w:cs="Consolas"/>
          <w:sz w:val="17"/>
          <w:lang w:val="es-CL"/>
        </w:rPr>
        <w:br/>
        <w:t xml:space="preserve">   (Opcional) Glue ETL Job: CSV/JSON  --&gt;  Parquet en S3 (curado)</w:t>
      </w:r>
    </w:p>
    <w:p w14:paraId="4426D994" w14:textId="77777777" w:rsidR="002B1388" w:rsidRPr="00A747CB" w:rsidRDefault="00000000">
      <w:pPr>
        <w:shd w:val="clear" w:color="auto" w:fill="FFF2CC"/>
        <w:spacing w:before="80" w:after="160"/>
        <w:rPr>
          <w:lang w:val="es-CL"/>
        </w:rPr>
      </w:pPr>
      <w:r>
        <w:rPr>
          <w:i/>
          <w:color w:val="806000"/>
          <w:sz w:val="20"/>
        </w:rPr>
        <w:t>📷</w:t>
      </w:r>
      <w:r w:rsidRPr="00A747CB">
        <w:rPr>
          <w:i/>
          <w:color w:val="806000"/>
          <w:sz w:val="20"/>
          <w:lang w:val="es-CL"/>
        </w:rPr>
        <w:t xml:space="preserve"> [INSERTAR CAPTURA: diagrama de flujo del dato exportado o elaborado, mostrando S3 → </w:t>
      </w:r>
      <w:proofErr w:type="spellStart"/>
      <w:r w:rsidRPr="00A747CB">
        <w:rPr>
          <w:i/>
          <w:color w:val="806000"/>
          <w:sz w:val="20"/>
          <w:lang w:val="es-CL"/>
        </w:rPr>
        <w:t>Crawler</w:t>
      </w:r>
      <w:proofErr w:type="spellEnd"/>
      <w:r w:rsidRPr="00A747CB">
        <w:rPr>
          <w:i/>
          <w:color w:val="806000"/>
          <w:sz w:val="20"/>
          <w:lang w:val="es-CL"/>
        </w:rPr>
        <w:t xml:space="preserve"> → Data Catalog → Athena.]</w:t>
      </w:r>
    </w:p>
    <w:p w14:paraId="2175E97F" w14:textId="77777777" w:rsidR="002B1388" w:rsidRDefault="00000000">
      <w:pPr>
        <w:pStyle w:val="Ttulo2"/>
      </w:pPr>
      <w:r>
        <w:t xml:space="preserve">3.2 </w:t>
      </w:r>
      <w:proofErr w:type="spellStart"/>
      <w:r>
        <w:t>Diccionario</w:t>
      </w:r>
      <w:proofErr w:type="spellEnd"/>
      <w:r>
        <w:t xml:space="preserve"> de </w:t>
      </w:r>
      <w:proofErr w:type="spellStart"/>
      <w:r>
        <w:t>Componentes</w:t>
      </w:r>
      <w:proofErr w:type="spellEnd"/>
      <w:r>
        <w:t xml:space="preserve"> y Funciones</w:t>
      </w:r>
    </w:p>
    <w:tbl>
      <w:tblPr>
        <w:tblStyle w:val="Cuadrculaclara-nfasis1"/>
        <w:tblW w:w="0" w:type="auto"/>
        <w:jc w:val="center"/>
        <w:tblLook w:val="04A0" w:firstRow="1" w:lastRow="0" w:firstColumn="1" w:lastColumn="0" w:noHBand="0" w:noVBand="1"/>
      </w:tblPr>
      <w:tblGrid>
        <w:gridCol w:w="2880"/>
        <w:gridCol w:w="2880"/>
        <w:gridCol w:w="2880"/>
      </w:tblGrid>
      <w:tr w:rsidR="002B1388" w14:paraId="3A4079B5" w14:textId="77777777" w:rsidTr="002B13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8B61BD" w14:textId="77777777" w:rsidR="002B1388" w:rsidRDefault="00000000">
            <w:r>
              <w:rPr>
                <w:sz w:val="20"/>
              </w:rPr>
              <w:t>Componente</w:t>
            </w:r>
          </w:p>
        </w:tc>
        <w:tc>
          <w:tcPr>
            <w:tcW w:w="2880" w:type="dxa"/>
          </w:tcPr>
          <w:p w14:paraId="553156C4" w14:textId="77777777" w:rsidR="002B1388" w:rsidRDefault="00000000">
            <w:pPr>
              <w:cnfStyle w:val="100000000000" w:firstRow="1" w:lastRow="0" w:firstColumn="0" w:lastColumn="0" w:oddVBand="0" w:evenVBand="0" w:oddHBand="0" w:evenHBand="0" w:firstRowFirstColumn="0" w:firstRowLastColumn="0" w:lastRowFirstColumn="0" w:lastRowLastColumn="0"/>
            </w:pPr>
            <w:r>
              <w:rPr>
                <w:sz w:val="20"/>
              </w:rPr>
              <w:t>Servicio AWS</w:t>
            </w:r>
          </w:p>
        </w:tc>
        <w:tc>
          <w:tcPr>
            <w:tcW w:w="2880" w:type="dxa"/>
          </w:tcPr>
          <w:p w14:paraId="60DA8580" w14:textId="77777777" w:rsidR="002B1388" w:rsidRDefault="00000000">
            <w:pPr>
              <w:cnfStyle w:val="100000000000" w:firstRow="1" w:lastRow="0" w:firstColumn="0" w:lastColumn="0" w:oddVBand="0" w:evenVBand="0" w:oddHBand="0" w:evenHBand="0" w:firstRowFirstColumn="0" w:firstRowLastColumn="0" w:lastRowFirstColumn="0" w:lastRowLastColumn="0"/>
            </w:pPr>
            <w:r>
              <w:rPr>
                <w:sz w:val="20"/>
              </w:rPr>
              <w:t>Función en la arquitectura</w:t>
            </w:r>
          </w:p>
        </w:tc>
      </w:tr>
      <w:tr w:rsidR="002B1388" w14:paraId="409AAF22" w14:textId="77777777" w:rsidTr="002B13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89F868" w14:textId="77777777" w:rsidR="002B1388" w:rsidRDefault="00000000">
            <w:r>
              <w:rPr>
                <w:sz w:val="19"/>
              </w:rPr>
              <w:t>Repositorio de origen</w:t>
            </w:r>
          </w:p>
        </w:tc>
        <w:tc>
          <w:tcPr>
            <w:tcW w:w="2880" w:type="dxa"/>
          </w:tcPr>
          <w:p w14:paraId="060B9DF4" w14:textId="77777777" w:rsidR="002B1388" w:rsidRDefault="00000000">
            <w:pPr>
              <w:cnfStyle w:val="000000100000" w:firstRow="0" w:lastRow="0" w:firstColumn="0" w:lastColumn="0" w:oddVBand="0" w:evenVBand="0" w:oddHBand="1" w:evenHBand="0" w:firstRowFirstColumn="0" w:firstRowLastColumn="0" w:lastRowFirstColumn="0" w:lastRowLastColumn="0"/>
            </w:pPr>
            <w:r>
              <w:rPr>
                <w:sz w:val="19"/>
              </w:rPr>
              <w:t>Amazon S3</w:t>
            </w:r>
          </w:p>
        </w:tc>
        <w:tc>
          <w:tcPr>
            <w:tcW w:w="2880" w:type="dxa"/>
          </w:tcPr>
          <w:p w14:paraId="06B749E6" w14:textId="77777777" w:rsidR="002B1388" w:rsidRDefault="00000000">
            <w:pPr>
              <w:cnfStyle w:val="000000100000" w:firstRow="0" w:lastRow="0" w:firstColumn="0" w:lastColumn="0" w:oddVBand="0" w:evenVBand="0" w:oddHBand="1" w:evenHBand="0" w:firstRowFirstColumn="0" w:firstRowLastColumn="0" w:lastRowFirstColumn="0" w:lastRowLastColumn="0"/>
            </w:pPr>
            <w:r w:rsidRPr="00A747CB">
              <w:rPr>
                <w:sz w:val="19"/>
                <w:lang w:val="es-CL"/>
              </w:rPr>
              <w:t xml:space="preserve">Data Lake que almacena los archivos planos históricos de compras (CSV/JSON). </w:t>
            </w:r>
            <w:r>
              <w:rPr>
                <w:sz w:val="19"/>
              </w:rPr>
              <w:t xml:space="preserve">Es la </w:t>
            </w:r>
            <w:proofErr w:type="spellStart"/>
            <w:r>
              <w:rPr>
                <w:sz w:val="19"/>
              </w:rPr>
              <w:t>fuente</w:t>
            </w:r>
            <w:proofErr w:type="spellEnd"/>
            <w:r>
              <w:rPr>
                <w:sz w:val="19"/>
              </w:rPr>
              <w:t xml:space="preserve"> </w:t>
            </w:r>
            <w:r>
              <w:rPr>
                <w:sz w:val="19"/>
              </w:rPr>
              <w:lastRenderedPageBreak/>
              <w:t>del pipeline.</w:t>
            </w:r>
          </w:p>
        </w:tc>
      </w:tr>
      <w:tr w:rsidR="002B1388" w:rsidRPr="00A747CB" w14:paraId="10E724CE" w14:textId="77777777" w:rsidTr="002B13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3D7622" w14:textId="77777777" w:rsidR="002B1388" w:rsidRDefault="00000000">
            <w:r>
              <w:rPr>
                <w:sz w:val="19"/>
              </w:rPr>
              <w:lastRenderedPageBreak/>
              <w:t>Glue Crawler #1</w:t>
            </w:r>
          </w:p>
        </w:tc>
        <w:tc>
          <w:tcPr>
            <w:tcW w:w="2880" w:type="dxa"/>
          </w:tcPr>
          <w:p w14:paraId="15E9B478" w14:textId="77777777" w:rsidR="002B1388" w:rsidRDefault="00000000">
            <w:pPr>
              <w:cnfStyle w:val="000000010000" w:firstRow="0" w:lastRow="0" w:firstColumn="0" w:lastColumn="0" w:oddVBand="0" w:evenVBand="0" w:oddHBand="0" w:evenHBand="1" w:firstRowFirstColumn="0" w:firstRowLastColumn="0" w:lastRowFirstColumn="0" w:lastRowLastColumn="0"/>
            </w:pPr>
            <w:r>
              <w:rPr>
                <w:sz w:val="19"/>
              </w:rPr>
              <w:t>AWS Glue Crawler</w:t>
            </w:r>
          </w:p>
        </w:tc>
        <w:tc>
          <w:tcPr>
            <w:tcW w:w="2880" w:type="dxa"/>
          </w:tcPr>
          <w:p w14:paraId="41BD2953" w14:textId="77777777" w:rsidR="002B1388" w:rsidRPr="00A747CB" w:rsidRDefault="00000000">
            <w:pPr>
              <w:cnfStyle w:val="000000010000" w:firstRow="0" w:lastRow="0" w:firstColumn="0" w:lastColumn="0" w:oddVBand="0" w:evenVBand="0" w:oddHBand="0" w:evenHBand="1" w:firstRowFirstColumn="0" w:firstRowLastColumn="0" w:lastRowFirstColumn="0" w:lastRowLastColumn="0"/>
              <w:rPr>
                <w:lang w:val="es-CL"/>
              </w:rPr>
            </w:pPr>
            <w:r w:rsidRPr="00A747CB">
              <w:rPr>
                <w:sz w:val="19"/>
                <w:lang w:val="es-CL"/>
              </w:rPr>
              <w:t>Explora los archivos de S3, infiere automáticamente los tipos de datos y crea/actualiza las tablas en el catálogo sin intervención manual.</w:t>
            </w:r>
          </w:p>
        </w:tc>
      </w:tr>
      <w:tr w:rsidR="002B1388" w:rsidRPr="00A747CB" w14:paraId="1A4773E2" w14:textId="77777777" w:rsidTr="002B13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7BA989" w14:textId="77777777" w:rsidR="002B1388" w:rsidRDefault="00000000">
            <w:r>
              <w:rPr>
                <w:sz w:val="19"/>
              </w:rPr>
              <w:t>Glue Crawler #2 (IaC)</w:t>
            </w:r>
          </w:p>
        </w:tc>
        <w:tc>
          <w:tcPr>
            <w:tcW w:w="2880" w:type="dxa"/>
          </w:tcPr>
          <w:p w14:paraId="3923B72D" w14:textId="77777777" w:rsidR="002B1388" w:rsidRDefault="00000000">
            <w:pPr>
              <w:cnfStyle w:val="000000100000" w:firstRow="0" w:lastRow="0" w:firstColumn="0" w:lastColumn="0" w:oddVBand="0" w:evenVBand="0" w:oddHBand="1" w:evenHBand="0" w:firstRowFirstColumn="0" w:firstRowLastColumn="0" w:lastRowFirstColumn="0" w:lastRowLastColumn="0"/>
            </w:pPr>
            <w:r>
              <w:rPr>
                <w:sz w:val="19"/>
              </w:rPr>
              <w:t>AWS Glue + CloudFormation</w:t>
            </w:r>
          </w:p>
        </w:tc>
        <w:tc>
          <w:tcPr>
            <w:tcW w:w="2880" w:type="dxa"/>
          </w:tcPr>
          <w:p w14:paraId="2A36FAFD" w14:textId="77777777" w:rsidR="002B1388" w:rsidRPr="00A747CB" w:rsidRDefault="00000000">
            <w:pPr>
              <w:cnfStyle w:val="000000100000" w:firstRow="0" w:lastRow="0" w:firstColumn="0" w:lastColumn="0" w:oddVBand="0" w:evenVBand="0" w:oddHBand="1" w:evenHBand="0" w:firstRowFirstColumn="0" w:firstRowLastColumn="0" w:lastRowFirstColumn="0" w:lastRowLastColumn="0"/>
              <w:rPr>
                <w:lang w:val="es-CL"/>
              </w:rPr>
            </w:pPr>
            <w:r w:rsidRPr="00A747CB">
              <w:rPr>
                <w:sz w:val="19"/>
                <w:lang w:val="es-CL"/>
              </w:rPr>
              <w:t xml:space="preserve">Segundo </w:t>
            </w:r>
            <w:proofErr w:type="spellStart"/>
            <w:r w:rsidRPr="00A747CB">
              <w:rPr>
                <w:sz w:val="19"/>
                <w:lang w:val="es-CL"/>
              </w:rPr>
              <w:t>crawler</w:t>
            </w:r>
            <w:proofErr w:type="spellEnd"/>
            <w:r w:rsidRPr="00A747CB">
              <w:rPr>
                <w:sz w:val="19"/>
                <w:lang w:val="es-CL"/>
              </w:rPr>
              <w:t xml:space="preserve"> desplegado mediante una plantilla de </w:t>
            </w:r>
            <w:proofErr w:type="spellStart"/>
            <w:r w:rsidRPr="00A747CB">
              <w:rPr>
                <w:sz w:val="19"/>
                <w:lang w:val="es-CL"/>
              </w:rPr>
              <w:t>CloudFormation</w:t>
            </w:r>
            <w:proofErr w:type="spellEnd"/>
            <w:r w:rsidRPr="00A747CB">
              <w:rPr>
                <w:sz w:val="19"/>
                <w:lang w:val="es-CL"/>
              </w:rPr>
              <w:t>, para replicar el pipeline en otros países de forma consistente.</w:t>
            </w:r>
          </w:p>
        </w:tc>
      </w:tr>
      <w:tr w:rsidR="002B1388" w:rsidRPr="00A747CB" w14:paraId="46098DA9" w14:textId="77777777" w:rsidTr="002B13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3572E1" w14:textId="77777777" w:rsidR="002B1388" w:rsidRDefault="00000000">
            <w:r>
              <w:rPr>
                <w:sz w:val="19"/>
              </w:rPr>
              <w:t>AWS Glue Data Catalog</w:t>
            </w:r>
          </w:p>
        </w:tc>
        <w:tc>
          <w:tcPr>
            <w:tcW w:w="2880" w:type="dxa"/>
          </w:tcPr>
          <w:p w14:paraId="1784EA0C" w14:textId="77777777" w:rsidR="002B1388" w:rsidRDefault="00000000">
            <w:pPr>
              <w:cnfStyle w:val="000000010000" w:firstRow="0" w:lastRow="0" w:firstColumn="0" w:lastColumn="0" w:oddVBand="0" w:evenVBand="0" w:oddHBand="0" w:evenHBand="1" w:firstRowFirstColumn="0" w:firstRowLastColumn="0" w:lastRowFirstColumn="0" w:lastRowLastColumn="0"/>
            </w:pPr>
            <w:r>
              <w:rPr>
                <w:sz w:val="19"/>
              </w:rPr>
              <w:t>AWS Glue Data Catalog</w:t>
            </w:r>
          </w:p>
        </w:tc>
        <w:tc>
          <w:tcPr>
            <w:tcW w:w="2880" w:type="dxa"/>
          </w:tcPr>
          <w:p w14:paraId="61138CB3" w14:textId="77777777" w:rsidR="002B1388" w:rsidRPr="00A747CB" w:rsidRDefault="00000000">
            <w:pPr>
              <w:cnfStyle w:val="000000010000" w:firstRow="0" w:lastRow="0" w:firstColumn="0" w:lastColumn="0" w:oddVBand="0" w:evenVBand="0" w:oddHBand="0" w:evenHBand="1" w:firstRowFirstColumn="0" w:firstRowLastColumn="0" w:lastRowFirstColumn="0" w:lastRowLastColumn="0"/>
              <w:rPr>
                <w:lang w:val="es-CL"/>
              </w:rPr>
            </w:pPr>
            <w:r w:rsidRPr="00A747CB">
              <w:rPr>
                <w:sz w:val="19"/>
                <w:lang w:val="es-CL"/>
              </w:rPr>
              <w:t>Repositorio central de metadatos: contiene la base de datos lógica y las tablas con el esquema permanente que consumen Athena y otras herramientas.</w:t>
            </w:r>
          </w:p>
        </w:tc>
      </w:tr>
      <w:tr w:rsidR="002B1388" w:rsidRPr="00A747CB" w14:paraId="2727156E" w14:textId="77777777" w:rsidTr="002B13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8C760A" w14:textId="77777777" w:rsidR="002B1388" w:rsidRDefault="00000000">
            <w:r>
              <w:rPr>
                <w:sz w:val="19"/>
              </w:rPr>
              <w:t xml:space="preserve">Base de </w:t>
            </w:r>
            <w:proofErr w:type="spellStart"/>
            <w:r>
              <w:rPr>
                <w:sz w:val="19"/>
              </w:rPr>
              <w:t>datos</w:t>
            </w:r>
            <w:proofErr w:type="spellEnd"/>
            <w:r>
              <w:rPr>
                <w:sz w:val="19"/>
              </w:rPr>
              <w:t xml:space="preserve"> </w:t>
            </w:r>
            <w:proofErr w:type="spellStart"/>
            <w:r>
              <w:rPr>
                <w:sz w:val="19"/>
              </w:rPr>
              <w:t>lógica</w:t>
            </w:r>
            <w:proofErr w:type="spellEnd"/>
          </w:p>
        </w:tc>
        <w:tc>
          <w:tcPr>
            <w:tcW w:w="2880" w:type="dxa"/>
          </w:tcPr>
          <w:p w14:paraId="6299622E" w14:textId="77777777" w:rsidR="002B1388" w:rsidRDefault="00000000">
            <w:pPr>
              <w:cnfStyle w:val="000000100000" w:firstRow="0" w:lastRow="0" w:firstColumn="0" w:lastColumn="0" w:oddVBand="0" w:evenVBand="0" w:oddHBand="1" w:evenHBand="0" w:firstRowFirstColumn="0" w:firstRowLastColumn="0" w:lastRowFirstColumn="0" w:lastRowLastColumn="0"/>
            </w:pPr>
            <w:r>
              <w:rPr>
                <w:sz w:val="19"/>
              </w:rPr>
              <w:t>Glue Database</w:t>
            </w:r>
          </w:p>
        </w:tc>
        <w:tc>
          <w:tcPr>
            <w:tcW w:w="2880" w:type="dxa"/>
          </w:tcPr>
          <w:p w14:paraId="315864FD" w14:textId="77777777" w:rsidR="002B1388" w:rsidRPr="00A747CB" w:rsidRDefault="00000000">
            <w:pPr>
              <w:cnfStyle w:val="000000100000" w:firstRow="0" w:lastRow="0" w:firstColumn="0" w:lastColumn="0" w:oddVBand="0" w:evenVBand="0" w:oddHBand="1" w:evenHBand="0" w:firstRowFirstColumn="0" w:firstRowLastColumn="0" w:lastRowFirstColumn="0" w:lastRowLastColumn="0"/>
              <w:rPr>
                <w:lang w:val="es-CL"/>
              </w:rPr>
            </w:pPr>
            <w:r w:rsidRPr="00A747CB">
              <w:rPr>
                <w:sz w:val="19"/>
                <w:lang w:val="es-CL"/>
              </w:rPr>
              <w:t>Agrupamiento lógico de las tablas descubiertas; organiza los metadatos del proyecto.</w:t>
            </w:r>
          </w:p>
        </w:tc>
      </w:tr>
      <w:tr w:rsidR="002B1388" w14:paraId="5C52DE02" w14:textId="77777777" w:rsidTr="002B13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6DD66F" w14:textId="77777777" w:rsidR="002B1388" w:rsidRDefault="00000000">
            <w:r>
              <w:rPr>
                <w:sz w:val="19"/>
              </w:rPr>
              <w:t>Amazon Athena</w:t>
            </w:r>
          </w:p>
        </w:tc>
        <w:tc>
          <w:tcPr>
            <w:tcW w:w="2880" w:type="dxa"/>
          </w:tcPr>
          <w:p w14:paraId="0DC82004" w14:textId="77777777" w:rsidR="002B1388" w:rsidRDefault="00000000">
            <w:pPr>
              <w:cnfStyle w:val="000000010000" w:firstRow="0" w:lastRow="0" w:firstColumn="0" w:lastColumn="0" w:oddVBand="0" w:evenVBand="0" w:oddHBand="0" w:evenHBand="1" w:firstRowFirstColumn="0" w:firstRowLastColumn="0" w:lastRowFirstColumn="0" w:lastRowLastColumn="0"/>
            </w:pPr>
            <w:r>
              <w:rPr>
                <w:sz w:val="19"/>
              </w:rPr>
              <w:t>Amazon Athena</w:t>
            </w:r>
          </w:p>
        </w:tc>
        <w:tc>
          <w:tcPr>
            <w:tcW w:w="2880" w:type="dxa"/>
          </w:tcPr>
          <w:p w14:paraId="5180FC10" w14:textId="77777777" w:rsidR="002B1388" w:rsidRDefault="00000000">
            <w:pPr>
              <w:cnfStyle w:val="000000010000" w:firstRow="0" w:lastRow="0" w:firstColumn="0" w:lastColumn="0" w:oddVBand="0" w:evenVBand="0" w:oddHBand="0" w:evenHBand="1" w:firstRowFirstColumn="0" w:firstRowLastColumn="0" w:lastRowFirstColumn="0" w:lastRowLastColumn="0"/>
            </w:pPr>
            <w:r w:rsidRPr="00A747CB">
              <w:rPr>
                <w:sz w:val="19"/>
                <w:lang w:val="es-CL"/>
              </w:rPr>
              <w:t xml:space="preserve">Motor de consultas SQL </w:t>
            </w:r>
            <w:proofErr w:type="spellStart"/>
            <w:r w:rsidRPr="00A747CB">
              <w:rPr>
                <w:sz w:val="19"/>
                <w:lang w:val="es-CL"/>
              </w:rPr>
              <w:t>serverless</w:t>
            </w:r>
            <w:proofErr w:type="spellEnd"/>
            <w:r w:rsidRPr="00A747CB">
              <w:rPr>
                <w:sz w:val="19"/>
                <w:lang w:val="es-CL"/>
              </w:rPr>
              <w:t xml:space="preserve"> que lee directamente los datos de S3 usando el esquema del catálogo. </w:t>
            </w:r>
            <w:proofErr w:type="spellStart"/>
            <w:r>
              <w:rPr>
                <w:sz w:val="19"/>
              </w:rPr>
              <w:t>Permite</w:t>
            </w:r>
            <w:proofErr w:type="spellEnd"/>
            <w:r>
              <w:rPr>
                <w:sz w:val="19"/>
              </w:rPr>
              <w:t xml:space="preserve"> al </w:t>
            </w:r>
            <w:proofErr w:type="spellStart"/>
            <w:r>
              <w:rPr>
                <w:sz w:val="19"/>
              </w:rPr>
              <w:t>equipo</w:t>
            </w:r>
            <w:proofErr w:type="spellEnd"/>
            <w:r>
              <w:rPr>
                <w:sz w:val="19"/>
              </w:rPr>
              <w:t xml:space="preserve"> de BI ejecutar análisis interactivos.</w:t>
            </w:r>
          </w:p>
        </w:tc>
      </w:tr>
      <w:tr w:rsidR="002B1388" w:rsidRPr="00A747CB" w14:paraId="1830A030" w14:textId="77777777" w:rsidTr="002B13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1BD7A7" w14:textId="77777777" w:rsidR="002B1388" w:rsidRDefault="00000000">
            <w:r>
              <w:rPr>
                <w:sz w:val="19"/>
              </w:rPr>
              <w:t>AWS CloudFormation</w:t>
            </w:r>
          </w:p>
        </w:tc>
        <w:tc>
          <w:tcPr>
            <w:tcW w:w="2880" w:type="dxa"/>
          </w:tcPr>
          <w:p w14:paraId="312D1535" w14:textId="77777777" w:rsidR="002B1388" w:rsidRDefault="00000000">
            <w:pPr>
              <w:cnfStyle w:val="000000100000" w:firstRow="0" w:lastRow="0" w:firstColumn="0" w:lastColumn="0" w:oddVBand="0" w:evenVBand="0" w:oddHBand="1" w:evenHBand="0" w:firstRowFirstColumn="0" w:firstRowLastColumn="0" w:lastRowFirstColumn="0" w:lastRowLastColumn="0"/>
            </w:pPr>
            <w:r>
              <w:rPr>
                <w:sz w:val="19"/>
              </w:rPr>
              <w:t>AWS CloudFormation</w:t>
            </w:r>
          </w:p>
        </w:tc>
        <w:tc>
          <w:tcPr>
            <w:tcW w:w="2880" w:type="dxa"/>
          </w:tcPr>
          <w:p w14:paraId="29936FB1" w14:textId="77777777" w:rsidR="002B1388" w:rsidRPr="00A747CB" w:rsidRDefault="00000000">
            <w:pPr>
              <w:cnfStyle w:val="000000100000" w:firstRow="0" w:lastRow="0" w:firstColumn="0" w:lastColumn="0" w:oddVBand="0" w:evenVBand="0" w:oddHBand="1" w:evenHBand="0" w:firstRowFirstColumn="0" w:firstRowLastColumn="0" w:lastRowFirstColumn="0" w:lastRowLastColumn="0"/>
              <w:rPr>
                <w:lang w:val="es-CL"/>
              </w:rPr>
            </w:pPr>
            <w:r w:rsidRPr="00A747CB">
              <w:rPr>
                <w:sz w:val="19"/>
                <w:lang w:val="es-CL"/>
              </w:rPr>
              <w:t xml:space="preserve">Servicio de Infraestructura como Código; despliega recursos (el </w:t>
            </w:r>
            <w:proofErr w:type="spellStart"/>
            <w:r w:rsidRPr="00A747CB">
              <w:rPr>
                <w:sz w:val="19"/>
                <w:lang w:val="es-CL"/>
              </w:rPr>
              <w:t>crawler</w:t>
            </w:r>
            <w:proofErr w:type="spellEnd"/>
            <w:r w:rsidRPr="00A747CB">
              <w:rPr>
                <w:sz w:val="19"/>
                <w:lang w:val="es-CL"/>
              </w:rPr>
              <w:t xml:space="preserve"> #2) de forma declarativa, </w:t>
            </w:r>
            <w:proofErr w:type="spellStart"/>
            <w:r w:rsidRPr="00A747CB">
              <w:rPr>
                <w:sz w:val="19"/>
                <w:lang w:val="es-CL"/>
              </w:rPr>
              <w:t>versionable</w:t>
            </w:r>
            <w:proofErr w:type="spellEnd"/>
            <w:r w:rsidRPr="00A747CB">
              <w:rPr>
                <w:sz w:val="19"/>
                <w:lang w:val="es-CL"/>
              </w:rPr>
              <w:t xml:space="preserve"> y replicable.</w:t>
            </w:r>
          </w:p>
        </w:tc>
      </w:tr>
      <w:tr w:rsidR="002B1388" w:rsidRPr="00A747CB" w14:paraId="41B532BC" w14:textId="77777777" w:rsidTr="002B13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7DFE79" w14:textId="77777777" w:rsidR="002B1388" w:rsidRDefault="00000000">
            <w:r>
              <w:rPr>
                <w:sz w:val="19"/>
              </w:rPr>
              <w:t>AWS CLI</w:t>
            </w:r>
          </w:p>
        </w:tc>
        <w:tc>
          <w:tcPr>
            <w:tcW w:w="2880" w:type="dxa"/>
          </w:tcPr>
          <w:p w14:paraId="289821CE" w14:textId="77777777" w:rsidR="002B1388" w:rsidRDefault="00000000">
            <w:pPr>
              <w:cnfStyle w:val="000000010000" w:firstRow="0" w:lastRow="0" w:firstColumn="0" w:lastColumn="0" w:oddVBand="0" w:evenVBand="0" w:oddHBand="0" w:evenHBand="1" w:firstRowFirstColumn="0" w:firstRowLastColumn="0" w:lastRowFirstColumn="0" w:lastRowLastColumn="0"/>
            </w:pPr>
            <w:r>
              <w:rPr>
                <w:sz w:val="19"/>
              </w:rPr>
              <w:t>AWS Command Line Interface</w:t>
            </w:r>
          </w:p>
        </w:tc>
        <w:tc>
          <w:tcPr>
            <w:tcW w:w="2880" w:type="dxa"/>
          </w:tcPr>
          <w:p w14:paraId="6F559800" w14:textId="77777777" w:rsidR="002B1388" w:rsidRPr="00A747CB" w:rsidRDefault="00000000">
            <w:pPr>
              <w:cnfStyle w:val="000000010000" w:firstRow="0" w:lastRow="0" w:firstColumn="0" w:lastColumn="0" w:oddVBand="0" w:evenVBand="0" w:oddHBand="0" w:evenHBand="1" w:firstRowFirstColumn="0" w:firstRowLastColumn="0" w:lastRowFirstColumn="0" w:lastRowLastColumn="0"/>
              <w:rPr>
                <w:lang w:val="es-CL"/>
              </w:rPr>
            </w:pPr>
            <w:r w:rsidRPr="00A747CB">
              <w:rPr>
                <w:sz w:val="19"/>
                <w:lang w:val="es-CL"/>
              </w:rPr>
              <w:t>Interfaz de línea de comandos para confirmar el acceso programático y seguro al catálogo (listar bases de datos y tablas de Glue).</w:t>
            </w:r>
          </w:p>
        </w:tc>
      </w:tr>
      <w:tr w:rsidR="002B1388" w:rsidRPr="00A747CB" w14:paraId="521F539E" w14:textId="77777777" w:rsidTr="002B13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681E27" w14:textId="77777777" w:rsidR="002B1388" w:rsidRDefault="00000000">
            <w:r>
              <w:rPr>
                <w:sz w:val="19"/>
              </w:rPr>
              <w:t>Rol IAM de Glue</w:t>
            </w:r>
          </w:p>
        </w:tc>
        <w:tc>
          <w:tcPr>
            <w:tcW w:w="2880" w:type="dxa"/>
          </w:tcPr>
          <w:p w14:paraId="38599F6D" w14:textId="77777777" w:rsidR="002B1388" w:rsidRDefault="00000000">
            <w:pPr>
              <w:cnfStyle w:val="000000100000" w:firstRow="0" w:lastRow="0" w:firstColumn="0" w:lastColumn="0" w:oddVBand="0" w:evenVBand="0" w:oddHBand="1" w:evenHBand="0" w:firstRowFirstColumn="0" w:firstRowLastColumn="0" w:lastRowFirstColumn="0" w:lastRowLastColumn="0"/>
            </w:pPr>
            <w:r>
              <w:rPr>
                <w:sz w:val="19"/>
              </w:rPr>
              <w:t>AWS IAM</w:t>
            </w:r>
          </w:p>
        </w:tc>
        <w:tc>
          <w:tcPr>
            <w:tcW w:w="2880" w:type="dxa"/>
          </w:tcPr>
          <w:p w14:paraId="6145E998" w14:textId="77777777" w:rsidR="002B1388" w:rsidRPr="00A747CB" w:rsidRDefault="00000000">
            <w:pPr>
              <w:cnfStyle w:val="000000100000" w:firstRow="0" w:lastRow="0" w:firstColumn="0" w:lastColumn="0" w:oddVBand="0" w:evenVBand="0" w:oddHBand="1" w:evenHBand="0" w:firstRowFirstColumn="0" w:firstRowLastColumn="0" w:lastRowFirstColumn="0" w:lastRowLastColumn="0"/>
              <w:rPr>
                <w:lang w:val="es-CL"/>
              </w:rPr>
            </w:pPr>
            <w:r w:rsidRPr="00A747CB">
              <w:rPr>
                <w:sz w:val="19"/>
                <w:lang w:val="es-CL"/>
              </w:rPr>
              <w:t xml:space="preserve">Rol de servicio que otorga al </w:t>
            </w:r>
            <w:proofErr w:type="spellStart"/>
            <w:r w:rsidRPr="00A747CB">
              <w:rPr>
                <w:sz w:val="19"/>
                <w:lang w:val="es-CL"/>
              </w:rPr>
              <w:t>crawler</w:t>
            </w:r>
            <w:proofErr w:type="spellEnd"/>
            <w:r w:rsidRPr="00A747CB">
              <w:rPr>
                <w:sz w:val="19"/>
                <w:lang w:val="es-CL"/>
              </w:rPr>
              <w:t xml:space="preserve"> y a los jobs los permisos mínimos para leer S3 y escribir en el Data Catalog.</w:t>
            </w:r>
          </w:p>
        </w:tc>
      </w:tr>
      <w:tr w:rsidR="002B1388" w:rsidRPr="00A747CB" w14:paraId="2224CFCF" w14:textId="77777777" w:rsidTr="002B13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D7C7B7" w14:textId="77777777" w:rsidR="002B1388" w:rsidRDefault="00000000">
            <w:r>
              <w:rPr>
                <w:sz w:val="19"/>
              </w:rPr>
              <w:t>(</w:t>
            </w:r>
            <w:proofErr w:type="spellStart"/>
            <w:r>
              <w:rPr>
                <w:sz w:val="19"/>
              </w:rPr>
              <w:t>Opcional</w:t>
            </w:r>
            <w:proofErr w:type="spellEnd"/>
            <w:r>
              <w:rPr>
                <w:sz w:val="19"/>
              </w:rPr>
              <w:t>) Glue ETL Job</w:t>
            </w:r>
          </w:p>
        </w:tc>
        <w:tc>
          <w:tcPr>
            <w:tcW w:w="2880" w:type="dxa"/>
          </w:tcPr>
          <w:p w14:paraId="6F157FDC" w14:textId="77777777" w:rsidR="002B1388" w:rsidRDefault="00000000">
            <w:pPr>
              <w:cnfStyle w:val="000000010000" w:firstRow="0" w:lastRow="0" w:firstColumn="0" w:lastColumn="0" w:oddVBand="0" w:evenVBand="0" w:oddHBand="0" w:evenHBand="1" w:firstRowFirstColumn="0" w:firstRowLastColumn="0" w:lastRowFirstColumn="0" w:lastRowLastColumn="0"/>
            </w:pPr>
            <w:r>
              <w:rPr>
                <w:sz w:val="19"/>
              </w:rPr>
              <w:t>AWS Glue (Spark)</w:t>
            </w:r>
          </w:p>
        </w:tc>
        <w:tc>
          <w:tcPr>
            <w:tcW w:w="2880" w:type="dxa"/>
          </w:tcPr>
          <w:p w14:paraId="26D70698" w14:textId="77777777" w:rsidR="002B1388" w:rsidRPr="00A747CB" w:rsidRDefault="00000000">
            <w:pPr>
              <w:cnfStyle w:val="000000010000" w:firstRow="0" w:lastRow="0" w:firstColumn="0" w:lastColumn="0" w:oddVBand="0" w:evenVBand="0" w:oddHBand="0" w:evenHBand="1" w:firstRowFirstColumn="0" w:firstRowLastColumn="0" w:lastRowFirstColumn="0" w:lastRowLastColumn="0"/>
              <w:rPr>
                <w:lang w:val="es-CL"/>
              </w:rPr>
            </w:pPr>
            <w:r w:rsidRPr="00A747CB">
              <w:rPr>
                <w:sz w:val="19"/>
                <w:lang w:val="es-CL"/>
              </w:rPr>
              <w:t>Trabajo de transformación que convierte los datos crudos a formato columnar Parquet, reduciendo el volumen escaneado por Athena y su costo.</w:t>
            </w:r>
          </w:p>
        </w:tc>
      </w:tr>
    </w:tbl>
    <w:p w14:paraId="794502D3" w14:textId="77777777" w:rsidR="002B1388" w:rsidRPr="00A747CB" w:rsidRDefault="00000000">
      <w:pPr>
        <w:pStyle w:val="Ttulo2"/>
        <w:rPr>
          <w:lang w:val="es-CL"/>
        </w:rPr>
      </w:pPr>
      <w:r w:rsidRPr="00A747CB">
        <w:rPr>
          <w:lang w:val="es-CL"/>
        </w:rPr>
        <w:t>3.3 Evidencia de Catalogación, Automatización (IaC) y Consultas SQL (Athena)</w:t>
      </w:r>
    </w:p>
    <w:p w14:paraId="678A558E" w14:textId="77777777" w:rsidR="002B1388" w:rsidRPr="00A747CB" w:rsidRDefault="00000000">
      <w:pPr>
        <w:rPr>
          <w:lang w:val="es-CL"/>
        </w:rPr>
      </w:pPr>
      <w:r w:rsidRPr="00A747CB">
        <w:rPr>
          <w:b/>
          <w:lang w:val="es-CL"/>
        </w:rPr>
        <w:t>a) Resultado del laboratorio (puntaje):</w:t>
      </w:r>
    </w:p>
    <w:p w14:paraId="410120FF" w14:textId="77777777" w:rsidR="002B1388" w:rsidRPr="00A747CB" w:rsidRDefault="00000000">
      <w:pPr>
        <w:shd w:val="clear" w:color="auto" w:fill="FFF2CC"/>
        <w:spacing w:before="80" w:after="160"/>
        <w:rPr>
          <w:lang w:val="es-CL"/>
        </w:rPr>
      </w:pPr>
      <w:r>
        <w:rPr>
          <w:i/>
          <w:color w:val="806000"/>
          <w:sz w:val="20"/>
        </w:rPr>
        <w:t>📷</w:t>
      </w:r>
      <w:r w:rsidRPr="00A747CB">
        <w:rPr>
          <w:i/>
          <w:color w:val="806000"/>
          <w:sz w:val="20"/>
          <w:lang w:val="es-CL"/>
        </w:rPr>
        <w:t xml:space="preserve"> [INSERTAR CAPTURA: pantalla final del laboratorio AWS </w:t>
      </w:r>
      <w:proofErr w:type="spellStart"/>
      <w:r w:rsidRPr="00A747CB">
        <w:rPr>
          <w:i/>
          <w:color w:val="806000"/>
          <w:sz w:val="20"/>
          <w:lang w:val="es-CL"/>
        </w:rPr>
        <w:t>Academy</w:t>
      </w:r>
      <w:proofErr w:type="spellEnd"/>
      <w:r w:rsidRPr="00A747CB">
        <w:rPr>
          <w:i/>
          <w:color w:val="806000"/>
          <w:sz w:val="20"/>
          <w:lang w:val="es-CL"/>
        </w:rPr>
        <w:t xml:space="preserve"> Data </w:t>
      </w:r>
      <w:proofErr w:type="spellStart"/>
      <w:r w:rsidRPr="00A747CB">
        <w:rPr>
          <w:i/>
          <w:color w:val="806000"/>
          <w:sz w:val="20"/>
          <w:lang w:val="es-CL"/>
        </w:rPr>
        <w:t>Engineering</w:t>
      </w:r>
      <w:proofErr w:type="spellEnd"/>
      <w:r w:rsidRPr="00A747CB">
        <w:rPr>
          <w:i/>
          <w:color w:val="806000"/>
          <w:sz w:val="20"/>
          <w:lang w:val="es-CL"/>
        </w:rPr>
        <w:t xml:space="preserve"> - </w:t>
      </w:r>
      <w:proofErr w:type="spellStart"/>
      <w:r w:rsidRPr="00A747CB">
        <w:rPr>
          <w:i/>
          <w:color w:val="806000"/>
          <w:sz w:val="20"/>
          <w:lang w:val="es-CL"/>
        </w:rPr>
        <w:t>Performing</w:t>
      </w:r>
      <w:proofErr w:type="spellEnd"/>
      <w:r w:rsidRPr="00A747CB">
        <w:rPr>
          <w:i/>
          <w:color w:val="806000"/>
          <w:sz w:val="20"/>
          <w:lang w:val="es-CL"/>
        </w:rPr>
        <w:t xml:space="preserve"> ETL on a Dataset by </w:t>
      </w:r>
      <w:proofErr w:type="spellStart"/>
      <w:r w:rsidRPr="00A747CB">
        <w:rPr>
          <w:i/>
          <w:color w:val="806000"/>
          <w:sz w:val="20"/>
          <w:lang w:val="es-CL"/>
        </w:rPr>
        <w:t>Using</w:t>
      </w:r>
      <w:proofErr w:type="spellEnd"/>
      <w:r w:rsidRPr="00A747CB">
        <w:rPr>
          <w:i/>
          <w:color w:val="806000"/>
          <w:sz w:val="20"/>
          <w:lang w:val="es-CL"/>
        </w:rPr>
        <w:t xml:space="preserve"> AWS Glue, evidenciando el 100% del puntaje.]</w:t>
      </w:r>
    </w:p>
    <w:p w14:paraId="635BAC81" w14:textId="77777777" w:rsidR="002B1388" w:rsidRPr="00A747CB" w:rsidRDefault="00000000">
      <w:pPr>
        <w:rPr>
          <w:lang w:val="es-CL"/>
        </w:rPr>
      </w:pPr>
      <w:r w:rsidRPr="00A747CB">
        <w:rPr>
          <w:b/>
          <w:lang w:val="es-CL"/>
        </w:rPr>
        <w:t>b) Crawlers de AWS Glue creados:</w:t>
      </w:r>
    </w:p>
    <w:p w14:paraId="4EF5B0D9" w14:textId="77777777" w:rsidR="002B1388" w:rsidRPr="00A747CB" w:rsidRDefault="00000000">
      <w:pPr>
        <w:shd w:val="clear" w:color="auto" w:fill="FFF2CC"/>
        <w:spacing w:before="80" w:after="160"/>
        <w:rPr>
          <w:lang w:val="es-CL"/>
        </w:rPr>
      </w:pPr>
      <w:r>
        <w:rPr>
          <w:i/>
          <w:color w:val="806000"/>
          <w:sz w:val="20"/>
        </w:rPr>
        <w:t>📷</w:t>
      </w:r>
      <w:r w:rsidRPr="00A747CB">
        <w:rPr>
          <w:i/>
          <w:color w:val="806000"/>
          <w:sz w:val="20"/>
          <w:lang w:val="es-CL"/>
        </w:rPr>
        <w:t xml:space="preserve"> [INSERTAR CAPTURA: AWS Glue &gt; Crawlers, mostrando ambos </w:t>
      </w:r>
      <w:proofErr w:type="spellStart"/>
      <w:r w:rsidRPr="00A747CB">
        <w:rPr>
          <w:i/>
          <w:color w:val="806000"/>
          <w:sz w:val="20"/>
          <w:lang w:val="es-CL"/>
        </w:rPr>
        <w:t>crawlers</w:t>
      </w:r>
      <w:proofErr w:type="spellEnd"/>
      <w:r w:rsidRPr="00A747CB">
        <w:rPr>
          <w:i/>
          <w:color w:val="806000"/>
          <w:sz w:val="20"/>
          <w:lang w:val="es-CL"/>
        </w:rPr>
        <w:t xml:space="preserve"> (manual y por </w:t>
      </w:r>
      <w:proofErr w:type="spellStart"/>
      <w:r w:rsidRPr="00A747CB">
        <w:rPr>
          <w:i/>
          <w:color w:val="806000"/>
          <w:sz w:val="20"/>
          <w:lang w:val="es-CL"/>
        </w:rPr>
        <w:t>CloudFormation</w:t>
      </w:r>
      <w:proofErr w:type="spellEnd"/>
      <w:r w:rsidRPr="00A747CB">
        <w:rPr>
          <w:i/>
          <w:color w:val="806000"/>
          <w:sz w:val="20"/>
          <w:lang w:val="es-CL"/>
        </w:rPr>
        <w:t>) en estado "Ready" con ejecución exitosa.]</w:t>
      </w:r>
    </w:p>
    <w:p w14:paraId="428E4275" w14:textId="77777777" w:rsidR="002B1388" w:rsidRPr="00A747CB" w:rsidRDefault="00000000">
      <w:pPr>
        <w:rPr>
          <w:lang w:val="es-CL"/>
        </w:rPr>
      </w:pPr>
      <w:r w:rsidRPr="00A747CB">
        <w:rPr>
          <w:b/>
          <w:lang w:val="es-CL"/>
        </w:rPr>
        <w:lastRenderedPageBreak/>
        <w:t>c) Base de datos y tablas en el Data Catalog:</w:t>
      </w:r>
    </w:p>
    <w:p w14:paraId="6698633C" w14:textId="77777777" w:rsidR="002B1388" w:rsidRPr="00A747CB" w:rsidRDefault="00000000">
      <w:pPr>
        <w:shd w:val="clear" w:color="auto" w:fill="FFF2CC"/>
        <w:spacing w:before="80" w:after="160"/>
        <w:rPr>
          <w:lang w:val="es-CL"/>
        </w:rPr>
      </w:pPr>
      <w:r>
        <w:rPr>
          <w:i/>
          <w:color w:val="806000"/>
          <w:sz w:val="20"/>
        </w:rPr>
        <w:t>📷</w:t>
      </w:r>
      <w:r w:rsidRPr="00A747CB">
        <w:rPr>
          <w:i/>
          <w:color w:val="806000"/>
          <w:sz w:val="20"/>
          <w:lang w:val="es-CL"/>
        </w:rPr>
        <w:t xml:space="preserve"> [INSERTAR CAPTURA: AWS Glue &gt; Data Catalog &gt; </w:t>
      </w:r>
      <w:proofErr w:type="spellStart"/>
      <w:r w:rsidRPr="00A747CB">
        <w:rPr>
          <w:i/>
          <w:color w:val="806000"/>
          <w:sz w:val="20"/>
          <w:lang w:val="es-CL"/>
        </w:rPr>
        <w:t>Databases</w:t>
      </w:r>
      <w:proofErr w:type="spellEnd"/>
      <w:r w:rsidRPr="00A747CB">
        <w:rPr>
          <w:i/>
          <w:color w:val="806000"/>
          <w:sz w:val="20"/>
          <w:lang w:val="es-CL"/>
        </w:rPr>
        <w:t xml:space="preserve"> y Tables, mostrando la base de datos lógica y las tablas con el esquema (columnas y tipos) inferido automáticamente.]</w:t>
      </w:r>
    </w:p>
    <w:p w14:paraId="7F23E1BD" w14:textId="77777777" w:rsidR="002B1388" w:rsidRPr="00A747CB" w:rsidRDefault="00000000">
      <w:pPr>
        <w:rPr>
          <w:lang w:val="es-CL"/>
        </w:rPr>
      </w:pPr>
      <w:r w:rsidRPr="00A747CB">
        <w:rPr>
          <w:b/>
          <w:lang w:val="es-CL"/>
        </w:rPr>
        <w:t xml:space="preserve">d) Automatización con </w:t>
      </w:r>
      <w:proofErr w:type="spellStart"/>
      <w:r w:rsidRPr="00A747CB">
        <w:rPr>
          <w:b/>
          <w:lang w:val="es-CL"/>
        </w:rPr>
        <w:t>CloudFormation</w:t>
      </w:r>
      <w:proofErr w:type="spellEnd"/>
      <w:r w:rsidRPr="00A747CB">
        <w:rPr>
          <w:b/>
          <w:lang w:val="es-CL"/>
        </w:rPr>
        <w:t xml:space="preserve"> (IaC):</w:t>
      </w:r>
    </w:p>
    <w:p w14:paraId="1E9813E9" w14:textId="77777777" w:rsidR="002B1388" w:rsidRPr="00A747CB" w:rsidRDefault="00000000">
      <w:pPr>
        <w:shd w:val="clear" w:color="auto" w:fill="FFF2CC"/>
        <w:spacing w:before="80" w:after="160"/>
        <w:rPr>
          <w:lang w:val="es-CL"/>
        </w:rPr>
      </w:pPr>
      <w:r>
        <w:rPr>
          <w:i/>
          <w:color w:val="806000"/>
          <w:sz w:val="20"/>
        </w:rPr>
        <w:t>📷</w:t>
      </w:r>
      <w:r w:rsidRPr="00A747CB">
        <w:rPr>
          <w:i/>
          <w:color w:val="806000"/>
          <w:sz w:val="20"/>
          <w:lang w:val="es-CL"/>
        </w:rPr>
        <w:t xml:space="preserve"> [INSERTAR CAPTURA: consola de </w:t>
      </w:r>
      <w:proofErr w:type="spellStart"/>
      <w:r w:rsidRPr="00A747CB">
        <w:rPr>
          <w:i/>
          <w:color w:val="806000"/>
          <w:sz w:val="20"/>
          <w:lang w:val="es-CL"/>
        </w:rPr>
        <w:t>CloudFormation</w:t>
      </w:r>
      <w:proofErr w:type="spellEnd"/>
      <w:r w:rsidRPr="00A747CB">
        <w:rPr>
          <w:i/>
          <w:color w:val="806000"/>
          <w:sz w:val="20"/>
          <w:lang w:val="es-CL"/>
        </w:rPr>
        <w:t xml:space="preserve"> con el stack en estado "CREATE_COMPLETE" que desplegó el segundo </w:t>
      </w:r>
      <w:proofErr w:type="spellStart"/>
      <w:r w:rsidRPr="00A747CB">
        <w:rPr>
          <w:i/>
          <w:color w:val="806000"/>
          <w:sz w:val="20"/>
          <w:lang w:val="es-CL"/>
        </w:rPr>
        <w:t>crawler</w:t>
      </w:r>
      <w:proofErr w:type="spellEnd"/>
      <w:r w:rsidRPr="00A747CB">
        <w:rPr>
          <w:i/>
          <w:color w:val="806000"/>
          <w:sz w:val="20"/>
          <w:lang w:val="es-CL"/>
        </w:rPr>
        <w:t>.]</w:t>
      </w:r>
    </w:p>
    <w:p w14:paraId="4B409C0C" w14:textId="77777777" w:rsidR="002B1388" w:rsidRPr="00A747CB" w:rsidRDefault="00000000">
      <w:pPr>
        <w:rPr>
          <w:lang w:val="es-CL"/>
        </w:rPr>
      </w:pPr>
      <w:r w:rsidRPr="00A747CB">
        <w:rPr>
          <w:lang w:val="es-CL"/>
        </w:rPr>
        <w:t xml:space="preserve">Fragmento representativo de la plantilla de </w:t>
      </w:r>
      <w:proofErr w:type="spellStart"/>
      <w:r w:rsidRPr="00A747CB">
        <w:rPr>
          <w:lang w:val="es-CL"/>
        </w:rPr>
        <w:t>CloudFormation</w:t>
      </w:r>
      <w:proofErr w:type="spellEnd"/>
      <w:r w:rsidRPr="00A747CB">
        <w:rPr>
          <w:lang w:val="es-CL"/>
        </w:rPr>
        <w:t xml:space="preserve"> utilizada para desplegar el segundo </w:t>
      </w:r>
      <w:proofErr w:type="spellStart"/>
      <w:r w:rsidRPr="00A747CB">
        <w:rPr>
          <w:lang w:val="es-CL"/>
        </w:rPr>
        <w:t>crawler</w:t>
      </w:r>
      <w:proofErr w:type="spellEnd"/>
      <w:r w:rsidRPr="00A747CB">
        <w:rPr>
          <w:lang w:val="es-CL"/>
        </w:rPr>
        <w:t xml:space="preserve"> (ajustar nombres/roles/rutas a los reales de tu laboratorio):</w:t>
      </w:r>
    </w:p>
    <w:p w14:paraId="08AF605D" w14:textId="77777777" w:rsidR="002B1388" w:rsidRDefault="00000000">
      <w:pPr>
        <w:shd w:val="clear" w:color="auto" w:fill="F2F2F2"/>
        <w:spacing w:before="120" w:after="120"/>
        <w:ind w:left="160"/>
      </w:pPr>
      <w:proofErr w:type="spellStart"/>
      <w:r>
        <w:rPr>
          <w:rFonts w:ascii="Consolas" w:hAnsi="Consolas" w:cs="Consolas"/>
          <w:sz w:val="17"/>
        </w:rPr>
        <w:t>AWSTemplateFormatVersion</w:t>
      </w:r>
      <w:proofErr w:type="spellEnd"/>
      <w:r>
        <w:rPr>
          <w:rFonts w:ascii="Consolas" w:hAnsi="Consolas" w:cs="Consolas"/>
          <w:sz w:val="17"/>
        </w:rPr>
        <w:t>: '2010-09-09'</w:t>
      </w:r>
      <w:r>
        <w:rPr>
          <w:rFonts w:ascii="Consolas" w:hAnsi="Consolas" w:cs="Consolas"/>
          <w:sz w:val="17"/>
        </w:rPr>
        <w:br/>
        <w:t xml:space="preserve">Description: </w:t>
      </w:r>
      <w:proofErr w:type="spellStart"/>
      <w:r>
        <w:rPr>
          <w:rFonts w:ascii="Consolas" w:hAnsi="Consolas" w:cs="Consolas"/>
          <w:sz w:val="17"/>
        </w:rPr>
        <w:t>Despliegue</w:t>
      </w:r>
      <w:proofErr w:type="spellEnd"/>
      <w:r>
        <w:rPr>
          <w:rFonts w:ascii="Consolas" w:hAnsi="Consolas" w:cs="Consolas"/>
          <w:sz w:val="17"/>
        </w:rPr>
        <w:t xml:space="preserve"> de un segundo AWS Glue Crawler para LatamBuy (IaC replicable)</w:t>
      </w:r>
      <w:r>
        <w:rPr>
          <w:rFonts w:ascii="Consolas" w:hAnsi="Consolas" w:cs="Consolas"/>
          <w:sz w:val="17"/>
        </w:rPr>
        <w:br/>
      </w:r>
      <w:r>
        <w:rPr>
          <w:rFonts w:ascii="Consolas" w:hAnsi="Consolas" w:cs="Consolas"/>
          <w:sz w:val="17"/>
        </w:rPr>
        <w:br/>
        <w:t>Parameters:</w:t>
      </w:r>
      <w:r>
        <w:rPr>
          <w:rFonts w:ascii="Consolas" w:hAnsi="Consolas" w:cs="Consolas"/>
          <w:sz w:val="17"/>
        </w:rPr>
        <w:br/>
        <w:t xml:space="preserve">  GlueDatabaseName:</w:t>
      </w:r>
      <w:r>
        <w:rPr>
          <w:rFonts w:ascii="Consolas" w:hAnsi="Consolas" w:cs="Consolas"/>
          <w:sz w:val="17"/>
        </w:rPr>
        <w:br/>
        <w:t xml:space="preserve">    Type: String</w:t>
      </w:r>
      <w:r>
        <w:rPr>
          <w:rFonts w:ascii="Consolas" w:hAnsi="Consolas" w:cs="Consolas"/>
          <w:sz w:val="17"/>
        </w:rPr>
        <w:br/>
        <w:t xml:space="preserve">    Default: latambuy_catalog</w:t>
      </w:r>
      <w:r>
        <w:rPr>
          <w:rFonts w:ascii="Consolas" w:hAnsi="Consolas" w:cs="Consolas"/>
          <w:sz w:val="17"/>
        </w:rPr>
        <w:br/>
        <w:t xml:space="preserve">  S3TargetPath:</w:t>
      </w:r>
      <w:r>
        <w:rPr>
          <w:rFonts w:ascii="Consolas" w:hAnsi="Consolas" w:cs="Consolas"/>
          <w:sz w:val="17"/>
        </w:rPr>
        <w:br/>
        <w:t xml:space="preserve">    Type: String</w:t>
      </w:r>
      <w:r>
        <w:rPr>
          <w:rFonts w:ascii="Consolas" w:hAnsi="Consolas" w:cs="Consolas"/>
          <w:sz w:val="17"/>
        </w:rPr>
        <w:br/>
        <w:t xml:space="preserve">    Description: Ruta S3 del dato de origen (</w:t>
      </w:r>
      <w:proofErr w:type="gramStart"/>
      <w:r>
        <w:rPr>
          <w:rFonts w:ascii="Consolas" w:hAnsi="Consolas" w:cs="Consolas"/>
          <w:sz w:val="17"/>
        </w:rPr>
        <w:t>ej</w:t>
      </w:r>
      <w:proofErr w:type="gramEnd"/>
      <w:r>
        <w:rPr>
          <w:rFonts w:ascii="Consolas" w:hAnsi="Consolas" w:cs="Consolas"/>
          <w:sz w:val="17"/>
        </w:rPr>
        <w:t>. s3://mi-bucket/datos/)</w:t>
      </w:r>
      <w:r>
        <w:rPr>
          <w:rFonts w:ascii="Consolas" w:hAnsi="Consolas" w:cs="Consolas"/>
          <w:sz w:val="17"/>
        </w:rPr>
        <w:br/>
        <w:t xml:space="preserve">  CrawlerRoleArn:</w:t>
      </w:r>
      <w:r>
        <w:rPr>
          <w:rFonts w:ascii="Consolas" w:hAnsi="Consolas" w:cs="Consolas"/>
          <w:sz w:val="17"/>
        </w:rPr>
        <w:br/>
        <w:t xml:space="preserve">    Type: String</w:t>
      </w:r>
      <w:r>
        <w:rPr>
          <w:rFonts w:ascii="Consolas" w:hAnsi="Consolas" w:cs="Consolas"/>
          <w:sz w:val="17"/>
        </w:rPr>
        <w:br/>
        <w:t xml:space="preserve">    Description: ARN del rol IAM de servicio para Glue</w:t>
      </w:r>
      <w:r>
        <w:rPr>
          <w:rFonts w:ascii="Consolas" w:hAnsi="Consolas" w:cs="Consolas"/>
          <w:sz w:val="17"/>
        </w:rPr>
        <w:br/>
      </w:r>
      <w:r>
        <w:rPr>
          <w:rFonts w:ascii="Consolas" w:hAnsi="Consolas" w:cs="Consolas"/>
          <w:sz w:val="17"/>
        </w:rPr>
        <w:br/>
        <w:t>Resources:</w:t>
      </w:r>
      <w:r>
        <w:rPr>
          <w:rFonts w:ascii="Consolas" w:hAnsi="Consolas" w:cs="Consolas"/>
          <w:sz w:val="17"/>
        </w:rPr>
        <w:br/>
        <w:t xml:space="preserve">  LatamBuyCrawler2:</w:t>
      </w:r>
      <w:r>
        <w:rPr>
          <w:rFonts w:ascii="Consolas" w:hAnsi="Consolas" w:cs="Consolas"/>
          <w:sz w:val="17"/>
        </w:rPr>
        <w:br/>
        <w:t xml:space="preserve">    Type: AWS::Glue::Crawler</w:t>
      </w:r>
      <w:r>
        <w:rPr>
          <w:rFonts w:ascii="Consolas" w:hAnsi="Consolas" w:cs="Consolas"/>
          <w:sz w:val="17"/>
        </w:rPr>
        <w:br/>
        <w:t xml:space="preserve">    Properties:</w:t>
      </w:r>
      <w:r>
        <w:rPr>
          <w:rFonts w:ascii="Consolas" w:hAnsi="Consolas" w:cs="Consolas"/>
          <w:sz w:val="17"/>
        </w:rPr>
        <w:br/>
        <w:t xml:space="preserve">      Name: latambuy-crawler-iac</w:t>
      </w:r>
      <w:r>
        <w:rPr>
          <w:rFonts w:ascii="Consolas" w:hAnsi="Consolas" w:cs="Consolas"/>
          <w:sz w:val="17"/>
        </w:rPr>
        <w:br/>
        <w:t xml:space="preserve">      Role: !Ref CrawlerRoleArn</w:t>
      </w:r>
      <w:r>
        <w:rPr>
          <w:rFonts w:ascii="Consolas" w:hAnsi="Consolas" w:cs="Consolas"/>
          <w:sz w:val="17"/>
        </w:rPr>
        <w:br/>
        <w:t xml:space="preserve">      DatabaseName: !Ref GlueDatabaseName</w:t>
      </w:r>
      <w:r>
        <w:rPr>
          <w:rFonts w:ascii="Consolas" w:hAnsi="Consolas" w:cs="Consolas"/>
          <w:sz w:val="17"/>
        </w:rPr>
        <w:br/>
        <w:t xml:space="preserve">      Targets:</w:t>
      </w:r>
      <w:r>
        <w:rPr>
          <w:rFonts w:ascii="Consolas" w:hAnsi="Consolas" w:cs="Consolas"/>
          <w:sz w:val="17"/>
        </w:rPr>
        <w:br/>
        <w:t xml:space="preserve">        S3Targets:</w:t>
      </w:r>
      <w:r>
        <w:rPr>
          <w:rFonts w:ascii="Consolas" w:hAnsi="Consolas" w:cs="Consolas"/>
          <w:sz w:val="17"/>
        </w:rPr>
        <w:br/>
        <w:t xml:space="preserve">          - Path: !Ref S3TargetPath</w:t>
      </w:r>
      <w:r>
        <w:rPr>
          <w:rFonts w:ascii="Consolas" w:hAnsi="Consolas" w:cs="Consolas"/>
          <w:sz w:val="17"/>
        </w:rPr>
        <w:br/>
        <w:t xml:space="preserve">      SchemaChangePolicy:</w:t>
      </w:r>
      <w:r>
        <w:rPr>
          <w:rFonts w:ascii="Consolas" w:hAnsi="Consolas" w:cs="Consolas"/>
          <w:sz w:val="17"/>
        </w:rPr>
        <w:br/>
        <w:t xml:space="preserve">        UpdateBehavior: UPDATE_IN_DATABASE</w:t>
      </w:r>
      <w:r>
        <w:rPr>
          <w:rFonts w:ascii="Consolas" w:hAnsi="Consolas" w:cs="Consolas"/>
          <w:sz w:val="17"/>
        </w:rPr>
        <w:br/>
        <w:t xml:space="preserve">        DeleteBehavior: LOG</w:t>
      </w:r>
    </w:p>
    <w:p w14:paraId="4B1087C2" w14:textId="77777777" w:rsidR="002B1388" w:rsidRPr="00A747CB" w:rsidRDefault="00000000">
      <w:pPr>
        <w:rPr>
          <w:lang w:val="es-CL"/>
        </w:rPr>
      </w:pPr>
      <w:r w:rsidRPr="00A747CB">
        <w:rPr>
          <w:b/>
          <w:lang w:val="es-CL"/>
        </w:rPr>
        <w:t>e) Consultas SQL en Athena:</w:t>
      </w:r>
    </w:p>
    <w:p w14:paraId="5434EB40" w14:textId="77777777" w:rsidR="002B1388" w:rsidRPr="00A747CB" w:rsidRDefault="00000000">
      <w:pPr>
        <w:shd w:val="clear" w:color="auto" w:fill="FFF2CC"/>
        <w:spacing w:before="80" w:after="160"/>
        <w:rPr>
          <w:lang w:val="es-CL"/>
        </w:rPr>
      </w:pPr>
      <w:r>
        <w:rPr>
          <w:i/>
          <w:color w:val="806000"/>
          <w:sz w:val="20"/>
        </w:rPr>
        <w:t>📷</w:t>
      </w:r>
      <w:r w:rsidRPr="00A747CB">
        <w:rPr>
          <w:i/>
          <w:color w:val="806000"/>
          <w:sz w:val="20"/>
          <w:lang w:val="es-CL"/>
        </w:rPr>
        <w:t xml:space="preserve"> [INSERTAR CAPTURA: editor de Amazon Athena con una consulta ejecutada sobre una tabla del catálogo, mostrando resultados y el indicador de "Data </w:t>
      </w:r>
      <w:proofErr w:type="spellStart"/>
      <w:r w:rsidRPr="00A747CB">
        <w:rPr>
          <w:i/>
          <w:color w:val="806000"/>
          <w:sz w:val="20"/>
          <w:lang w:val="es-CL"/>
        </w:rPr>
        <w:t>scanned</w:t>
      </w:r>
      <w:proofErr w:type="spellEnd"/>
      <w:r w:rsidRPr="00A747CB">
        <w:rPr>
          <w:i/>
          <w:color w:val="806000"/>
          <w:sz w:val="20"/>
          <w:lang w:val="es-CL"/>
        </w:rPr>
        <w:t>".]</w:t>
      </w:r>
    </w:p>
    <w:p w14:paraId="0D31E4EC" w14:textId="77777777" w:rsidR="002B1388" w:rsidRPr="00A747CB" w:rsidRDefault="00000000">
      <w:pPr>
        <w:rPr>
          <w:lang w:val="es-CL"/>
        </w:rPr>
      </w:pPr>
      <w:r w:rsidRPr="00A747CB">
        <w:rPr>
          <w:lang w:val="es-CL"/>
        </w:rPr>
        <w:t>Ejemplos de consultas SQL interactivas ejecutadas (ajustar nombres de base de datos y tablas a los reales):</w:t>
      </w:r>
    </w:p>
    <w:p w14:paraId="4E27F013" w14:textId="77777777" w:rsidR="002B1388" w:rsidRPr="00A747CB" w:rsidRDefault="00000000">
      <w:pPr>
        <w:shd w:val="clear" w:color="auto" w:fill="F2F2F2"/>
        <w:spacing w:before="120" w:after="120"/>
        <w:ind w:left="160"/>
        <w:rPr>
          <w:lang w:val="es-CL"/>
        </w:rPr>
      </w:pPr>
      <w:r w:rsidRPr="00A747CB">
        <w:rPr>
          <w:rFonts w:ascii="Consolas" w:hAnsi="Consolas" w:cs="Consolas"/>
          <w:sz w:val="17"/>
          <w:lang w:val="es-CL"/>
        </w:rPr>
        <w:t>-- Conteo total de registros descubiertos</w:t>
      </w:r>
      <w:r w:rsidRPr="00A747CB">
        <w:rPr>
          <w:rFonts w:ascii="Consolas" w:hAnsi="Consolas" w:cs="Consolas"/>
          <w:sz w:val="17"/>
          <w:lang w:val="es-CL"/>
        </w:rPr>
        <w:br/>
        <w:t xml:space="preserve">SELECT COUNT(*) AS </w:t>
      </w:r>
      <w:proofErr w:type="spellStart"/>
      <w:r w:rsidRPr="00A747CB">
        <w:rPr>
          <w:rFonts w:ascii="Consolas" w:hAnsi="Consolas" w:cs="Consolas"/>
          <w:sz w:val="17"/>
          <w:lang w:val="es-CL"/>
        </w:rPr>
        <w:t>total_registros</w:t>
      </w:r>
      <w:proofErr w:type="spellEnd"/>
      <w:r w:rsidRPr="00A747CB">
        <w:rPr>
          <w:rFonts w:ascii="Consolas" w:hAnsi="Consolas" w:cs="Consolas"/>
          <w:sz w:val="17"/>
          <w:lang w:val="es-CL"/>
        </w:rPr>
        <w:br/>
        <w:t xml:space="preserve">FROM </w:t>
      </w:r>
      <w:proofErr w:type="spellStart"/>
      <w:r w:rsidRPr="00A747CB">
        <w:rPr>
          <w:rFonts w:ascii="Consolas" w:hAnsi="Consolas" w:cs="Consolas"/>
          <w:sz w:val="17"/>
          <w:lang w:val="es-CL"/>
        </w:rPr>
        <w:t>latambuy_catalog.ventas</w:t>
      </w:r>
      <w:proofErr w:type="spellEnd"/>
      <w:r w:rsidRPr="00A747CB">
        <w:rPr>
          <w:rFonts w:ascii="Consolas" w:hAnsi="Consolas" w:cs="Consolas"/>
          <w:sz w:val="17"/>
          <w:lang w:val="es-CL"/>
        </w:rPr>
        <w:t>;</w:t>
      </w:r>
      <w:r w:rsidRPr="00A747CB">
        <w:rPr>
          <w:rFonts w:ascii="Consolas" w:hAnsi="Consolas" w:cs="Consolas"/>
          <w:sz w:val="17"/>
          <w:lang w:val="es-CL"/>
        </w:rPr>
        <w:br/>
      </w:r>
      <w:r w:rsidRPr="00A747CB">
        <w:rPr>
          <w:rFonts w:ascii="Consolas" w:hAnsi="Consolas" w:cs="Consolas"/>
          <w:sz w:val="17"/>
          <w:lang w:val="es-CL"/>
        </w:rPr>
        <w:br/>
        <w:t>-- Consulta analítica agregada (ejemplo para BI)</w:t>
      </w:r>
      <w:r w:rsidRPr="00A747CB">
        <w:rPr>
          <w:rFonts w:ascii="Consolas" w:hAnsi="Consolas" w:cs="Consolas"/>
          <w:sz w:val="17"/>
          <w:lang w:val="es-CL"/>
        </w:rPr>
        <w:br/>
      </w:r>
      <w:r w:rsidRPr="00A747CB">
        <w:rPr>
          <w:rFonts w:ascii="Consolas" w:hAnsi="Consolas" w:cs="Consolas"/>
          <w:sz w:val="17"/>
          <w:lang w:val="es-CL"/>
        </w:rPr>
        <w:lastRenderedPageBreak/>
        <w:t xml:space="preserve">SELECT </w:t>
      </w:r>
      <w:proofErr w:type="spellStart"/>
      <w:r w:rsidRPr="00A747CB">
        <w:rPr>
          <w:rFonts w:ascii="Consolas" w:hAnsi="Consolas" w:cs="Consolas"/>
          <w:sz w:val="17"/>
          <w:lang w:val="es-CL"/>
        </w:rPr>
        <w:t>categoria</w:t>
      </w:r>
      <w:proofErr w:type="spellEnd"/>
      <w:r w:rsidRPr="00A747CB">
        <w:rPr>
          <w:rFonts w:ascii="Consolas" w:hAnsi="Consolas" w:cs="Consolas"/>
          <w:sz w:val="17"/>
          <w:lang w:val="es-CL"/>
        </w:rPr>
        <w:t>,</w:t>
      </w:r>
      <w:r w:rsidRPr="00A747CB">
        <w:rPr>
          <w:rFonts w:ascii="Consolas" w:hAnsi="Consolas" w:cs="Consolas"/>
          <w:sz w:val="17"/>
          <w:lang w:val="es-CL"/>
        </w:rPr>
        <w:br/>
        <w:t xml:space="preserve">       COUNT(*)      AS </w:t>
      </w:r>
      <w:proofErr w:type="spellStart"/>
      <w:r w:rsidRPr="00A747CB">
        <w:rPr>
          <w:rFonts w:ascii="Consolas" w:hAnsi="Consolas" w:cs="Consolas"/>
          <w:sz w:val="17"/>
          <w:lang w:val="es-CL"/>
        </w:rPr>
        <w:t>n_transacciones</w:t>
      </w:r>
      <w:proofErr w:type="spellEnd"/>
      <w:r w:rsidRPr="00A747CB">
        <w:rPr>
          <w:rFonts w:ascii="Consolas" w:hAnsi="Consolas" w:cs="Consolas"/>
          <w:sz w:val="17"/>
          <w:lang w:val="es-CL"/>
        </w:rPr>
        <w:t>,</w:t>
      </w:r>
      <w:r w:rsidRPr="00A747CB">
        <w:rPr>
          <w:rFonts w:ascii="Consolas" w:hAnsi="Consolas" w:cs="Consolas"/>
          <w:sz w:val="17"/>
          <w:lang w:val="es-CL"/>
        </w:rPr>
        <w:br/>
        <w:t xml:space="preserve">       SUM(monto)    AS </w:t>
      </w:r>
      <w:proofErr w:type="spellStart"/>
      <w:r w:rsidRPr="00A747CB">
        <w:rPr>
          <w:rFonts w:ascii="Consolas" w:hAnsi="Consolas" w:cs="Consolas"/>
          <w:sz w:val="17"/>
          <w:lang w:val="es-CL"/>
        </w:rPr>
        <w:t>ventas_totales</w:t>
      </w:r>
      <w:proofErr w:type="spellEnd"/>
      <w:r w:rsidRPr="00A747CB">
        <w:rPr>
          <w:rFonts w:ascii="Consolas" w:hAnsi="Consolas" w:cs="Consolas"/>
          <w:sz w:val="17"/>
          <w:lang w:val="es-CL"/>
        </w:rPr>
        <w:br/>
        <w:t xml:space="preserve">FROM </w:t>
      </w:r>
      <w:proofErr w:type="spellStart"/>
      <w:r w:rsidRPr="00A747CB">
        <w:rPr>
          <w:rFonts w:ascii="Consolas" w:hAnsi="Consolas" w:cs="Consolas"/>
          <w:sz w:val="17"/>
          <w:lang w:val="es-CL"/>
        </w:rPr>
        <w:t>latambuy_catalog.ventas</w:t>
      </w:r>
      <w:proofErr w:type="spellEnd"/>
      <w:r w:rsidRPr="00A747CB">
        <w:rPr>
          <w:rFonts w:ascii="Consolas" w:hAnsi="Consolas" w:cs="Consolas"/>
          <w:sz w:val="17"/>
          <w:lang w:val="es-CL"/>
        </w:rPr>
        <w:br/>
        <w:t xml:space="preserve">GROUP BY </w:t>
      </w:r>
      <w:proofErr w:type="spellStart"/>
      <w:r w:rsidRPr="00A747CB">
        <w:rPr>
          <w:rFonts w:ascii="Consolas" w:hAnsi="Consolas" w:cs="Consolas"/>
          <w:sz w:val="17"/>
          <w:lang w:val="es-CL"/>
        </w:rPr>
        <w:t>categoria</w:t>
      </w:r>
      <w:proofErr w:type="spellEnd"/>
      <w:r w:rsidRPr="00A747CB">
        <w:rPr>
          <w:rFonts w:ascii="Consolas" w:hAnsi="Consolas" w:cs="Consolas"/>
          <w:sz w:val="17"/>
          <w:lang w:val="es-CL"/>
        </w:rPr>
        <w:br/>
        <w:t xml:space="preserve">ORDER BY </w:t>
      </w:r>
      <w:proofErr w:type="spellStart"/>
      <w:r w:rsidRPr="00A747CB">
        <w:rPr>
          <w:rFonts w:ascii="Consolas" w:hAnsi="Consolas" w:cs="Consolas"/>
          <w:sz w:val="17"/>
          <w:lang w:val="es-CL"/>
        </w:rPr>
        <w:t>ventas_totales</w:t>
      </w:r>
      <w:proofErr w:type="spellEnd"/>
      <w:r w:rsidRPr="00A747CB">
        <w:rPr>
          <w:rFonts w:ascii="Consolas" w:hAnsi="Consolas" w:cs="Consolas"/>
          <w:sz w:val="17"/>
          <w:lang w:val="es-CL"/>
        </w:rPr>
        <w:t xml:space="preserve"> DESC</w:t>
      </w:r>
      <w:r w:rsidRPr="00A747CB">
        <w:rPr>
          <w:rFonts w:ascii="Consolas" w:hAnsi="Consolas" w:cs="Consolas"/>
          <w:sz w:val="17"/>
          <w:lang w:val="es-CL"/>
        </w:rPr>
        <w:br/>
        <w:t>LIMIT 10;</w:t>
      </w:r>
    </w:p>
    <w:p w14:paraId="6D31E789" w14:textId="77777777" w:rsidR="002B1388" w:rsidRPr="00A747CB" w:rsidRDefault="00000000">
      <w:pPr>
        <w:rPr>
          <w:lang w:val="es-CL"/>
        </w:rPr>
      </w:pPr>
      <w:r w:rsidRPr="00A747CB">
        <w:rPr>
          <w:b/>
          <w:lang w:val="es-CL"/>
        </w:rPr>
        <w:t>f) Consumo Multi-Interfaz — AWS CLI:</w:t>
      </w:r>
    </w:p>
    <w:p w14:paraId="2E8C5C6B" w14:textId="77777777" w:rsidR="002B1388" w:rsidRPr="00A747CB" w:rsidRDefault="00000000">
      <w:pPr>
        <w:rPr>
          <w:lang w:val="es-CL"/>
        </w:rPr>
      </w:pPr>
      <w:r w:rsidRPr="00A747CB">
        <w:rPr>
          <w:lang w:val="es-CL"/>
        </w:rPr>
        <w:t>Comandos ejecutados para confirmar el acceso programático y seguro al catálogo:</w:t>
      </w:r>
    </w:p>
    <w:p w14:paraId="59C25334" w14:textId="77777777" w:rsidR="002B1388" w:rsidRPr="00A747CB" w:rsidRDefault="00000000">
      <w:pPr>
        <w:shd w:val="clear" w:color="auto" w:fill="F2F2F2"/>
        <w:spacing w:before="120" w:after="120"/>
        <w:ind w:left="160"/>
        <w:rPr>
          <w:lang w:val="es-CL"/>
        </w:rPr>
      </w:pPr>
      <w:r w:rsidRPr="00A747CB">
        <w:rPr>
          <w:rFonts w:ascii="Consolas" w:hAnsi="Consolas" w:cs="Consolas"/>
          <w:sz w:val="17"/>
          <w:lang w:val="es-CL"/>
        </w:rPr>
        <w:t># Listar las bases de datos del Glue Data Catalog</w:t>
      </w:r>
      <w:r w:rsidRPr="00A747CB">
        <w:rPr>
          <w:rFonts w:ascii="Consolas" w:hAnsi="Consolas" w:cs="Consolas"/>
          <w:sz w:val="17"/>
          <w:lang w:val="es-CL"/>
        </w:rPr>
        <w:br/>
      </w:r>
      <w:proofErr w:type="spellStart"/>
      <w:r w:rsidRPr="00A747CB">
        <w:rPr>
          <w:rFonts w:ascii="Consolas" w:hAnsi="Consolas" w:cs="Consolas"/>
          <w:sz w:val="17"/>
          <w:lang w:val="es-CL"/>
        </w:rPr>
        <w:t>aws</w:t>
      </w:r>
      <w:proofErr w:type="spellEnd"/>
      <w:r w:rsidRPr="00A747CB">
        <w:rPr>
          <w:rFonts w:ascii="Consolas" w:hAnsi="Consolas" w:cs="Consolas"/>
          <w:sz w:val="17"/>
          <w:lang w:val="es-CL"/>
        </w:rPr>
        <w:t xml:space="preserve"> </w:t>
      </w:r>
      <w:proofErr w:type="spellStart"/>
      <w:r w:rsidRPr="00A747CB">
        <w:rPr>
          <w:rFonts w:ascii="Consolas" w:hAnsi="Consolas" w:cs="Consolas"/>
          <w:sz w:val="17"/>
          <w:lang w:val="es-CL"/>
        </w:rPr>
        <w:t>glue</w:t>
      </w:r>
      <w:proofErr w:type="spellEnd"/>
      <w:r w:rsidRPr="00A747CB">
        <w:rPr>
          <w:rFonts w:ascii="Consolas" w:hAnsi="Consolas" w:cs="Consolas"/>
          <w:sz w:val="17"/>
          <w:lang w:val="es-CL"/>
        </w:rPr>
        <w:t xml:space="preserve"> </w:t>
      </w:r>
      <w:proofErr w:type="spellStart"/>
      <w:r w:rsidRPr="00A747CB">
        <w:rPr>
          <w:rFonts w:ascii="Consolas" w:hAnsi="Consolas" w:cs="Consolas"/>
          <w:sz w:val="17"/>
          <w:lang w:val="es-CL"/>
        </w:rPr>
        <w:t>get-databases</w:t>
      </w:r>
      <w:proofErr w:type="spellEnd"/>
      <w:r w:rsidRPr="00A747CB">
        <w:rPr>
          <w:rFonts w:ascii="Consolas" w:hAnsi="Consolas" w:cs="Consolas"/>
          <w:sz w:val="17"/>
          <w:lang w:val="es-CL"/>
        </w:rPr>
        <w:t xml:space="preserve"> --</w:t>
      </w:r>
      <w:proofErr w:type="spellStart"/>
      <w:r w:rsidRPr="00A747CB">
        <w:rPr>
          <w:rFonts w:ascii="Consolas" w:hAnsi="Consolas" w:cs="Consolas"/>
          <w:sz w:val="17"/>
          <w:lang w:val="es-CL"/>
        </w:rPr>
        <w:t>region</w:t>
      </w:r>
      <w:proofErr w:type="spellEnd"/>
      <w:r w:rsidRPr="00A747CB">
        <w:rPr>
          <w:rFonts w:ascii="Consolas" w:hAnsi="Consolas" w:cs="Consolas"/>
          <w:sz w:val="17"/>
          <w:lang w:val="es-CL"/>
        </w:rPr>
        <w:t xml:space="preserve"> us-east-1</w:t>
      </w:r>
      <w:r w:rsidRPr="00A747CB">
        <w:rPr>
          <w:rFonts w:ascii="Consolas" w:hAnsi="Consolas" w:cs="Consolas"/>
          <w:sz w:val="17"/>
          <w:lang w:val="es-CL"/>
        </w:rPr>
        <w:br/>
      </w:r>
      <w:r w:rsidRPr="00A747CB">
        <w:rPr>
          <w:rFonts w:ascii="Consolas" w:hAnsi="Consolas" w:cs="Consolas"/>
          <w:sz w:val="17"/>
          <w:lang w:val="es-CL"/>
        </w:rPr>
        <w:br/>
        <w:t># Listar las tablas de la base de datos del proyecto</w:t>
      </w:r>
      <w:r w:rsidRPr="00A747CB">
        <w:rPr>
          <w:rFonts w:ascii="Consolas" w:hAnsi="Consolas" w:cs="Consolas"/>
          <w:sz w:val="17"/>
          <w:lang w:val="es-CL"/>
        </w:rPr>
        <w:br/>
      </w:r>
      <w:proofErr w:type="spellStart"/>
      <w:r w:rsidRPr="00A747CB">
        <w:rPr>
          <w:rFonts w:ascii="Consolas" w:hAnsi="Consolas" w:cs="Consolas"/>
          <w:sz w:val="17"/>
          <w:lang w:val="es-CL"/>
        </w:rPr>
        <w:t>aws</w:t>
      </w:r>
      <w:proofErr w:type="spellEnd"/>
      <w:r w:rsidRPr="00A747CB">
        <w:rPr>
          <w:rFonts w:ascii="Consolas" w:hAnsi="Consolas" w:cs="Consolas"/>
          <w:sz w:val="17"/>
          <w:lang w:val="es-CL"/>
        </w:rPr>
        <w:t xml:space="preserve"> </w:t>
      </w:r>
      <w:proofErr w:type="spellStart"/>
      <w:r w:rsidRPr="00A747CB">
        <w:rPr>
          <w:rFonts w:ascii="Consolas" w:hAnsi="Consolas" w:cs="Consolas"/>
          <w:sz w:val="17"/>
          <w:lang w:val="es-CL"/>
        </w:rPr>
        <w:t>glue</w:t>
      </w:r>
      <w:proofErr w:type="spellEnd"/>
      <w:r w:rsidRPr="00A747CB">
        <w:rPr>
          <w:rFonts w:ascii="Consolas" w:hAnsi="Consolas" w:cs="Consolas"/>
          <w:sz w:val="17"/>
          <w:lang w:val="es-CL"/>
        </w:rPr>
        <w:t xml:space="preserve"> </w:t>
      </w:r>
      <w:proofErr w:type="spellStart"/>
      <w:r w:rsidRPr="00A747CB">
        <w:rPr>
          <w:rFonts w:ascii="Consolas" w:hAnsi="Consolas" w:cs="Consolas"/>
          <w:sz w:val="17"/>
          <w:lang w:val="es-CL"/>
        </w:rPr>
        <w:t>get</w:t>
      </w:r>
      <w:proofErr w:type="spellEnd"/>
      <w:r w:rsidRPr="00A747CB">
        <w:rPr>
          <w:rFonts w:ascii="Consolas" w:hAnsi="Consolas" w:cs="Consolas"/>
          <w:sz w:val="17"/>
          <w:lang w:val="es-CL"/>
        </w:rPr>
        <w:t>-tables --</w:t>
      </w:r>
      <w:proofErr w:type="spellStart"/>
      <w:r w:rsidRPr="00A747CB">
        <w:rPr>
          <w:rFonts w:ascii="Consolas" w:hAnsi="Consolas" w:cs="Consolas"/>
          <w:sz w:val="17"/>
          <w:lang w:val="es-CL"/>
        </w:rPr>
        <w:t>database-name</w:t>
      </w:r>
      <w:proofErr w:type="spellEnd"/>
      <w:r w:rsidRPr="00A747CB">
        <w:rPr>
          <w:rFonts w:ascii="Consolas" w:hAnsi="Consolas" w:cs="Consolas"/>
          <w:sz w:val="17"/>
          <w:lang w:val="es-CL"/>
        </w:rPr>
        <w:t xml:space="preserve"> </w:t>
      </w:r>
      <w:proofErr w:type="spellStart"/>
      <w:r w:rsidRPr="00A747CB">
        <w:rPr>
          <w:rFonts w:ascii="Consolas" w:hAnsi="Consolas" w:cs="Consolas"/>
          <w:sz w:val="17"/>
          <w:lang w:val="es-CL"/>
        </w:rPr>
        <w:t>latambuy_catalog</w:t>
      </w:r>
      <w:proofErr w:type="spellEnd"/>
      <w:r w:rsidRPr="00A747CB">
        <w:rPr>
          <w:rFonts w:ascii="Consolas" w:hAnsi="Consolas" w:cs="Consolas"/>
          <w:sz w:val="17"/>
          <w:lang w:val="es-CL"/>
        </w:rPr>
        <w:t xml:space="preserve"> --</w:t>
      </w:r>
      <w:proofErr w:type="spellStart"/>
      <w:r w:rsidRPr="00A747CB">
        <w:rPr>
          <w:rFonts w:ascii="Consolas" w:hAnsi="Consolas" w:cs="Consolas"/>
          <w:sz w:val="17"/>
          <w:lang w:val="es-CL"/>
        </w:rPr>
        <w:t>region</w:t>
      </w:r>
      <w:proofErr w:type="spellEnd"/>
      <w:r w:rsidRPr="00A747CB">
        <w:rPr>
          <w:rFonts w:ascii="Consolas" w:hAnsi="Consolas" w:cs="Consolas"/>
          <w:sz w:val="17"/>
          <w:lang w:val="es-CL"/>
        </w:rPr>
        <w:t xml:space="preserve"> us-east-1</w:t>
      </w:r>
    </w:p>
    <w:p w14:paraId="0EFEE608" w14:textId="77777777" w:rsidR="002B1388" w:rsidRPr="00A747CB" w:rsidRDefault="00000000">
      <w:pPr>
        <w:shd w:val="clear" w:color="auto" w:fill="FFF2CC"/>
        <w:spacing w:before="80" w:after="160"/>
        <w:rPr>
          <w:lang w:val="es-CL"/>
        </w:rPr>
      </w:pPr>
      <w:r>
        <w:rPr>
          <w:i/>
          <w:color w:val="806000"/>
          <w:sz w:val="20"/>
        </w:rPr>
        <w:t>📷</w:t>
      </w:r>
      <w:r w:rsidRPr="00A747CB">
        <w:rPr>
          <w:i/>
          <w:color w:val="806000"/>
          <w:sz w:val="20"/>
          <w:lang w:val="es-CL"/>
        </w:rPr>
        <w:t xml:space="preserve"> [INSERTAR CAPTURA: terminal con la salida de los comandos AWS CLI, mostrando la base de datos y las tablas del catálogo.]</w:t>
      </w:r>
    </w:p>
    <w:p w14:paraId="63CB8936" w14:textId="77777777" w:rsidR="002B1388" w:rsidRPr="00A747CB" w:rsidRDefault="00000000">
      <w:pPr>
        <w:rPr>
          <w:lang w:val="es-CL"/>
        </w:rPr>
      </w:pPr>
      <w:r w:rsidRPr="00A747CB">
        <w:rPr>
          <w:b/>
          <w:lang w:val="es-CL"/>
        </w:rPr>
        <w:t xml:space="preserve">g) Resiliencia — Schema </w:t>
      </w:r>
      <w:proofErr w:type="spellStart"/>
      <w:r w:rsidRPr="00A747CB">
        <w:rPr>
          <w:b/>
          <w:lang w:val="es-CL"/>
        </w:rPr>
        <w:t>Evolution</w:t>
      </w:r>
      <w:proofErr w:type="spellEnd"/>
      <w:r w:rsidRPr="00A747CB">
        <w:rPr>
          <w:b/>
          <w:lang w:val="es-CL"/>
        </w:rPr>
        <w:t>:</w:t>
      </w:r>
    </w:p>
    <w:p w14:paraId="125BC153" w14:textId="77777777" w:rsidR="002B1388" w:rsidRPr="00A747CB" w:rsidRDefault="00000000">
      <w:pPr>
        <w:rPr>
          <w:lang w:val="es-CL"/>
        </w:rPr>
      </w:pPr>
      <w:r w:rsidRPr="00A747CB">
        <w:rPr>
          <w:lang w:val="es-CL"/>
        </w:rPr>
        <w:t xml:space="preserve">Para demostrar la resiliencia del pipeline se forzó una mutación en los archivos de origen (por ejemplo, se agregó una columna nueva a los archivos en S3) y se </w:t>
      </w:r>
      <w:proofErr w:type="spellStart"/>
      <w:r w:rsidRPr="00A747CB">
        <w:rPr>
          <w:lang w:val="es-CL"/>
        </w:rPr>
        <w:t>re-ejecutó</w:t>
      </w:r>
      <w:proofErr w:type="spellEnd"/>
      <w:r w:rsidRPr="00A747CB">
        <w:rPr>
          <w:lang w:val="es-CL"/>
        </w:rPr>
        <w:t xml:space="preserve"> el </w:t>
      </w:r>
      <w:proofErr w:type="spellStart"/>
      <w:r w:rsidRPr="00A747CB">
        <w:rPr>
          <w:lang w:val="es-CL"/>
        </w:rPr>
        <w:t>crawler</w:t>
      </w:r>
      <w:proofErr w:type="spellEnd"/>
      <w:r w:rsidRPr="00A747CB">
        <w:rPr>
          <w:lang w:val="es-CL"/>
        </w:rPr>
        <w:t xml:space="preserve">. Al finalizar, el </w:t>
      </w:r>
      <w:proofErr w:type="spellStart"/>
      <w:r w:rsidRPr="00A747CB">
        <w:rPr>
          <w:lang w:val="es-CL"/>
        </w:rPr>
        <w:t>crawler</w:t>
      </w:r>
      <w:proofErr w:type="spellEnd"/>
      <w:r w:rsidRPr="00A747CB">
        <w:rPr>
          <w:lang w:val="es-CL"/>
        </w:rPr>
        <w:t xml:space="preserve"> detectó el cambio y actualizó automáticamente el esquema de la tabla en el Data Catalog, quedando la nueva columna disponible de inmediato para consulta en Athena, sin intervención manual.</w:t>
      </w:r>
    </w:p>
    <w:p w14:paraId="6514456C" w14:textId="77777777" w:rsidR="002B1388" w:rsidRPr="00A747CB" w:rsidRDefault="00000000">
      <w:pPr>
        <w:shd w:val="clear" w:color="auto" w:fill="FFF2CC"/>
        <w:spacing w:before="80" w:after="160"/>
        <w:rPr>
          <w:lang w:val="es-CL"/>
        </w:rPr>
      </w:pPr>
      <w:r>
        <w:rPr>
          <w:i/>
          <w:color w:val="806000"/>
          <w:sz w:val="20"/>
        </w:rPr>
        <w:t>📷</w:t>
      </w:r>
      <w:r w:rsidRPr="00A747CB">
        <w:rPr>
          <w:i/>
          <w:color w:val="806000"/>
          <w:sz w:val="20"/>
          <w:lang w:val="es-CL"/>
        </w:rPr>
        <w:t xml:space="preserve"> [INSERTAR CAPTURA: esquema de la tabla ANTES y DESPUÉS de </w:t>
      </w:r>
      <w:proofErr w:type="spellStart"/>
      <w:r w:rsidRPr="00A747CB">
        <w:rPr>
          <w:i/>
          <w:color w:val="806000"/>
          <w:sz w:val="20"/>
          <w:lang w:val="es-CL"/>
        </w:rPr>
        <w:t>re-ejecutar</w:t>
      </w:r>
      <w:proofErr w:type="spellEnd"/>
      <w:r w:rsidRPr="00A747CB">
        <w:rPr>
          <w:i/>
          <w:color w:val="806000"/>
          <w:sz w:val="20"/>
          <w:lang w:val="es-CL"/>
        </w:rPr>
        <w:t xml:space="preserve"> el </w:t>
      </w:r>
      <w:proofErr w:type="spellStart"/>
      <w:r w:rsidRPr="00A747CB">
        <w:rPr>
          <w:i/>
          <w:color w:val="806000"/>
          <w:sz w:val="20"/>
          <w:lang w:val="es-CL"/>
        </w:rPr>
        <w:t>crawler</w:t>
      </w:r>
      <w:proofErr w:type="spellEnd"/>
      <w:r w:rsidRPr="00A747CB">
        <w:rPr>
          <w:i/>
          <w:color w:val="806000"/>
          <w:sz w:val="20"/>
          <w:lang w:val="es-CL"/>
        </w:rPr>
        <w:t xml:space="preserve">, evidenciando la columna/tipo agregado (Schema </w:t>
      </w:r>
      <w:proofErr w:type="spellStart"/>
      <w:r w:rsidRPr="00A747CB">
        <w:rPr>
          <w:i/>
          <w:color w:val="806000"/>
          <w:sz w:val="20"/>
          <w:lang w:val="es-CL"/>
        </w:rPr>
        <w:t>Evolution</w:t>
      </w:r>
      <w:proofErr w:type="spellEnd"/>
      <w:r w:rsidRPr="00A747CB">
        <w:rPr>
          <w:i/>
          <w:color w:val="806000"/>
          <w:sz w:val="20"/>
          <w:lang w:val="es-CL"/>
        </w:rPr>
        <w:t>).]</w:t>
      </w:r>
    </w:p>
    <w:p w14:paraId="55B829E2" w14:textId="77777777" w:rsidR="002B1388" w:rsidRPr="00A747CB" w:rsidRDefault="00000000">
      <w:pPr>
        <w:rPr>
          <w:lang w:val="es-CL"/>
        </w:rPr>
      </w:pPr>
      <w:r w:rsidRPr="00A747CB">
        <w:rPr>
          <w:lang w:val="es-CL"/>
        </w:rPr>
        <w:br w:type="page"/>
      </w:r>
    </w:p>
    <w:p w14:paraId="152BA14A" w14:textId="77777777" w:rsidR="002B1388" w:rsidRPr="00A747CB" w:rsidRDefault="00000000">
      <w:pPr>
        <w:pStyle w:val="Ttulo1"/>
        <w:rPr>
          <w:lang w:val="es-CL"/>
        </w:rPr>
      </w:pPr>
      <w:r w:rsidRPr="00A747CB">
        <w:rPr>
          <w:lang w:val="es-CL"/>
        </w:rPr>
        <w:lastRenderedPageBreak/>
        <w:t>4. Análisis de Seguridad y Cumplimiento Analítico (Políticas IAM)</w:t>
      </w:r>
    </w:p>
    <w:p w14:paraId="45D753B9" w14:textId="77777777" w:rsidR="002B1388" w:rsidRPr="00A747CB" w:rsidRDefault="00000000">
      <w:pPr>
        <w:rPr>
          <w:lang w:val="es-CL"/>
        </w:rPr>
      </w:pPr>
      <w:r w:rsidRPr="00A747CB">
        <w:rPr>
          <w:lang w:val="es-CL"/>
        </w:rPr>
        <w:t>Esta PoC aplica el principio de menor privilegio de forma transversal, tanto a nivel de red (Fase 1) como a nivel de permisos de servicio (Fase 2).</w:t>
      </w:r>
    </w:p>
    <w:p w14:paraId="70B3B0C1" w14:textId="77777777" w:rsidR="002B1388" w:rsidRPr="00A747CB" w:rsidRDefault="00000000">
      <w:pPr>
        <w:pStyle w:val="Ttulo2"/>
        <w:rPr>
          <w:lang w:val="es-CL"/>
        </w:rPr>
      </w:pPr>
      <w:r w:rsidRPr="00A747CB">
        <w:rPr>
          <w:lang w:val="es-CL"/>
        </w:rPr>
        <w:t>4.1 Menor privilegio en la Fase 1 (RDS)</w:t>
      </w:r>
    </w:p>
    <w:p w14:paraId="3890C012" w14:textId="77777777" w:rsidR="002B1388" w:rsidRPr="00A747CB" w:rsidRDefault="00000000">
      <w:pPr>
        <w:pStyle w:val="Listaconvietas"/>
        <w:rPr>
          <w:lang w:val="es-CL"/>
        </w:rPr>
      </w:pPr>
      <w:r w:rsidRPr="00A747CB">
        <w:rPr>
          <w:b/>
          <w:lang w:val="es-CL"/>
        </w:rPr>
        <w:t>Aislamiento de red:</w:t>
      </w:r>
      <w:r w:rsidRPr="00A747CB">
        <w:rPr>
          <w:lang w:val="es-CL"/>
        </w:rPr>
        <w:t xml:space="preserve"> la base de datos nunca es accesible desde Internet. Se ubica en subredes privadas sin ruta al Internet Gateway.</w:t>
      </w:r>
    </w:p>
    <w:p w14:paraId="24253201" w14:textId="77777777" w:rsidR="002B1388" w:rsidRPr="00A747CB" w:rsidRDefault="00000000">
      <w:pPr>
        <w:pStyle w:val="Listaconvietas"/>
        <w:rPr>
          <w:lang w:val="es-CL"/>
        </w:rPr>
      </w:pPr>
      <w:r w:rsidRPr="00A747CB">
        <w:rPr>
          <w:b/>
          <w:lang w:val="es-CL"/>
        </w:rPr>
        <w:t>Security Group restrictivo:</w:t>
      </w:r>
      <w:r w:rsidRPr="00A747CB">
        <w:rPr>
          <w:lang w:val="es-CL"/>
        </w:rPr>
        <w:t xml:space="preserve"> el SG-RDS solo acepta conexiones entrantes en el puerto 3306 y exclusivamente desde el Security Group del servidor web (referenciado como origen, no un rango CIDR abierto). Esto elimina el vector de ataque de exposición pública de la base de datos.</w:t>
      </w:r>
    </w:p>
    <w:p w14:paraId="41FC246F" w14:textId="77777777" w:rsidR="002B1388" w:rsidRPr="00A747CB" w:rsidRDefault="00000000">
      <w:pPr>
        <w:pStyle w:val="Ttulo2"/>
        <w:rPr>
          <w:lang w:val="es-CL"/>
        </w:rPr>
      </w:pPr>
      <w:r w:rsidRPr="00A747CB">
        <w:rPr>
          <w:lang w:val="es-CL"/>
        </w:rPr>
        <w:t>4.2 Menor privilegio en la Fase 2 (Glue / Athena)</w:t>
      </w:r>
    </w:p>
    <w:p w14:paraId="010E8886" w14:textId="77777777" w:rsidR="002B1388" w:rsidRDefault="00000000">
      <w:pPr>
        <w:pStyle w:val="Listaconvietas"/>
      </w:pPr>
      <w:r w:rsidRPr="00A747CB">
        <w:rPr>
          <w:b/>
          <w:lang w:val="es-CL"/>
        </w:rPr>
        <w:t>Rol de servicio de Glue acotado:</w:t>
      </w:r>
      <w:r w:rsidRPr="00A747CB">
        <w:rPr>
          <w:lang w:val="es-CL"/>
        </w:rPr>
        <w:t xml:space="preserve"> el rol IAM asociado al </w:t>
      </w:r>
      <w:proofErr w:type="spellStart"/>
      <w:r w:rsidRPr="00A747CB">
        <w:rPr>
          <w:lang w:val="es-CL"/>
        </w:rPr>
        <w:t>crawler</w:t>
      </w:r>
      <w:proofErr w:type="spellEnd"/>
      <w:r w:rsidRPr="00A747CB">
        <w:rPr>
          <w:lang w:val="es-CL"/>
        </w:rPr>
        <w:t xml:space="preserve"> concede únicamente los permisos necesarios: lectura del </w:t>
      </w:r>
      <w:proofErr w:type="spellStart"/>
      <w:r w:rsidRPr="00A747CB">
        <w:rPr>
          <w:lang w:val="es-CL"/>
        </w:rPr>
        <w:t>bucket</w:t>
      </w:r>
      <w:proofErr w:type="spellEnd"/>
      <w:r w:rsidRPr="00A747CB">
        <w:rPr>
          <w:lang w:val="es-CL"/>
        </w:rPr>
        <w:t xml:space="preserve"> de origen en S3 (s3:GetObject, s3:ListBucket limitado a ese </w:t>
      </w:r>
      <w:proofErr w:type="spellStart"/>
      <w:r w:rsidRPr="00A747CB">
        <w:rPr>
          <w:lang w:val="es-CL"/>
        </w:rPr>
        <w:t>bucket</w:t>
      </w:r>
      <w:proofErr w:type="spellEnd"/>
      <w:r w:rsidRPr="00A747CB">
        <w:rPr>
          <w:lang w:val="es-CL"/>
        </w:rPr>
        <w:t>) y las acciones de Glue requeridas para poblar el catálogo (</w:t>
      </w:r>
      <w:proofErr w:type="spellStart"/>
      <w:r w:rsidRPr="00A747CB">
        <w:rPr>
          <w:lang w:val="es-CL"/>
        </w:rPr>
        <w:t>glue:CreateTable</w:t>
      </w:r>
      <w:proofErr w:type="spellEnd"/>
      <w:r w:rsidRPr="00A747CB">
        <w:rPr>
          <w:lang w:val="es-CL"/>
        </w:rPr>
        <w:t xml:space="preserve">, </w:t>
      </w:r>
      <w:proofErr w:type="spellStart"/>
      <w:r w:rsidRPr="00A747CB">
        <w:rPr>
          <w:lang w:val="es-CL"/>
        </w:rPr>
        <w:t>glue:UpdateTable</w:t>
      </w:r>
      <w:proofErr w:type="spellEnd"/>
      <w:r w:rsidRPr="00A747CB">
        <w:rPr>
          <w:lang w:val="es-CL"/>
        </w:rPr>
        <w:t xml:space="preserve">, </w:t>
      </w:r>
      <w:proofErr w:type="spellStart"/>
      <w:r w:rsidRPr="00A747CB">
        <w:rPr>
          <w:lang w:val="es-CL"/>
        </w:rPr>
        <w:t>glue:GetDatabase</w:t>
      </w:r>
      <w:proofErr w:type="spellEnd"/>
      <w:r w:rsidRPr="00A747CB">
        <w:rPr>
          <w:lang w:val="es-CL"/>
        </w:rPr>
        <w:t xml:space="preserve">, etc.). </w:t>
      </w:r>
      <w:r>
        <w:t xml:space="preserve">No se </w:t>
      </w:r>
      <w:proofErr w:type="spellStart"/>
      <w:r>
        <w:t>otorgan</w:t>
      </w:r>
      <w:proofErr w:type="spellEnd"/>
      <w:r>
        <w:t xml:space="preserve"> </w:t>
      </w:r>
      <w:proofErr w:type="spellStart"/>
      <w:r>
        <w:t>permisos</w:t>
      </w:r>
      <w:proofErr w:type="spellEnd"/>
      <w:r>
        <w:t xml:space="preserve"> administrativos globales.</w:t>
      </w:r>
    </w:p>
    <w:p w14:paraId="25983A1F" w14:textId="77777777" w:rsidR="002B1388" w:rsidRPr="00A747CB" w:rsidRDefault="00000000">
      <w:pPr>
        <w:pStyle w:val="Listaconvietas"/>
        <w:rPr>
          <w:lang w:val="es-CL"/>
        </w:rPr>
      </w:pPr>
      <w:r w:rsidRPr="00A747CB">
        <w:rPr>
          <w:b/>
          <w:lang w:val="es-CL"/>
        </w:rPr>
        <w:t>Usuarios analíticos con permisos mínimos:</w:t>
      </w:r>
      <w:r w:rsidRPr="00A747CB">
        <w:rPr>
          <w:lang w:val="es-CL"/>
        </w:rPr>
        <w:t xml:space="preserve"> los usuarios del equipo de BI cuentan estrictamente con permisos para ejecutar el </w:t>
      </w:r>
      <w:proofErr w:type="spellStart"/>
      <w:r w:rsidRPr="00A747CB">
        <w:rPr>
          <w:lang w:val="es-CL"/>
        </w:rPr>
        <w:t>crawler</w:t>
      </w:r>
      <w:proofErr w:type="spellEnd"/>
      <w:r w:rsidRPr="00A747CB">
        <w:rPr>
          <w:lang w:val="es-CL"/>
        </w:rPr>
        <w:t xml:space="preserve"> y consumir datos (lectura del catálogo y ejecución de consultas en Athena), sin capacidad de modificar la infraestructura ni de borrar recursos.</w:t>
      </w:r>
    </w:p>
    <w:p w14:paraId="5BFA8F01" w14:textId="77777777" w:rsidR="002B1388" w:rsidRPr="00A747CB" w:rsidRDefault="00000000">
      <w:pPr>
        <w:pStyle w:val="Listaconvietas"/>
        <w:rPr>
          <w:lang w:val="es-CL"/>
        </w:rPr>
      </w:pPr>
      <w:r w:rsidRPr="00A747CB">
        <w:rPr>
          <w:b/>
          <w:lang w:val="es-CL"/>
        </w:rPr>
        <w:t>Se evita el comodín *:</w:t>
      </w:r>
      <w:r w:rsidRPr="00A747CB">
        <w:rPr>
          <w:lang w:val="es-CL"/>
        </w:rPr>
        <w:t xml:space="preserve"> en ningún caso se asignan políticas de Administrador total (</w:t>
      </w:r>
      <w:proofErr w:type="spellStart"/>
      <w:r w:rsidRPr="00A747CB">
        <w:rPr>
          <w:lang w:val="es-CL"/>
        </w:rPr>
        <w:t>Action</w:t>
      </w:r>
      <w:proofErr w:type="spellEnd"/>
      <w:r w:rsidRPr="00A747CB">
        <w:rPr>
          <w:lang w:val="es-CL"/>
        </w:rPr>
        <w:t xml:space="preserve">: "*", </w:t>
      </w:r>
      <w:proofErr w:type="spellStart"/>
      <w:r w:rsidRPr="00A747CB">
        <w:rPr>
          <w:lang w:val="es-CL"/>
        </w:rPr>
        <w:t>Resource</w:t>
      </w:r>
      <w:proofErr w:type="spellEnd"/>
      <w:r w:rsidRPr="00A747CB">
        <w:rPr>
          <w:lang w:val="es-CL"/>
        </w:rPr>
        <w:t>: "*"), lo que constituiría una mala práctica de seguridad y una falla de cumplimiento.</w:t>
      </w:r>
    </w:p>
    <w:p w14:paraId="364CF33E" w14:textId="77777777" w:rsidR="002B1388" w:rsidRPr="00A747CB" w:rsidRDefault="00000000">
      <w:pPr>
        <w:rPr>
          <w:lang w:val="es-CL"/>
        </w:rPr>
      </w:pPr>
      <w:r w:rsidRPr="00A747CB">
        <w:rPr>
          <w:lang w:val="es-CL"/>
        </w:rPr>
        <w:t>Ejemplo de política IAM de menor privilegio para un usuario analítico (lectura de catálogo + consulta en Athena):</w:t>
      </w:r>
    </w:p>
    <w:p w14:paraId="411C5376" w14:textId="77777777" w:rsidR="002B1388" w:rsidRDefault="00000000">
      <w:pPr>
        <w:shd w:val="clear" w:color="auto" w:fill="F2F2F2"/>
        <w:spacing w:before="120" w:after="120"/>
        <w:ind w:left="160"/>
      </w:pPr>
      <w:r>
        <w:rPr>
          <w:rFonts w:ascii="Consolas" w:hAnsi="Consolas" w:cs="Consolas"/>
          <w:sz w:val="17"/>
        </w:rPr>
        <w:t>{</w:t>
      </w:r>
      <w:r>
        <w:rPr>
          <w:rFonts w:ascii="Consolas" w:hAnsi="Consolas" w:cs="Consolas"/>
          <w:sz w:val="17"/>
        </w:rPr>
        <w:br/>
        <w:t xml:space="preserve">  "Version": "2012-10-17",</w:t>
      </w:r>
      <w:r>
        <w:rPr>
          <w:rFonts w:ascii="Consolas" w:hAnsi="Consolas" w:cs="Consolas"/>
          <w:sz w:val="17"/>
        </w:rPr>
        <w:br/>
        <w:t xml:space="preserve">  "Statement": [</w:t>
      </w:r>
      <w:r>
        <w:rPr>
          <w:rFonts w:ascii="Consolas" w:hAnsi="Consolas" w:cs="Consolas"/>
          <w:sz w:val="17"/>
        </w:rPr>
        <w:br/>
        <w:t xml:space="preserve">    {</w:t>
      </w:r>
      <w:r>
        <w:rPr>
          <w:rFonts w:ascii="Consolas" w:hAnsi="Consolas" w:cs="Consolas"/>
          <w:sz w:val="17"/>
        </w:rPr>
        <w:br/>
        <w:t xml:space="preserve">      "Sid": "LecturaCatalogoGlue",</w:t>
      </w:r>
      <w:r>
        <w:rPr>
          <w:rFonts w:ascii="Consolas" w:hAnsi="Consolas" w:cs="Consolas"/>
          <w:sz w:val="17"/>
        </w:rPr>
        <w:br/>
        <w:t xml:space="preserve">      "Effect": "Allow",</w:t>
      </w:r>
      <w:r>
        <w:rPr>
          <w:rFonts w:ascii="Consolas" w:hAnsi="Consolas" w:cs="Consolas"/>
          <w:sz w:val="17"/>
        </w:rPr>
        <w:br/>
        <w:t xml:space="preserve">      "Action": [</w:t>
      </w:r>
      <w:r>
        <w:rPr>
          <w:rFonts w:ascii="Consolas" w:hAnsi="Consolas" w:cs="Consolas"/>
          <w:sz w:val="17"/>
        </w:rPr>
        <w:br/>
        <w:t xml:space="preserve">        "glue:GetDatabase", "glue:GetDatabases",</w:t>
      </w:r>
      <w:r>
        <w:rPr>
          <w:rFonts w:ascii="Consolas" w:hAnsi="Consolas" w:cs="Consolas"/>
          <w:sz w:val="17"/>
        </w:rPr>
        <w:br/>
        <w:t xml:space="preserve">        "glue:GetTable", "glue:GetTables",</w:t>
      </w:r>
      <w:r>
        <w:rPr>
          <w:rFonts w:ascii="Consolas" w:hAnsi="Consolas" w:cs="Consolas"/>
          <w:sz w:val="17"/>
        </w:rPr>
        <w:br/>
        <w:t xml:space="preserve">        "glue:StartCrawler"</w:t>
      </w:r>
      <w:r>
        <w:rPr>
          <w:rFonts w:ascii="Consolas" w:hAnsi="Consolas" w:cs="Consolas"/>
          <w:sz w:val="17"/>
        </w:rPr>
        <w:br/>
        <w:t xml:space="preserve">      ],</w:t>
      </w:r>
      <w:r>
        <w:rPr>
          <w:rFonts w:ascii="Consolas" w:hAnsi="Consolas" w:cs="Consolas"/>
          <w:sz w:val="17"/>
        </w:rPr>
        <w:br/>
        <w:t xml:space="preserve">      "Resource": "*"</w:t>
      </w:r>
      <w:r>
        <w:rPr>
          <w:rFonts w:ascii="Consolas" w:hAnsi="Consolas" w:cs="Consolas"/>
          <w:sz w:val="17"/>
        </w:rPr>
        <w:br/>
        <w:t xml:space="preserve">    },</w:t>
      </w:r>
      <w:r>
        <w:rPr>
          <w:rFonts w:ascii="Consolas" w:hAnsi="Consolas" w:cs="Consolas"/>
          <w:sz w:val="17"/>
        </w:rPr>
        <w:br/>
        <w:t xml:space="preserve">    {</w:t>
      </w:r>
      <w:r>
        <w:rPr>
          <w:rFonts w:ascii="Consolas" w:hAnsi="Consolas" w:cs="Consolas"/>
          <w:sz w:val="17"/>
        </w:rPr>
        <w:br/>
        <w:t xml:space="preserve">      "Sid": "ConsultasAthena",</w:t>
      </w:r>
      <w:r>
        <w:rPr>
          <w:rFonts w:ascii="Consolas" w:hAnsi="Consolas" w:cs="Consolas"/>
          <w:sz w:val="17"/>
        </w:rPr>
        <w:br/>
        <w:t xml:space="preserve">      "Effect": "Allow",</w:t>
      </w:r>
      <w:r>
        <w:rPr>
          <w:rFonts w:ascii="Consolas" w:hAnsi="Consolas" w:cs="Consolas"/>
          <w:sz w:val="17"/>
        </w:rPr>
        <w:br/>
        <w:t xml:space="preserve">      "Action": [</w:t>
      </w:r>
      <w:r>
        <w:rPr>
          <w:rFonts w:ascii="Consolas" w:hAnsi="Consolas" w:cs="Consolas"/>
          <w:sz w:val="17"/>
        </w:rPr>
        <w:br/>
        <w:t xml:space="preserve">        "athena:StartQueryExecution",</w:t>
      </w:r>
      <w:r>
        <w:rPr>
          <w:rFonts w:ascii="Consolas" w:hAnsi="Consolas" w:cs="Consolas"/>
          <w:sz w:val="17"/>
        </w:rPr>
        <w:br/>
      </w:r>
      <w:r>
        <w:rPr>
          <w:rFonts w:ascii="Consolas" w:hAnsi="Consolas" w:cs="Consolas"/>
          <w:sz w:val="17"/>
        </w:rPr>
        <w:lastRenderedPageBreak/>
        <w:t xml:space="preserve">        "athena:GetQueryExecution",</w:t>
      </w:r>
      <w:r>
        <w:rPr>
          <w:rFonts w:ascii="Consolas" w:hAnsi="Consolas" w:cs="Consolas"/>
          <w:sz w:val="17"/>
        </w:rPr>
        <w:br/>
        <w:t xml:space="preserve">        "athena:GetQueryResults"</w:t>
      </w:r>
      <w:r>
        <w:rPr>
          <w:rFonts w:ascii="Consolas" w:hAnsi="Consolas" w:cs="Consolas"/>
          <w:sz w:val="17"/>
        </w:rPr>
        <w:br/>
        <w:t xml:space="preserve">      ],</w:t>
      </w:r>
      <w:r>
        <w:rPr>
          <w:rFonts w:ascii="Consolas" w:hAnsi="Consolas" w:cs="Consolas"/>
          <w:sz w:val="17"/>
        </w:rPr>
        <w:br/>
        <w:t xml:space="preserve">      "Resource": "*"</w:t>
      </w:r>
      <w:r>
        <w:rPr>
          <w:rFonts w:ascii="Consolas" w:hAnsi="Consolas" w:cs="Consolas"/>
          <w:sz w:val="17"/>
        </w:rPr>
        <w:br/>
        <w:t xml:space="preserve">    },</w:t>
      </w:r>
      <w:r>
        <w:rPr>
          <w:rFonts w:ascii="Consolas" w:hAnsi="Consolas" w:cs="Consolas"/>
          <w:sz w:val="17"/>
        </w:rPr>
        <w:br/>
        <w:t xml:space="preserve">    {</w:t>
      </w:r>
      <w:r>
        <w:rPr>
          <w:rFonts w:ascii="Consolas" w:hAnsi="Consolas" w:cs="Consolas"/>
          <w:sz w:val="17"/>
        </w:rPr>
        <w:br/>
        <w:t xml:space="preserve">      "Sid": "LecturaDatosYResultados",</w:t>
      </w:r>
      <w:r>
        <w:rPr>
          <w:rFonts w:ascii="Consolas" w:hAnsi="Consolas" w:cs="Consolas"/>
          <w:sz w:val="17"/>
        </w:rPr>
        <w:br/>
        <w:t xml:space="preserve">      "Effect": "Allow",</w:t>
      </w:r>
      <w:r>
        <w:rPr>
          <w:rFonts w:ascii="Consolas" w:hAnsi="Consolas" w:cs="Consolas"/>
          <w:sz w:val="17"/>
        </w:rPr>
        <w:br/>
        <w:t xml:space="preserve">      "Action": ["s3:GetObject", "s3:ListBucket", "s3:PutObject"],</w:t>
      </w:r>
      <w:r>
        <w:rPr>
          <w:rFonts w:ascii="Consolas" w:hAnsi="Consolas" w:cs="Consolas"/>
          <w:sz w:val="17"/>
        </w:rPr>
        <w:br/>
        <w:t xml:space="preserve">      "Resource": [</w:t>
      </w:r>
      <w:r>
        <w:rPr>
          <w:rFonts w:ascii="Consolas" w:hAnsi="Consolas" w:cs="Consolas"/>
          <w:sz w:val="17"/>
        </w:rPr>
        <w:br/>
        <w:t xml:space="preserve">        "arn:aws:s3:::mi-bucket-datos",</w:t>
      </w:r>
      <w:r>
        <w:rPr>
          <w:rFonts w:ascii="Consolas" w:hAnsi="Consolas" w:cs="Consolas"/>
          <w:sz w:val="17"/>
        </w:rPr>
        <w:br/>
        <w:t xml:space="preserve">        "arn:aws:s3:::mi-bucket-datos/*",</w:t>
      </w:r>
      <w:r>
        <w:rPr>
          <w:rFonts w:ascii="Consolas" w:hAnsi="Consolas" w:cs="Consolas"/>
          <w:sz w:val="17"/>
        </w:rPr>
        <w:br/>
        <w:t xml:space="preserve">        "arn:aws:s3:::mi-bucket-resultados-athena/*"</w:t>
      </w:r>
      <w:r>
        <w:rPr>
          <w:rFonts w:ascii="Consolas" w:hAnsi="Consolas" w:cs="Consolas"/>
          <w:sz w:val="17"/>
        </w:rPr>
        <w:br/>
        <w:t xml:space="preserve">      ]</w:t>
      </w:r>
      <w:r>
        <w:rPr>
          <w:rFonts w:ascii="Consolas" w:hAnsi="Consolas" w:cs="Consolas"/>
          <w:sz w:val="17"/>
        </w:rPr>
        <w:br/>
        <w:t xml:space="preserve">    }</w:t>
      </w:r>
      <w:r>
        <w:rPr>
          <w:rFonts w:ascii="Consolas" w:hAnsi="Consolas" w:cs="Consolas"/>
          <w:sz w:val="17"/>
        </w:rPr>
        <w:br/>
        <w:t xml:space="preserve">  ]</w:t>
      </w:r>
      <w:r>
        <w:rPr>
          <w:rFonts w:ascii="Consolas" w:hAnsi="Consolas" w:cs="Consolas"/>
          <w:sz w:val="17"/>
        </w:rPr>
        <w:br/>
        <w:t>}</w:t>
      </w:r>
    </w:p>
    <w:p w14:paraId="76BAA9B5" w14:textId="77777777" w:rsidR="002B1388" w:rsidRPr="00A747CB" w:rsidRDefault="00000000">
      <w:pPr>
        <w:shd w:val="clear" w:color="auto" w:fill="FFF2CC"/>
        <w:spacing w:before="80" w:after="160"/>
        <w:rPr>
          <w:lang w:val="es-CL"/>
        </w:rPr>
      </w:pPr>
      <w:r>
        <w:rPr>
          <w:i/>
          <w:color w:val="806000"/>
          <w:sz w:val="20"/>
        </w:rPr>
        <w:t>📷</w:t>
      </w:r>
      <w:r w:rsidRPr="00A747CB">
        <w:rPr>
          <w:i/>
          <w:color w:val="806000"/>
          <w:sz w:val="20"/>
          <w:lang w:val="es-CL"/>
        </w:rPr>
        <w:t xml:space="preserve"> [INSERTAR CAPTURA: política/rol IAM real del laboratorio (rol de servicio de Glue o política del usuario analítico) desde la consola de IAM.]</w:t>
      </w:r>
    </w:p>
    <w:p w14:paraId="720D8EC5" w14:textId="77777777" w:rsidR="002B1388" w:rsidRPr="00A747CB" w:rsidRDefault="00000000">
      <w:pPr>
        <w:pStyle w:val="Ttulo2"/>
        <w:rPr>
          <w:lang w:val="es-CL"/>
        </w:rPr>
      </w:pPr>
      <w:r w:rsidRPr="00A747CB">
        <w:rPr>
          <w:lang w:val="es-CL"/>
        </w:rPr>
        <w:t>4.3 Justificación del uso de subredes públicas y privadas</w:t>
      </w:r>
    </w:p>
    <w:p w14:paraId="0D2B0BE3" w14:textId="77777777" w:rsidR="002B1388" w:rsidRPr="00A747CB" w:rsidRDefault="00000000">
      <w:pPr>
        <w:rPr>
          <w:lang w:val="es-CL"/>
        </w:rPr>
      </w:pPr>
      <w:r w:rsidRPr="00A747CB">
        <w:rPr>
          <w:lang w:val="es-CL"/>
        </w:rPr>
        <w:t>El diseño con subredes públicas y privadas responde directamente al modelo de seguridad por capas (defensa en profundidad):</w:t>
      </w:r>
    </w:p>
    <w:p w14:paraId="4773C1BB" w14:textId="77777777" w:rsidR="002B1388" w:rsidRPr="00A747CB" w:rsidRDefault="00000000">
      <w:pPr>
        <w:pStyle w:val="Listaconvietas"/>
        <w:rPr>
          <w:lang w:val="es-CL"/>
        </w:rPr>
      </w:pPr>
      <w:r w:rsidRPr="00A747CB">
        <w:rPr>
          <w:b/>
          <w:lang w:val="es-CL"/>
        </w:rPr>
        <w:t>Subred pública:</w:t>
      </w:r>
      <w:r w:rsidRPr="00A747CB">
        <w:rPr>
          <w:lang w:val="es-CL"/>
        </w:rPr>
        <w:t xml:space="preserve"> aloja únicamente el componente que debe ser alcanzable desde Internet (el servidor web). Tiene ruta al Internet Gateway porque su función es recibir el tráfico de los clientes de la tienda.</w:t>
      </w:r>
    </w:p>
    <w:p w14:paraId="3EDBFA9A" w14:textId="77777777" w:rsidR="002B1388" w:rsidRPr="00A747CB" w:rsidRDefault="00000000">
      <w:pPr>
        <w:pStyle w:val="Listaconvietas"/>
        <w:rPr>
          <w:lang w:val="es-CL"/>
        </w:rPr>
      </w:pPr>
      <w:r w:rsidRPr="00A747CB">
        <w:rPr>
          <w:b/>
          <w:lang w:val="es-CL"/>
        </w:rPr>
        <w:t>Subred privada:</w:t>
      </w:r>
      <w:r w:rsidRPr="00A747CB">
        <w:rPr>
          <w:lang w:val="es-CL"/>
        </w:rPr>
        <w:t xml:space="preserve"> aloja los componentes sensibles (la base de datos), que no deben ser expuestos. Al carecer de ruta directa a Internet, ni siquiera un error de configuración del Security Group los deja accesibles públicamente. La base de datos solo se comunica hacia adentro de la VPC.</w:t>
      </w:r>
    </w:p>
    <w:p w14:paraId="1829AD5B" w14:textId="77777777" w:rsidR="002B1388" w:rsidRPr="00A747CB" w:rsidRDefault="00000000">
      <w:pPr>
        <w:rPr>
          <w:lang w:val="es-CL"/>
        </w:rPr>
      </w:pPr>
      <w:r w:rsidRPr="00A747CB">
        <w:rPr>
          <w:lang w:val="es-CL"/>
        </w:rPr>
        <w:t>Esta separación reduce drásticamente la superficie de ataque: aunque el servidor web se viera comprometido, el atacante seguiría restringido por el SG-RDS y por la ausencia de exposición pública de la capa de datos.</w:t>
      </w:r>
    </w:p>
    <w:p w14:paraId="11EC3382" w14:textId="77777777" w:rsidR="002B1388" w:rsidRPr="00A747CB" w:rsidRDefault="00000000">
      <w:pPr>
        <w:rPr>
          <w:lang w:val="es-CL"/>
        </w:rPr>
      </w:pPr>
      <w:r w:rsidRPr="00A747CB">
        <w:rPr>
          <w:lang w:val="es-CL"/>
        </w:rPr>
        <w:br w:type="page"/>
      </w:r>
    </w:p>
    <w:p w14:paraId="2D80C597" w14:textId="77777777" w:rsidR="002B1388" w:rsidRDefault="00000000">
      <w:pPr>
        <w:pStyle w:val="Ttulo1"/>
      </w:pPr>
      <w:r>
        <w:lastRenderedPageBreak/>
        <w:t>5. Conclusiones Técnicas de la PoC</w:t>
      </w:r>
    </w:p>
    <w:p w14:paraId="4028F0A5" w14:textId="77777777" w:rsidR="002B1388" w:rsidRPr="00A747CB" w:rsidRDefault="00000000">
      <w:pPr>
        <w:pStyle w:val="Listaconvietas"/>
        <w:rPr>
          <w:lang w:val="es-CL"/>
        </w:rPr>
      </w:pPr>
      <w:r w:rsidRPr="00A747CB">
        <w:rPr>
          <w:b/>
          <w:lang w:val="es-CL"/>
        </w:rPr>
        <w:t>Alta disponibilidad real (RDS Multi-AZ):</w:t>
      </w:r>
      <w:r w:rsidRPr="00A747CB">
        <w:rPr>
          <w:lang w:val="es-CL"/>
        </w:rPr>
        <w:t xml:space="preserve"> la implementación Multi-AZ elimina el punto único de falla que tenía la base de datos local original. La réplica síncrona en una segunda Zona de Disponibilidad permite un </w:t>
      </w:r>
      <w:proofErr w:type="spellStart"/>
      <w:r w:rsidRPr="00A747CB">
        <w:rPr>
          <w:lang w:val="es-CL"/>
        </w:rPr>
        <w:t>failover</w:t>
      </w:r>
      <w:proofErr w:type="spellEnd"/>
      <w:r w:rsidRPr="00A747CB">
        <w:rPr>
          <w:lang w:val="es-CL"/>
        </w:rPr>
        <w:t xml:space="preserve"> automático y transparente para la aplicación, resolviendo directamente las caídas </w:t>
      </w:r>
      <w:proofErr w:type="gramStart"/>
      <w:r w:rsidRPr="00A747CB">
        <w:rPr>
          <w:lang w:val="es-CL"/>
        </w:rPr>
        <w:t>continuas</w:t>
      </w:r>
      <w:proofErr w:type="gramEnd"/>
      <w:r w:rsidRPr="00A747CB">
        <w:rPr>
          <w:lang w:val="es-CL"/>
        </w:rPr>
        <w:t xml:space="preserve"> descritas en el contexto del negocio. El costo adicional de la instancia </w:t>
      </w:r>
      <w:proofErr w:type="spellStart"/>
      <w:r w:rsidRPr="00A747CB">
        <w:rPr>
          <w:lang w:val="es-CL"/>
        </w:rPr>
        <w:t>standby</w:t>
      </w:r>
      <w:proofErr w:type="spellEnd"/>
      <w:r w:rsidRPr="00A747CB">
        <w:rPr>
          <w:lang w:val="es-CL"/>
        </w:rPr>
        <w:t xml:space="preserve"> se justifica plenamente frente al costo de la pérdida de transacciones operativas.</w:t>
      </w:r>
    </w:p>
    <w:p w14:paraId="7DA4CC05" w14:textId="77777777" w:rsidR="002B1388" w:rsidRPr="00A747CB" w:rsidRDefault="00000000">
      <w:pPr>
        <w:pStyle w:val="Listaconvietas"/>
        <w:rPr>
          <w:lang w:val="es-CL"/>
        </w:rPr>
      </w:pPr>
      <w:r w:rsidRPr="00A747CB">
        <w:rPr>
          <w:b/>
          <w:lang w:val="es-CL"/>
        </w:rPr>
        <w:t>Ahorro de costos con Athena + Parquet:</w:t>
      </w:r>
      <w:r w:rsidRPr="00A747CB">
        <w:rPr>
          <w:lang w:val="es-CL"/>
        </w:rPr>
        <w:t xml:space="preserve"> al ser Athena un servicio </w:t>
      </w:r>
      <w:proofErr w:type="spellStart"/>
      <w:r w:rsidRPr="00A747CB">
        <w:rPr>
          <w:lang w:val="es-CL"/>
        </w:rPr>
        <w:t>serverless</w:t>
      </w:r>
      <w:proofErr w:type="spellEnd"/>
      <w:r w:rsidRPr="00A747CB">
        <w:rPr>
          <w:lang w:val="es-CL"/>
        </w:rPr>
        <w:t xml:space="preserve"> que cobra por volumen de datos escaneado, convertir los archivos crudos (CSV/JSON) a formato columnar Parquet reduce significativamente los bytes leídos por consulta —gracias a la compresión y a la lectura selectiva de columnas—, lo que se traduce en un menor costo por consulta y en tiempos de respuesta más rápidos para el equipo de BI. No se paga por infraestructura ociosa: solo por lo que se consulta.</w:t>
      </w:r>
    </w:p>
    <w:p w14:paraId="3633D31A" w14:textId="77777777" w:rsidR="002B1388" w:rsidRPr="00A747CB" w:rsidRDefault="00000000">
      <w:pPr>
        <w:pStyle w:val="Listaconvietas"/>
        <w:rPr>
          <w:lang w:val="es-CL"/>
        </w:rPr>
      </w:pPr>
      <w:r w:rsidRPr="00A747CB">
        <w:rPr>
          <w:b/>
          <w:lang w:val="es-CL"/>
        </w:rPr>
        <w:t>Gobierno y automatización:</w:t>
      </w:r>
      <w:r w:rsidRPr="00A747CB">
        <w:rPr>
          <w:lang w:val="es-CL"/>
        </w:rPr>
        <w:t xml:space="preserve"> el AWS Glue Data Catalog centraliza los metadatos y provee un esquema permanente y confiable, mientras que el uso de </w:t>
      </w:r>
      <w:proofErr w:type="spellStart"/>
      <w:r w:rsidRPr="00A747CB">
        <w:rPr>
          <w:lang w:val="es-CL"/>
        </w:rPr>
        <w:t>CloudFormation</w:t>
      </w:r>
      <w:proofErr w:type="spellEnd"/>
      <w:r w:rsidRPr="00A747CB">
        <w:rPr>
          <w:lang w:val="es-CL"/>
        </w:rPr>
        <w:t xml:space="preserve"> (IaC) hace el pipeline replicable, </w:t>
      </w:r>
      <w:proofErr w:type="spellStart"/>
      <w:r w:rsidRPr="00A747CB">
        <w:rPr>
          <w:lang w:val="es-CL"/>
        </w:rPr>
        <w:t>versionable</w:t>
      </w:r>
      <w:proofErr w:type="spellEnd"/>
      <w:r w:rsidRPr="00A747CB">
        <w:rPr>
          <w:lang w:val="es-CL"/>
        </w:rPr>
        <w:t xml:space="preserve"> y auditable en otros países, eliminando la configuración manual propensa a errores.</w:t>
      </w:r>
    </w:p>
    <w:p w14:paraId="7D366CE0" w14:textId="77777777" w:rsidR="002B1388" w:rsidRPr="00A747CB" w:rsidRDefault="00000000">
      <w:pPr>
        <w:pStyle w:val="Listaconvietas"/>
        <w:rPr>
          <w:lang w:val="es-CL"/>
        </w:rPr>
      </w:pPr>
      <w:r w:rsidRPr="00A747CB">
        <w:rPr>
          <w:b/>
          <w:lang w:val="es-CL"/>
        </w:rPr>
        <w:t>Seguridad de menor privilegio:</w:t>
      </w:r>
      <w:r w:rsidRPr="00A747CB">
        <w:rPr>
          <w:lang w:val="es-CL"/>
        </w:rPr>
        <w:t xml:space="preserve"> la combinación de aislamiento de red (subredes privadas + Security </w:t>
      </w:r>
      <w:proofErr w:type="spellStart"/>
      <w:r w:rsidRPr="00A747CB">
        <w:rPr>
          <w:lang w:val="es-CL"/>
        </w:rPr>
        <w:t>Groups</w:t>
      </w:r>
      <w:proofErr w:type="spellEnd"/>
      <w:r w:rsidRPr="00A747CB">
        <w:rPr>
          <w:lang w:val="es-CL"/>
        </w:rPr>
        <w:t xml:space="preserve"> referenciados) y políticas IAM acotadas (sin comodines de Administrador) protege tanto la capa transaccional como el Data Lake, cumpliendo con las exigencias de seguridad del proyecto.</w:t>
      </w:r>
    </w:p>
    <w:p w14:paraId="2BFBC4D0" w14:textId="77777777" w:rsidR="002B1388" w:rsidRPr="00A747CB" w:rsidRDefault="00000000">
      <w:pPr>
        <w:pStyle w:val="Listaconvietas"/>
        <w:rPr>
          <w:lang w:val="es-CL"/>
        </w:rPr>
      </w:pPr>
      <w:r w:rsidRPr="00A747CB">
        <w:rPr>
          <w:b/>
          <w:lang w:val="es-CL"/>
        </w:rPr>
        <w:t>Separación OLTP/OLAP:</w:t>
      </w:r>
      <w:r w:rsidRPr="00A747CB">
        <w:rPr>
          <w:lang w:val="es-CL"/>
        </w:rPr>
        <w:t xml:space="preserve"> desacoplar la carga transaccional (RDS) de la analítica (Glue/Athena) evita que los reportes de BI degraden el rendimiento de la aplicación de ventas, y permite escalar cada plano de forma independiente.</w:t>
      </w:r>
    </w:p>
    <w:p w14:paraId="74BA27B7" w14:textId="77777777" w:rsidR="002B1388" w:rsidRPr="00A747CB" w:rsidRDefault="00000000">
      <w:pPr>
        <w:rPr>
          <w:lang w:val="es-CL"/>
        </w:rPr>
      </w:pPr>
      <w:r w:rsidRPr="00A747CB">
        <w:rPr>
          <w:lang w:val="es-CL"/>
        </w:rPr>
        <w:t xml:space="preserve">En síntesis, la PoC demuestra una arquitectura de nube que resuelve el dolor de </w:t>
      </w:r>
      <w:proofErr w:type="spellStart"/>
      <w:r w:rsidRPr="00A747CB">
        <w:rPr>
          <w:lang w:val="es-CL"/>
        </w:rPr>
        <w:t>LatamBuy</w:t>
      </w:r>
      <w:proofErr w:type="spellEnd"/>
      <w:r w:rsidRPr="00A747CB">
        <w:rPr>
          <w:lang w:val="es-CL"/>
        </w:rPr>
        <w:t xml:space="preserve"> de punta a punta: operación resiliente y persistente en la capa transaccional, y analítica gobernada, económica y bajo demanda en la capa </w:t>
      </w:r>
      <w:proofErr w:type="spellStart"/>
      <w:r w:rsidRPr="00A747CB">
        <w:rPr>
          <w:lang w:val="es-CL"/>
        </w:rPr>
        <w:t>serverless</w:t>
      </w:r>
      <w:proofErr w:type="spellEnd"/>
      <w:r w:rsidRPr="00A747CB">
        <w:rPr>
          <w:lang w:val="es-CL"/>
        </w:rPr>
        <w:t>.</w:t>
      </w:r>
    </w:p>
    <w:p w14:paraId="2492949D" w14:textId="77777777" w:rsidR="002B1388" w:rsidRPr="00A747CB" w:rsidRDefault="00000000">
      <w:pPr>
        <w:rPr>
          <w:lang w:val="es-CL"/>
        </w:rPr>
      </w:pPr>
      <w:r w:rsidRPr="00A747CB">
        <w:rPr>
          <w:lang w:val="es-CL"/>
        </w:rPr>
        <w:br w:type="page"/>
      </w:r>
    </w:p>
    <w:p w14:paraId="265C0BB3" w14:textId="77777777" w:rsidR="002B1388" w:rsidRPr="00A747CB" w:rsidRDefault="00000000">
      <w:pPr>
        <w:pStyle w:val="Ttulo1"/>
        <w:rPr>
          <w:lang w:val="es-CL"/>
        </w:rPr>
      </w:pPr>
      <w:r w:rsidRPr="00A747CB">
        <w:rPr>
          <w:lang w:val="es-CL"/>
        </w:rPr>
        <w:lastRenderedPageBreak/>
        <w:t xml:space="preserve">6. Anexo: </w:t>
      </w:r>
      <w:proofErr w:type="spellStart"/>
      <w:r w:rsidRPr="00A747CB">
        <w:rPr>
          <w:lang w:val="es-CL"/>
        </w:rPr>
        <w:t>Prompt</w:t>
      </w:r>
      <w:proofErr w:type="spellEnd"/>
      <w:r w:rsidRPr="00A747CB">
        <w:rPr>
          <w:lang w:val="es-CL"/>
        </w:rPr>
        <w:t xml:space="preserve"> de Inteligencia Artificial utilizado</w:t>
      </w:r>
    </w:p>
    <w:p w14:paraId="3439A280" w14:textId="77777777" w:rsidR="002B1388" w:rsidRPr="00A747CB" w:rsidRDefault="00000000">
      <w:pPr>
        <w:rPr>
          <w:lang w:val="es-CL"/>
        </w:rPr>
      </w:pPr>
      <w:r w:rsidRPr="00A747CB">
        <w:rPr>
          <w:b/>
          <w:lang w:val="es-CL"/>
        </w:rPr>
        <w:t>Declaración de uso de IA (obligatoria según las consideraciones del enunciado).</w:t>
      </w:r>
    </w:p>
    <w:p w14:paraId="221BE57D" w14:textId="77777777" w:rsidR="002B1388" w:rsidRPr="00A747CB" w:rsidRDefault="00000000">
      <w:pPr>
        <w:rPr>
          <w:lang w:val="es-CL"/>
        </w:rPr>
      </w:pPr>
      <w:r w:rsidRPr="00A747CB">
        <w:rPr>
          <w:lang w:val="es-CL"/>
        </w:rPr>
        <w:t xml:space="preserve">Para la redacción y estructuración de este informe se utilizó una herramienta de Inteligencia Artificial. La ejecución técnica de ambos laboratorios en AWS </w:t>
      </w:r>
      <w:proofErr w:type="spellStart"/>
      <w:r w:rsidRPr="00A747CB">
        <w:rPr>
          <w:lang w:val="es-CL"/>
        </w:rPr>
        <w:t>Academy</w:t>
      </w:r>
      <w:proofErr w:type="spellEnd"/>
      <w:r w:rsidRPr="00A747CB">
        <w:rPr>
          <w:lang w:val="es-CL"/>
        </w:rPr>
        <w:t xml:space="preserve">, la captura de evidencias y la validación de resultados fueron realizadas por la autora. El </w:t>
      </w:r>
      <w:proofErr w:type="spellStart"/>
      <w:r w:rsidRPr="00A747CB">
        <w:rPr>
          <w:lang w:val="es-CL"/>
        </w:rPr>
        <w:t>prompt</w:t>
      </w:r>
      <w:proofErr w:type="spellEnd"/>
      <w:r w:rsidRPr="00A747CB">
        <w:rPr>
          <w:lang w:val="es-CL"/>
        </w:rPr>
        <w:t xml:space="preserve"> utilizado fue el siguiente:</w:t>
      </w:r>
    </w:p>
    <w:p w14:paraId="233FAFD9" w14:textId="77777777" w:rsidR="002B1388" w:rsidRPr="00A747CB" w:rsidRDefault="00000000">
      <w:pPr>
        <w:shd w:val="clear" w:color="auto" w:fill="F2F2F2"/>
        <w:spacing w:before="120" w:after="120"/>
        <w:ind w:left="160"/>
        <w:rPr>
          <w:lang w:val="es-CL"/>
        </w:rPr>
      </w:pPr>
      <w:r w:rsidRPr="00A747CB">
        <w:rPr>
          <w:rFonts w:ascii="Consolas" w:hAnsi="Consolas" w:cs="Consolas"/>
          <w:sz w:val="17"/>
          <w:lang w:val="es-CL"/>
        </w:rPr>
        <w:t>Asumiendo que completé los dos laboratorios de la academia (Lab RDS - Ejercicio de</w:t>
      </w:r>
      <w:r w:rsidRPr="00A747CB">
        <w:rPr>
          <w:rFonts w:ascii="Consolas" w:hAnsi="Consolas" w:cs="Consolas"/>
          <w:sz w:val="17"/>
          <w:lang w:val="es-CL"/>
        </w:rPr>
        <w:br/>
        <w:t xml:space="preserve">laboratorio 5 "Creación de un servidor de bases de datos" del curso AWS </w:t>
      </w:r>
      <w:proofErr w:type="spellStart"/>
      <w:r w:rsidRPr="00A747CB">
        <w:rPr>
          <w:rFonts w:ascii="Consolas" w:hAnsi="Consolas" w:cs="Consolas"/>
          <w:sz w:val="17"/>
          <w:lang w:val="es-CL"/>
        </w:rPr>
        <w:t>Academy</w:t>
      </w:r>
      <w:proofErr w:type="spellEnd"/>
      <w:r w:rsidRPr="00A747CB">
        <w:rPr>
          <w:rFonts w:ascii="Consolas" w:hAnsi="Consolas" w:cs="Consolas"/>
          <w:sz w:val="17"/>
          <w:lang w:val="es-CL"/>
        </w:rPr>
        <w:t xml:space="preserve"> Cloud</w:t>
      </w:r>
      <w:r w:rsidRPr="00A747CB">
        <w:rPr>
          <w:rFonts w:ascii="Consolas" w:hAnsi="Consolas" w:cs="Consolas"/>
          <w:sz w:val="17"/>
          <w:lang w:val="es-CL"/>
        </w:rPr>
        <w:br/>
      </w:r>
      <w:proofErr w:type="spellStart"/>
      <w:r w:rsidRPr="00A747CB">
        <w:rPr>
          <w:rFonts w:ascii="Consolas" w:hAnsi="Consolas" w:cs="Consolas"/>
          <w:sz w:val="17"/>
          <w:lang w:val="es-CL"/>
        </w:rPr>
        <w:t>Foundations</w:t>
      </w:r>
      <w:proofErr w:type="spellEnd"/>
      <w:r w:rsidRPr="00A747CB">
        <w:rPr>
          <w:rFonts w:ascii="Consolas" w:hAnsi="Consolas" w:cs="Consolas"/>
          <w:sz w:val="17"/>
          <w:lang w:val="es-CL"/>
        </w:rPr>
        <w:t>, y el Lab "</w:t>
      </w:r>
      <w:proofErr w:type="spellStart"/>
      <w:r w:rsidRPr="00A747CB">
        <w:rPr>
          <w:rFonts w:ascii="Consolas" w:hAnsi="Consolas" w:cs="Consolas"/>
          <w:sz w:val="17"/>
          <w:lang w:val="es-CL"/>
        </w:rPr>
        <w:t>Performing</w:t>
      </w:r>
      <w:proofErr w:type="spellEnd"/>
      <w:r w:rsidRPr="00A747CB">
        <w:rPr>
          <w:rFonts w:ascii="Consolas" w:hAnsi="Consolas" w:cs="Consolas"/>
          <w:sz w:val="17"/>
          <w:lang w:val="es-CL"/>
        </w:rPr>
        <w:t xml:space="preserve"> ETL on a Dataset by </w:t>
      </w:r>
      <w:proofErr w:type="spellStart"/>
      <w:r w:rsidRPr="00A747CB">
        <w:rPr>
          <w:rFonts w:ascii="Consolas" w:hAnsi="Consolas" w:cs="Consolas"/>
          <w:sz w:val="17"/>
          <w:lang w:val="es-CL"/>
        </w:rPr>
        <w:t>Using</w:t>
      </w:r>
      <w:proofErr w:type="spellEnd"/>
      <w:r w:rsidRPr="00A747CB">
        <w:rPr>
          <w:rFonts w:ascii="Consolas" w:hAnsi="Consolas" w:cs="Consolas"/>
          <w:sz w:val="17"/>
          <w:lang w:val="es-CL"/>
        </w:rPr>
        <w:t xml:space="preserve"> AWS Glue" del curso AWS</w:t>
      </w:r>
      <w:r w:rsidRPr="00A747CB">
        <w:rPr>
          <w:rFonts w:ascii="Consolas" w:hAnsi="Consolas" w:cs="Consolas"/>
          <w:sz w:val="17"/>
          <w:lang w:val="es-CL"/>
        </w:rPr>
        <w:br/>
      </w:r>
      <w:proofErr w:type="spellStart"/>
      <w:r w:rsidRPr="00A747CB">
        <w:rPr>
          <w:rFonts w:ascii="Consolas" w:hAnsi="Consolas" w:cs="Consolas"/>
          <w:sz w:val="17"/>
          <w:lang w:val="es-CL"/>
        </w:rPr>
        <w:t>Academy</w:t>
      </w:r>
      <w:proofErr w:type="spellEnd"/>
      <w:r w:rsidRPr="00A747CB">
        <w:rPr>
          <w:rFonts w:ascii="Consolas" w:hAnsi="Consolas" w:cs="Consolas"/>
          <w:sz w:val="17"/>
          <w:lang w:val="es-CL"/>
        </w:rPr>
        <w:t xml:space="preserve"> Data </w:t>
      </w:r>
      <w:proofErr w:type="spellStart"/>
      <w:r w:rsidRPr="00A747CB">
        <w:rPr>
          <w:rFonts w:ascii="Consolas" w:hAnsi="Consolas" w:cs="Consolas"/>
          <w:sz w:val="17"/>
          <w:lang w:val="es-CL"/>
        </w:rPr>
        <w:t>Engineering</w:t>
      </w:r>
      <w:proofErr w:type="spellEnd"/>
      <w:r w:rsidRPr="00A747CB">
        <w:rPr>
          <w:rFonts w:ascii="Consolas" w:hAnsi="Consolas" w:cs="Consolas"/>
          <w:sz w:val="17"/>
          <w:lang w:val="es-CL"/>
        </w:rPr>
        <w:t>), redacta el informe técnico de la Tarea 1 del Módulo 9</w:t>
      </w:r>
      <w:r w:rsidRPr="00A747CB">
        <w:rPr>
          <w:rFonts w:ascii="Consolas" w:hAnsi="Consolas" w:cs="Consolas"/>
          <w:sz w:val="17"/>
          <w:lang w:val="es-CL"/>
        </w:rPr>
        <w:br/>
        <w:t>siguiendo rigurosamente la estructura y la rúbrica del PDF del enunciado:</w:t>
      </w:r>
      <w:r w:rsidRPr="00A747CB">
        <w:rPr>
          <w:rFonts w:ascii="Consolas" w:hAnsi="Consolas" w:cs="Consolas"/>
          <w:sz w:val="17"/>
          <w:lang w:val="es-CL"/>
        </w:rPr>
        <w:br/>
        <w:t>Resumen Ejecutivo; Fase 1 OLTP (diagrama de arquitectura, diccionario de componentes</w:t>
      </w:r>
      <w:r w:rsidRPr="00A747CB">
        <w:rPr>
          <w:rFonts w:ascii="Consolas" w:hAnsi="Consolas" w:cs="Consolas"/>
          <w:sz w:val="17"/>
          <w:lang w:val="es-CL"/>
        </w:rPr>
        <w:br/>
        <w:t>y evidencia de RDS Multi-AZ); Fase 2 OLAP (diagrama S3-&gt;</w:t>
      </w:r>
      <w:proofErr w:type="spellStart"/>
      <w:r w:rsidRPr="00A747CB">
        <w:rPr>
          <w:rFonts w:ascii="Consolas" w:hAnsi="Consolas" w:cs="Consolas"/>
          <w:sz w:val="17"/>
          <w:lang w:val="es-CL"/>
        </w:rPr>
        <w:t>Crawler</w:t>
      </w:r>
      <w:proofErr w:type="spellEnd"/>
      <w:r w:rsidRPr="00A747CB">
        <w:rPr>
          <w:rFonts w:ascii="Consolas" w:hAnsi="Consolas" w:cs="Consolas"/>
          <w:sz w:val="17"/>
          <w:lang w:val="es-CL"/>
        </w:rPr>
        <w:t>-&gt;Data Catalog-&gt;Athena,</w:t>
      </w:r>
      <w:r w:rsidRPr="00A747CB">
        <w:rPr>
          <w:rFonts w:ascii="Consolas" w:hAnsi="Consolas" w:cs="Consolas"/>
          <w:sz w:val="17"/>
          <w:lang w:val="es-CL"/>
        </w:rPr>
        <w:br/>
        <w:t xml:space="preserve">diccionario de componentes, evidencia de catalogación, </w:t>
      </w:r>
      <w:proofErr w:type="spellStart"/>
      <w:r w:rsidRPr="00A747CB">
        <w:rPr>
          <w:rFonts w:ascii="Consolas" w:hAnsi="Consolas" w:cs="Consolas"/>
          <w:sz w:val="17"/>
          <w:lang w:val="es-CL"/>
        </w:rPr>
        <w:t>CloudFormation</w:t>
      </w:r>
      <w:proofErr w:type="spellEnd"/>
      <w:r w:rsidRPr="00A747CB">
        <w:rPr>
          <w:rFonts w:ascii="Consolas" w:hAnsi="Consolas" w:cs="Consolas"/>
          <w:sz w:val="17"/>
          <w:lang w:val="es-CL"/>
        </w:rPr>
        <w:t>/IaC, consultas</w:t>
      </w:r>
      <w:r w:rsidRPr="00A747CB">
        <w:rPr>
          <w:rFonts w:ascii="Consolas" w:hAnsi="Consolas" w:cs="Consolas"/>
          <w:sz w:val="17"/>
          <w:lang w:val="es-CL"/>
        </w:rPr>
        <w:br/>
        <w:t xml:space="preserve">SQL en Athena, AWS CLI y </w:t>
      </w:r>
      <w:proofErr w:type="spellStart"/>
      <w:r w:rsidRPr="00A747CB">
        <w:rPr>
          <w:rFonts w:ascii="Consolas" w:hAnsi="Consolas" w:cs="Consolas"/>
          <w:sz w:val="17"/>
          <w:lang w:val="es-CL"/>
        </w:rPr>
        <w:t>schema</w:t>
      </w:r>
      <w:proofErr w:type="spellEnd"/>
      <w:r w:rsidRPr="00A747CB">
        <w:rPr>
          <w:rFonts w:ascii="Consolas" w:hAnsi="Consolas" w:cs="Consolas"/>
          <w:sz w:val="17"/>
          <w:lang w:val="es-CL"/>
        </w:rPr>
        <w:t xml:space="preserve"> </w:t>
      </w:r>
      <w:proofErr w:type="spellStart"/>
      <w:r w:rsidRPr="00A747CB">
        <w:rPr>
          <w:rFonts w:ascii="Consolas" w:hAnsi="Consolas" w:cs="Consolas"/>
          <w:sz w:val="17"/>
          <w:lang w:val="es-CL"/>
        </w:rPr>
        <w:t>evolution</w:t>
      </w:r>
      <w:proofErr w:type="spellEnd"/>
      <w:r w:rsidRPr="00A747CB">
        <w:rPr>
          <w:rFonts w:ascii="Consolas" w:hAnsi="Consolas" w:cs="Consolas"/>
          <w:sz w:val="17"/>
          <w:lang w:val="es-CL"/>
        </w:rPr>
        <w:t>); Análisis de seguridad IAM con menor</w:t>
      </w:r>
      <w:r w:rsidRPr="00A747CB">
        <w:rPr>
          <w:rFonts w:ascii="Consolas" w:hAnsi="Consolas" w:cs="Consolas"/>
          <w:sz w:val="17"/>
          <w:lang w:val="es-CL"/>
        </w:rPr>
        <w:br/>
        <w:t>privilegio y justificación de subredes públicas/privadas; y Conclusiones técnicas</w:t>
      </w:r>
      <w:r w:rsidRPr="00A747CB">
        <w:rPr>
          <w:rFonts w:ascii="Consolas" w:hAnsi="Consolas" w:cs="Consolas"/>
          <w:sz w:val="17"/>
          <w:lang w:val="es-CL"/>
        </w:rPr>
        <w:br/>
        <w:t>sobre ahorro de costos de Athena/Parquet y alta disponibilidad de RDS. Incluye</w:t>
      </w:r>
      <w:r w:rsidRPr="00A747CB">
        <w:rPr>
          <w:rFonts w:ascii="Consolas" w:hAnsi="Consolas" w:cs="Consolas"/>
          <w:sz w:val="17"/>
          <w:lang w:val="es-CL"/>
        </w:rPr>
        <w:br/>
        <w:t>diagramas, tablas de componentes y marcadores donde debo insertar mis capturas de</w:t>
      </w:r>
      <w:r w:rsidRPr="00A747CB">
        <w:rPr>
          <w:rFonts w:ascii="Consolas" w:hAnsi="Consolas" w:cs="Consolas"/>
          <w:sz w:val="17"/>
          <w:lang w:val="es-CL"/>
        </w:rPr>
        <w:br/>
        <w:t>pantalla.</w:t>
      </w:r>
    </w:p>
    <w:sectPr w:rsidR="002B1388" w:rsidRPr="00A747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98028419">
    <w:abstractNumId w:val="8"/>
  </w:num>
  <w:num w:numId="2" w16cid:durableId="1902209898">
    <w:abstractNumId w:val="6"/>
  </w:num>
  <w:num w:numId="3" w16cid:durableId="1972977203">
    <w:abstractNumId w:val="5"/>
  </w:num>
  <w:num w:numId="4" w16cid:durableId="1377313770">
    <w:abstractNumId w:val="4"/>
  </w:num>
  <w:num w:numId="5" w16cid:durableId="569848197">
    <w:abstractNumId w:val="7"/>
  </w:num>
  <w:num w:numId="6" w16cid:durableId="708261062">
    <w:abstractNumId w:val="3"/>
  </w:num>
  <w:num w:numId="7" w16cid:durableId="358170354">
    <w:abstractNumId w:val="2"/>
  </w:num>
  <w:num w:numId="8" w16cid:durableId="147526518">
    <w:abstractNumId w:val="1"/>
  </w:num>
  <w:num w:numId="9" w16cid:durableId="321860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388"/>
    <w:rsid w:val="00326F90"/>
    <w:rsid w:val="00755073"/>
    <w:rsid w:val="00936BA9"/>
    <w:rsid w:val="00A747CB"/>
    <w:rsid w:val="00AA1D8D"/>
    <w:rsid w:val="00AA5A7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4D5DB2"/>
  <w14:defaultImageDpi w14:val="300"/>
  <w15:docId w15:val="{841BDEDA-2A76-4F4A-AA6F-07C58AC3F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873</TotalTime>
  <Pages>1</Pages>
  <Words>3572</Words>
  <Characters>19650</Characters>
  <Application>Microsoft Office Word</Application>
  <DocSecurity>0</DocSecurity>
  <Lines>163</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Valeria Luna M.</cp:lastModifiedBy>
  <cp:revision>4</cp:revision>
  <dcterms:created xsi:type="dcterms:W3CDTF">2026-07-13T23:36:00Z</dcterms:created>
  <dcterms:modified xsi:type="dcterms:W3CDTF">2026-07-14T14:07:00Z</dcterms:modified>
  <cp:category/>
</cp:coreProperties>
</file>