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both"/>
        <w:rPr>
          <w:b w:val="1"/>
          <w:bCs w:val="1"/>
          <w:sz w:val="46"/>
          <w:szCs w:val="46"/>
        </w:rPr>
      </w:pPr>
      <w:r w:rsidDel="00000000" w:rsidR="00000000" w:rsidRPr="00000000">
        <w:rPr>
          <w:b w:val="1"/>
          <w:bCs w:val="1"/>
          <w:sz w:val="46"/>
          <w:szCs w:val="46"/>
          <w:rtl w:val="0"/>
        </w:rPr>
        <w:t xml:space="preserve">Evaluación y Rediseño Conceptual de la Experiencia de Usuario</w:t>
      </w:r>
    </w:p>
    <w:p w:rsidR="00000000" w:rsidDel="00000000" w:rsidP="00000000" w:rsidRDefault="00000000" w:rsidRPr="00000000" w14:paraId="00000002">
      <w:pPr>
        <w:spacing w:after="240" w:before="240" w:line="360" w:lineRule="auto"/>
        <w:jc w:val="both"/>
        <w:rPr/>
      </w:pPr>
      <w:r w:rsidDel="00000000" w:rsidR="00000000" w:rsidRPr="00000000">
        <w:rPr>
          <w:b w:val="1"/>
          <w:bCs w:val="1"/>
          <w:rtl w:val="0"/>
        </w:rPr>
        <w:t xml:space="preserve">Asignatura:</w:t>
      </w:r>
      <w:r w:rsidDel="00000000" w:rsidR="00000000" w:rsidRPr="00000000">
        <w:rPr>
          <w:rtl w:val="0"/>
        </w:rPr>
        <w:t xml:space="preserve"> Desarrollo Web y Móvil.</w:t>
        <w:br w:type="textWrapping"/>
      </w:r>
      <w:r w:rsidDel="00000000" w:rsidR="00000000" w:rsidRPr="00000000">
        <w:rPr>
          <w:b w:val="1"/>
          <w:bCs w:val="1"/>
          <w:rtl w:val="0"/>
        </w:rPr>
        <w:t xml:space="preserve">Unidad:</w:t>
      </w:r>
      <w:r w:rsidDel="00000000" w:rsidR="00000000" w:rsidRPr="00000000">
        <w:rPr>
          <w:rtl w:val="0"/>
        </w:rPr>
        <w:t xml:space="preserve"> </w:t>
      </w:r>
      <w:r w:rsidDel="00000000" w:rsidR="00000000" w:rsidRPr="00000000">
        <w:rPr>
          <w:rtl w:val="0"/>
        </w:rPr>
        <w:t xml:space="preserve">Unidad 1 – Fundamentos de Experiencia de Usuario (UX).</w:t>
      </w:r>
      <w:r w:rsidDel="00000000" w:rsidR="00000000" w:rsidRPr="00000000">
        <w:rPr>
          <w:b w:val="1"/>
          <w:bCs w:val="1"/>
          <w:rtl w:val="0"/>
        </w:rPr>
        <w:t xml:space="preserve">                      Integrantes:</w:t>
      </w:r>
      <w:r w:rsidDel="00000000" w:rsidR="00000000" w:rsidRPr="00000000">
        <w:rPr>
          <w:rtl w:val="0"/>
        </w:rPr>
        <w:t xml:space="preserve"> Matias Moreno, Valentina Martínez, Benjamín Chacón, Gabriel Cori.</w:t>
      </w:r>
    </w:p>
    <w:p w:rsidR="00000000" w:rsidDel="00000000" w:rsidP="00000000" w:rsidRDefault="00000000" w:rsidRPr="00000000" w14:paraId="00000003">
      <w:pPr>
        <w:pStyle w:val="Heading2"/>
        <w:keepNext w:val="0"/>
        <w:keepLines w:val="0"/>
        <w:spacing w:after="80" w:line="360" w:lineRule="auto"/>
        <w:jc w:val="both"/>
        <w:rPr>
          <w:b w:val="1"/>
          <w:bCs w:val="1"/>
          <w:sz w:val="34"/>
          <w:szCs w:val="34"/>
        </w:rPr>
      </w:pPr>
      <w:bookmarkStart w:colFirst="0" w:colLast="0" w:name="_h3tf69dwlzc4" w:id="0"/>
      <w:bookmarkEnd w:id="0"/>
      <w:r w:rsidDel="00000000" w:rsidR="00000000" w:rsidRPr="00000000">
        <w:rPr>
          <w:b w:val="1"/>
          <w:bCs w:val="1"/>
          <w:sz w:val="34"/>
          <w:szCs w:val="34"/>
          <w:rtl w:val="0"/>
        </w:rPr>
        <w:t xml:space="preserve">1. Selección de la aplicación y contexto de uso</w:t>
      </w:r>
    </w:p>
    <w:p w:rsidR="00000000" w:rsidDel="00000000" w:rsidP="00000000" w:rsidRDefault="00000000" w:rsidRPr="00000000" w14:paraId="00000004">
      <w:pPr>
        <w:spacing w:after="0" w:before="240" w:line="360" w:lineRule="auto"/>
        <w:jc w:val="both"/>
        <w:rPr/>
      </w:pPr>
      <w:r w:rsidDel="00000000" w:rsidR="00000000" w:rsidRPr="00000000">
        <w:rPr>
          <w:b w:val="1"/>
          <w:bCs w:val="1"/>
          <w:rtl w:val="0"/>
        </w:rPr>
        <w:t xml:space="preserve">Aplicación:</w:t>
      </w:r>
      <w:r w:rsidDel="00000000" w:rsidR="00000000" w:rsidRPr="00000000">
        <w:rPr>
          <w:rtl w:val="0"/>
        </w:rPr>
        <w:t xml:space="preserve"> Plataforma web de Cinépolis (Chile/Latam).</w:t>
        <w:br w:type="textWrapping"/>
      </w:r>
      <w:r w:rsidDel="00000000" w:rsidR="00000000" w:rsidRPr="00000000">
        <w:rPr>
          <w:b w:val="1"/>
          <w:bCs w:val="1"/>
          <w:rtl w:val="0"/>
        </w:rPr>
        <w:t xml:space="preserve">Tipo de aplicación:</w:t>
      </w:r>
      <w:r w:rsidDel="00000000" w:rsidR="00000000" w:rsidRPr="00000000">
        <w:rPr>
          <w:rtl w:val="0"/>
        </w:rPr>
        <w:t xml:space="preserve"> Sitio de comercio electrónico enfocado en la venta de servicios de entretenimiento (entradas de cine y confitería).</w:t>
        <w:br w:type="textWrapping"/>
      </w:r>
      <w:r w:rsidDel="00000000" w:rsidR="00000000" w:rsidRPr="00000000">
        <w:rPr>
          <w:b w:val="1"/>
          <w:bCs w:val="1"/>
          <w:rtl w:val="0"/>
        </w:rPr>
        <w:t xml:space="preserve">Público objetivo principal:</w:t>
      </w:r>
      <w:r w:rsidDel="00000000" w:rsidR="00000000" w:rsidRPr="00000000">
        <w:rPr>
          <w:rtl w:val="0"/>
        </w:rPr>
        <w:t xml:space="preserve"> Personas de entre 15 y 60 años, usuarios de tecnología de nivel básico a intermedio, que buscan rapidez para consultar cartelera y asegurar sus asientos.</w:t>
        <w:br w:type="textWrapping"/>
      </w:r>
      <w:r w:rsidDel="00000000" w:rsidR="00000000" w:rsidRPr="00000000">
        <w:rPr>
          <w:b w:val="1"/>
          <w:bCs w:val="1"/>
          <w:rtl w:val="0"/>
        </w:rPr>
        <w:t xml:space="preserve">Contexto de uso habitual:</w:t>
      </w:r>
      <w:r w:rsidDel="00000000" w:rsidR="00000000" w:rsidRPr="00000000">
        <w:rPr>
          <w:rtl w:val="0"/>
        </w:rPr>
        <w:t xml:space="preserve"> Uso en dispositivos móviles o escritorio, frecuentemente bajo presión de tiempo (antes de que se agoten las entradas) o en situaciones de ocio con distracciones externas.</w:t>
      </w:r>
    </w:p>
    <w:p w:rsidR="00000000" w:rsidDel="00000000" w:rsidP="00000000" w:rsidRDefault="00000000" w:rsidRPr="00000000" w14:paraId="00000005">
      <w:pPr>
        <w:spacing w:after="0" w:before="200" w:line="360" w:lineRule="auto"/>
        <w:jc w:val="both"/>
        <w:rPr/>
      </w:pPr>
      <w:r w:rsidDel="00000000" w:rsidR="00000000" w:rsidRPr="00000000">
        <w:rPr>
          <w:rtl w:val="0"/>
        </w:rPr>
        <w:t xml:space="preserve">Adicionalmente, se realiza una comparación con plataformas similares como </w:t>
      </w:r>
      <w:r w:rsidDel="00000000" w:rsidR="00000000" w:rsidRPr="00000000">
        <w:rPr>
          <w:b w:val="1"/>
          <w:bCs w:val="1"/>
          <w:rtl w:val="0"/>
        </w:rPr>
        <w:t xml:space="preserve">Cinemark</w:t>
      </w:r>
      <w:r w:rsidDel="00000000" w:rsidR="00000000" w:rsidRPr="00000000">
        <w:rPr>
          <w:rtl w:val="0"/>
        </w:rPr>
        <w:t xml:space="preserve"> y </w:t>
      </w:r>
      <w:r w:rsidDel="00000000" w:rsidR="00000000" w:rsidRPr="00000000">
        <w:rPr>
          <w:b w:val="1"/>
          <w:bCs w:val="1"/>
          <w:rtl w:val="0"/>
        </w:rPr>
        <w:t xml:space="preserve">Cineplanet</w:t>
      </w:r>
      <w:r w:rsidDel="00000000" w:rsidR="00000000" w:rsidRPr="00000000">
        <w:rPr>
          <w:rtl w:val="0"/>
        </w:rPr>
        <w:t xml:space="preserve">, con el objetivo de identificar diferencias relevantes en términos de experiencia de usuario.</w:t>
      </w:r>
    </w:p>
    <w:p w:rsidR="00000000" w:rsidDel="00000000" w:rsidP="00000000" w:rsidRDefault="00000000" w:rsidRPr="00000000" w14:paraId="00000006">
      <w:pPr>
        <w:pStyle w:val="Heading2"/>
        <w:keepNext w:val="0"/>
        <w:keepLines w:val="0"/>
        <w:spacing w:after="80" w:line="360" w:lineRule="auto"/>
        <w:jc w:val="both"/>
        <w:rPr>
          <w:b w:val="1"/>
          <w:bCs w:val="1"/>
          <w:sz w:val="34"/>
          <w:szCs w:val="34"/>
        </w:rPr>
      </w:pPr>
      <w:bookmarkStart w:colFirst="0" w:colLast="0" w:name="_vo9stpxlmct7" w:id="1"/>
      <w:bookmarkEnd w:id="1"/>
      <w:r w:rsidDel="00000000" w:rsidR="00000000" w:rsidRPr="00000000">
        <w:rPr>
          <w:b w:val="1"/>
          <w:bCs w:val="1"/>
          <w:sz w:val="34"/>
          <w:szCs w:val="34"/>
          <w:rtl w:val="0"/>
        </w:rPr>
        <w:t xml:space="preserve">2. Definición de una tarea específica del usuario</w:t>
      </w:r>
    </w:p>
    <w:p w:rsidR="00000000" w:rsidDel="00000000" w:rsidP="00000000" w:rsidRDefault="00000000" w:rsidRPr="00000000" w14:paraId="00000007">
      <w:pPr>
        <w:spacing w:after="240" w:before="240" w:line="360" w:lineRule="auto"/>
        <w:jc w:val="both"/>
        <w:rPr/>
      </w:pPr>
      <w:r w:rsidDel="00000000" w:rsidR="00000000" w:rsidRPr="00000000">
        <w:rPr>
          <w:b w:val="1"/>
          <w:bCs w:val="1"/>
          <w:rtl w:val="0"/>
        </w:rPr>
        <w:t xml:space="preserve">Tarea:</w:t>
      </w:r>
      <w:r w:rsidDel="00000000" w:rsidR="00000000" w:rsidRPr="00000000">
        <w:rPr>
          <w:rtl w:val="0"/>
        </w:rPr>
        <w:t xml:space="preserve"> Comprar dos entradas para una película específica en un horario determinado, seleccionando asientos preferenciales.</w:t>
      </w:r>
    </w:p>
    <w:p w:rsidR="00000000" w:rsidDel="00000000" w:rsidP="00000000" w:rsidRDefault="00000000" w:rsidRPr="00000000" w14:paraId="00000008">
      <w:pPr>
        <w:pStyle w:val="Heading2"/>
        <w:keepNext w:val="0"/>
        <w:keepLines w:val="0"/>
        <w:spacing w:after="80" w:line="360" w:lineRule="auto"/>
        <w:jc w:val="both"/>
        <w:rPr>
          <w:b w:val="1"/>
          <w:bCs w:val="1"/>
          <w:sz w:val="34"/>
          <w:szCs w:val="34"/>
        </w:rPr>
      </w:pPr>
      <w:bookmarkStart w:colFirst="0" w:colLast="0" w:name="_fzy74bw3hnbf" w:id="2"/>
      <w:bookmarkEnd w:id="2"/>
      <w:r w:rsidDel="00000000" w:rsidR="00000000" w:rsidRPr="00000000">
        <w:rPr>
          <w:b w:val="1"/>
          <w:bCs w:val="1"/>
          <w:sz w:val="34"/>
          <w:szCs w:val="34"/>
          <w:rtl w:val="0"/>
        </w:rPr>
        <w:t xml:space="preserve">3. Análisis práctico del flujo de uso actual</w:t>
      </w:r>
    </w:p>
    <w:p w:rsidR="00000000" w:rsidDel="00000000" w:rsidP="00000000" w:rsidRDefault="00000000" w:rsidRPr="00000000" w14:paraId="00000009">
      <w:pPr>
        <w:spacing w:after="0" w:before="0" w:line="360" w:lineRule="auto"/>
        <w:jc w:val="both"/>
        <w:rPr/>
      </w:pPr>
      <w:r w:rsidDel="00000000" w:rsidR="00000000" w:rsidRPr="00000000">
        <w:rPr>
          <w:b w:val="1"/>
          <w:bCs w:val="1"/>
          <w:rtl w:val="0"/>
        </w:rPr>
        <w:t xml:space="preserve">Inicio:</w:t>
      </w:r>
      <w:r w:rsidDel="00000000" w:rsidR="00000000" w:rsidRPr="00000000">
        <w:rPr>
          <w:rtl w:val="0"/>
        </w:rPr>
        <w:t xml:space="preserve"> El usuario ingresa a la web y se enfrenta a un anuncio de pantalla completa junto a una notificación en el navegador. Una vez cerrado e ingresar al portal se presenta ante un carrusel de pósters. Debe decidir si buscar visualmente mediante el carrusel o localizar los distintos menús de búsqueda.</w:t>
      </w:r>
    </w:p>
    <w:p w:rsidR="00000000" w:rsidDel="00000000" w:rsidP="00000000" w:rsidRDefault="00000000" w:rsidRPr="00000000" w14:paraId="0000000A">
      <w:pPr>
        <w:spacing w:after="0" w:before="0" w:line="360" w:lineRule="auto"/>
        <w:jc w:val="both"/>
        <w:rPr/>
      </w:pPr>
      <w:r w:rsidDel="00000000" w:rsidR="00000000" w:rsidRPr="00000000">
        <w:rPr>
          <w:b w:val="1"/>
          <w:bCs w:val="1"/>
          <w:rtl w:val="0"/>
        </w:rPr>
        <w:t xml:space="preserve">Filtrado:</w:t>
      </w:r>
      <w:r w:rsidDel="00000000" w:rsidR="00000000" w:rsidRPr="00000000">
        <w:rPr>
          <w:rtl w:val="0"/>
        </w:rPr>
        <w:t xml:space="preserve"> El usuario interactúa con filtros desplegables para elegir  la ciudad, el cine y preferencias de formato como subtitulado, español, 2d y 3d.</w:t>
      </w:r>
    </w:p>
    <w:p w:rsidR="00000000" w:rsidDel="00000000" w:rsidP="00000000" w:rsidRDefault="00000000" w:rsidRPr="00000000" w14:paraId="0000000B">
      <w:pPr>
        <w:spacing w:after="0" w:before="0" w:line="360" w:lineRule="auto"/>
        <w:jc w:val="both"/>
        <w:rPr/>
      </w:pPr>
      <w:r w:rsidDel="00000000" w:rsidR="00000000" w:rsidRPr="00000000">
        <w:rPr>
          <w:b w:val="1"/>
          <w:bCs w:val="1"/>
          <w:rtl w:val="0"/>
        </w:rPr>
        <w:t xml:space="preserve">Selección de función:</w:t>
      </w:r>
      <w:r w:rsidDel="00000000" w:rsidR="00000000" w:rsidRPr="00000000">
        <w:rPr>
          <w:rtl w:val="0"/>
        </w:rPr>
        <w:t xml:space="preserve"> Una vez seleccionada la película, el usuario se enfrenta a una pantalla ocupada principalmente por el póster y la sinopsis. En un panel lateral se localizan rectángulos con los horarios y días de función. El usuario debe deducir que hacer clic en algún rectángulo dará inicio a su compra ya que no hay botones explícitos que lo aclaren.</w:t>
      </w:r>
    </w:p>
    <w:p w:rsidR="00000000" w:rsidDel="00000000" w:rsidP="00000000" w:rsidRDefault="00000000" w:rsidRPr="00000000" w14:paraId="0000000C">
      <w:pPr>
        <w:spacing w:after="0" w:before="0" w:line="360" w:lineRule="auto"/>
        <w:jc w:val="both"/>
        <w:rPr/>
      </w:pPr>
      <w:r w:rsidDel="00000000" w:rsidR="00000000" w:rsidRPr="00000000">
        <w:rPr>
          <w:b w:val="1"/>
          <w:bCs w:val="1"/>
          <w:rtl w:val="0"/>
        </w:rPr>
        <w:t xml:space="preserve">Selección de tickets:</w:t>
      </w:r>
      <w:r w:rsidDel="00000000" w:rsidR="00000000" w:rsidRPr="00000000">
        <w:rPr>
          <w:rtl w:val="0"/>
        </w:rPr>
        <w:t xml:space="preserve"> El usuario elige la cantidad y tipo de entrada (Adulto, Niño, etc.).</w:t>
      </w:r>
    </w:p>
    <w:p w:rsidR="00000000" w:rsidDel="00000000" w:rsidP="00000000" w:rsidRDefault="00000000" w:rsidRPr="00000000" w14:paraId="0000000D">
      <w:pPr>
        <w:spacing w:after="0" w:before="0" w:line="360" w:lineRule="auto"/>
        <w:jc w:val="both"/>
        <w:rPr/>
      </w:pPr>
      <w:r w:rsidDel="00000000" w:rsidR="00000000" w:rsidRPr="00000000">
        <w:rPr>
          <w:b w:val="1"/>
          <w:bCs w:val="1"/>
          <w:rtl w:val="0"/>
        </w:rPr>
        <w:t xml:space="preserve">Selección de asientos:</w:t>
      </w:r>
      <w:r w:rsidDel="00000000" w:rsidR="00000000" w:rsidRPr="00000000">
        <w:rPr>
          <w:rtl w:val="0"/>
        </w:rPr>
        <w:t xml:space="preserve"> Se despliega un mapa de la sala. El usuario debe identificar los asientos disponibles (usualmente íconos pequeños) y hacer clic en ellos. Si el usuario intenta seleccionar más asientos que la cantidad de boletos elegidos en el paso anterior, el sistema borra automáticamente la primera selección que hizo el usuario, sin emitir ningún mensaje de advertencia.</w:t>
      </w:r>
    </w:p>
    <w:p w:rsidR="00000000" w:rsidDel="00000000" w:rsidP="00000000" w:rsidRDefault="00000000" w:rsidRPr="00000000" w14:paraId="0000000E">
      <w:pPr>
        <w:spacing w:after="0" w:before="0" w:line="360" w:lineRule="auto"/>
        <w:jc w:val="both"/>
        <w:rPr/>
      </w:pPr>
      <w:r w:rsidDel="00000000" w:rsidR="00000000" w:rsidRPr="00000000">
        <w:rPr>
          <w:b w:val="1"/>
          <w:bCs w:val="1"/>
          <w:rtl w:val="0"/>
        </w:rPr>
        <w:t xml:space="preserve">Proceso de pago:</w:t>
      </w:r>
      <w:r w:rsidDel="00000000" w:rsidR="00000000" w:rsidRPr="00000000">
        <w:rPr>
          <w:rtl w:val="0"/>
        </w:rPr>
        <w:t xml:space="preserve"> El usuario avanza a la pantalla de resumen y luego al botón de pago para ingresar datos bancarios.</w:t>
      </w:r>
    </w:p>
    <w:p w:rsidR="00000000" w:rsidDel="00000000" w:rsidP="00000000" w:rsidRDefault="00000000" w:rsidRPr="00000000" w14:paraId="0000000F">
      <w:pPr>
        <w:pStyle w:val="Heading2"/>
        <w:keepNext w:val="0"/>
        <w:keepLines w:val="0"/>
        <w:spacing w:after="80" w:line="360" w:lineRule="auto"/>
        <w:jc w:val="both"/>
        <w:rPr/>
      </w:pPr>
      <w:bookmarkStart w:colFirst="0" w:colLast="0" w:name="_l131lfcvc8v6" w:id="3"/>
      <w:bookmarkEnd w:id="3"/>
      <w:r w:rsidDel="00000000" w:rsidR="00000000" w:rsidRPr="00000000">
        <w:rPr>
          <w:b w:val="1"/>
          <w:bCs w:val="1"/>
          <w:sz w:val="34"/>
          <w:szCs w:val="34"/>
          <w:rtl w:val="0"/>
        </w:rPr>
        <w:t xml:space="preserve">4. Identificación de decisiones de UX positivas</w:t>
      </w:r>
      <w:r w:rsidDel="00000000" w:rsidR="00000000" w:rsidRPr="00000000">
        <w:rPr>
          <w:rtl w:val="0"/>
        </w:rPr>
      </w:r>
    </w:p>
    <w:p w:rsidR="00000000" w:rsidDel="00000000" w:rsidP="00000000" w:rsidRDefault="00000000" w:rsidRPr="00000000" w14:paraId="00000010">
      <w:pPr>
        <w:spacing w:after="240" w:before="240" w:line="360" w:lineRule="auto"/>
        <w:jc w:val="both"/>
        <w:rPr/>
      </w:pPr>
      <w:r w:rsidDel="00000000" w:rsidR="00000000" w:rsidRPr="00000000">
        <w:rPr>
          <w:b w:val="1"/>
          <w:bCs w:val="1"/>
          <w:rtl w:val="0"/>
        </w:rPr>
        <w:t xml:space="preserve">Consistencia en la iconografía de asientos:</w:t>
        <w:br w:type="textWrapping"/>
      </w:r>
      <w:r w:rsidDel="00000000" w:rsidR="00000000" w:rsidRPr="00000000">
        <w:rPr>
          <w:rtl w:val="0"/>
        </w:rPr>
        <w:t xml:space="preserve">Aunque los asientos presentan problemas de tamaño, el uso de colores (por ejemplo, gris para ocupado y azul para disponible) es predecible y sigue convenciones estándar de la industria. Esto reduce la carga cognitiva del usuario, ya que no necesita reaprender el significado de los elementos.</w:t>
      </w:r>
    </w:p>
    <w:p w:rsidR="00000000" w:rsidDel="00000000" w:rsidP="00000000" w:rsidRDefault="00000000" w:rsidRPr="00000000" w14:paraId="00000011">
      <w:pPr>
        <w:spacing w:after="240" w:before="240" w:line="360" w:lineRule="auto"/>
        <w:jc w:val="both"/>
        <w:rPr/>
      </w:pPr>
      <w:r w:rsidDel="00000000" w:rsidR="00000000" w:rsidRPr="00000000">
        <w:rPr>
          <w:b w:val="1"/>
          <w:bCs w:val="1"/>
          <w:rtl w:val="0"/>
        </w:rPr>
        <w:t xml:space="preserve">Retroalimentación inmediata en la selección:</w:t>
        <w:br w:type="textWrapping"/>
      </w:r>
      <w:r w:rsidDel="00000000" w:rsidR="00000000" w:rsidRPr="00000000">
        <w:rPr>
          <w:rtl w:val="0"/>
        </w:rPr>
        <w:t xml:space="preserve">Al hacer clic en un horario o un asiento, el sistema responde visualmente de forma inmediata, confirmando la acción del usuario. Esto aporta claridad y confianza durante la interacción, cumpliendo con el principio de retroalimentación del sistema.</w:t>
      </w:r>
    </w:p>
    <w:p w:rsidR="00000000" w:rsidDel="00000000" w:rsidP="00000000" w:rsidRDefault="00000000" w:rsidRPr="00000000" w14:paraId="00000012">
      <w:pPr>
        <w:pStyle w:val="Heading2"/>
        <w:keepNext w:val="0"/>
        <w:keepLines w:val="0"/>
        <w:spacing w:after="80" w:line="360" w:lineRule="auto"/>
        <w:jc w:val="both"/>
        <w:rPr/>
      </w:pPr>
      <w:bookmarkStart w:colFirst="0" w:colLast="0" w:name="_a2abnwo724no" w:id="4"/>
      <w:bookmarkEnd w:id="4"/>
      <w:r w:rsidDel="00000000" w:rsidR="00000000" w:rsidRPr="00000000">
        <w:rPr>
          <w:b w:val="1"/>
          <w:bCs w:val="1"/>
          <w:sz w:val="34"/>
          <w:szCs w:val="34"/>
          <w:rtl w:val="0"/>
        </w:rPr>
        <w:t xml:space="preserve">5. Identificación de problemas de UX</w:t>
      </w:r>
      <w:r w:rsidDel="00000000" w:rsidR="00000000" w:rsidRPr="00000000">
        <w:rPr>
          <w:rtl w:val="0"/>
        </w:rPr>
      </w:r>
    </w:p>
    <w:p w:rsidR="00000000" w:rsidDel="00000000" w:rsidP="00000000" w:rsidRDefault="00000000" w:rsidRPr="00000000" w14:paraId="00000013">
      <w:pPr>
        <w:spacing w:after="240" w:before="240" w:line="360" w:lineRule="auto"/>
        <w:jc w:val="both"/>
        <w:rPr/>
      </w:pPr>
      <w:r w:rsidDel="00000000" w:rsidR="00000000" w:rsidRPr="00000000">
        <w:rPr>
          <w:b w:val="1"/>
          <w:bCs w:val="1"/>
          <w:rtl w:val="0"/>
        </w:rPr>
        <w:t xml:space="preserve">Baja usabilidad y accesibilidad en el mapa de asientos:</w:t>
        <w:br w:type="textWrapping"/>
      </w:r>
      <w:r w:rsidDel="00000000" w:rsidR="00000000" w:rsidRPr="00000000">
        <w:rPr>
          <w:rtl w:val="0"/>
        </w:rPr>
        <w:t xml:space="preserve">El tamaño reducido de los asientos dificulta la interacción, especialmente en dispositivos táctiles o para usuarios con limitaciones visuales o motoras. Genera errores en la selección y obliga al usuario a realizar esfuerzos adicionales para completar una tarea básica.</w:t>
        <w:br w:type="textWrapping"/>
        <w:t xml:space="preserve">Este problema afecta directamente el principio de usabilidad, ya que dificulta la interacción básica con el sistema, y también el principio de accesibilidad, al no considerar distintos tipos de usuarios.</w:t>
      </w:r>
    </w:p>
    <w:p w:rsidR="00000000" w:rsidDel="00000000" w:rsidP="00000000" w:rsidRDefault="00000000" w:rsidRPr="00000000" w14:paraId="00000014">
      <w:pPr>
        <w:spacing w:after="240" w:before="240" w:line="360" w:lineRule="auto"/>
        <w:jc w:val="both"/>
        <w:rPr/>
      </w:pPr>
      <w:r w:rsidDel="00000000" w:rsidR="00000000" w:rsidRPr="00000000">
        <w:rPr>
          <w:b w:val="1"/>
          <w:bCs w:val="1"/>
          <w:rtl w:val="0"/>
        </w:rPr>
        <w:t xml:space="preserve">Sobrecarga cognitiva en los filtros y buscador:</w:t>
        <w:br w:type="textWrapping"/>
      </w:r>
      <w:r w:rsidDel="00000000" w:rsidR="00000000" w:rsidRPr="00000000">
        <w:rPr>
          <w:rtl w:val="0"/>
        </w:rPr>
        <w:t xml:space="preserve">El buscador por múltiples filtros (categoría, fecha, formato), presenta una interfaz visualmente saturada. El usuario debe evaluar varias opciones simultáneamente sin una jerarquía clara, lo que dificulta la toma de decisiones. Además, la selección de fechas utiliza un menú desplegable en lugar de un calendario visual, y las opciones de formato generan listas excesivamente largas en escritorio, afectando directamente el principio de eficiencia. Para finalizar, el buscador no permite el ingreso de texto, no permitiendo al usuario localizar mediante título, autor, año, entre otros.</w:t>
        <w:br w:type="textWrapping"/>
        <w:t xml:space="preserve">Este conjunto de factores incrementa la carga cognitiva del usuario, obligándolo a interpretar el sistema en lugar de interactuar de forma intuitiva, afectando directamente el principio de claridad.</w:t>
      </w:r>
    </w:p>
    <w:p w:rsidR="00000000" w:rsidDel="00000000" w:rsidP="00000000" w:rsidRDefault="00000000" w:rsidRPr="00000000" w14:paraId="00000015">
      <w:pPr>
        <w:spacing w:after="240" w:before="240" w:line="360" w:lineRule="auto"/>
        <w:rPr>
          <w:b w:val="1"/>
          <w:bCs w:val="1"/>
        </w:rPr>
      </w:pPr>
      <w:r w:rsidDel="00000000" w:rsidR="00000000" w:rsidRPr="00000000">
        <w:rPr>
          <w:b w:val="1"/>
          <w:bCs w:val="1"/>
          <w:rtl w:val="0"/>
        </w:rPr>
        <w:t xml:space="preserve">Diseño no responsivo:                                                                                                         </w:t>
      </w:r>
      <w:r w:rsidDel="00000000" w:rsidR="00000000" w:rsidRPr="00000000">
        <w:rPr>
          <w:rtl w:val="0"/>
        </w:rPr>
        <w:t xml:space="preserve">En la versión móvil, la interfaz no adapta correctamente los espacios. Botones de relevancia, como “Continuar”, se ubican en el superior derecho de la pantalla, muy lejos de la  zona de confort para el pulgar y desvinculado del resumen del total a pagar, que se ubica en la zona inferior. Se obliga al usuario a desplazarse constantemente para realizar su compra.</w:t>
      </w:r>
      <w:r w:rsidDel="00000000" w:rsidR="00000000" w:rsidRPr="00000000">
        <w:rPr>
          <w:rtl w:val="0"/>
        </w:rPr>
      </w:r>
    </w:p>
    <w:p w:rsidR="00000000" w:rsidDel="00000000" w:rsidP="00000000" w:rsidRDefault="00000000" w:rsidRPr="00000000" w14:paraId="00000016">
      <w:pPr>
        <w:spacing w:after="240" w:before="240" w:line="360" w:lineRule="auto"/>
        <w:jc w:val="both"/>
        <w:rPr>
          <w:b w:val="1"/>
          <w:bCs w:val="1"/>
        </w:rPr>
      </w:pPr>
      <w:r w:rsidDel="00000000" w:rsidR="00000000" w:rsidRPr="00000000">
        <w:rPr>
          <w:b w:val="1"/>
          <w:bCs w:val="1"/>
          <w:rtl w:val="0"/>
        </w:rPr>
        <w:t xml:space="preserve">Falta de claridad visual:</w:t>
      </w:r>
    </w:p>
    <w:p w:rsidR="00000000" w:rsidDel="00000000" w:rsidP="00000000" w:rsidRDefault="00000000" w:rsidRPr="00000000" w14:paraId="00000017">
      <w:pPr>
        <w:spacing w:after="240" w:before="240" w:line="360" w:lineRule="auto"/>
        <w:jc w:val="both"/>
        <w:rPr/>
      </w:pPr>
      <w:r w:rsidDel="00000000" w:rsidR="00000000" w:rsidRPr="00000000">
        <w:rPr>
          <w:rtl w:val="0"/>
        </w:rPr>
        <w:t xml:space="preserve">Al entrar a la ficha de una película, el peso visual recae en la información de la película como imágenes y texto descriptivo, los horarios quedan en segundo plano como botones que no indican acciones de compra. Se penaliza por tanto a usuarios poco digitalizados o de mayor edad, quienes pueden perder su tiempo e incluso no concretar su compra debido a no encontrar un botón evidente de “Comprar”, afectando los principios de claridad y eficiencia.</w:t>
      </w:r>
    </w:p>
    <w:p w:rsidR="00000000" w:rsidDel="00000000" w:rsidP="00000000" w:rsidRDefault="00000000" w:rsidRPr="00000000" w14:paraId="00000018">
      <w:pPr>
        <w:spacing w:after="240" w:before="240" w:line="360" w:lineRule="auto"/>
        <w:jc w:val="both"/>
        <w:rPr/>
      </w:pPr>
      <w:r w:rsidDel="00000000" w:rsidR="00000000" w:rsidRPr="00000000">
        <w:rPr>
          <w:b w:val="1"/>
          <w:bCs w:val="1"/>
          <w:rtl w:val="0"/>
        </w:rPr>
        <w:t xml:space="preserve">Falta de jerarquía visual en el botón de pago:</w:t>
        <w:br w:type="textWrapping"/>
      </w:r>
      <w:r w:rsidDel="00000000" w:rsidR="00000000" w:rsidRPr="00000000">
        <w:rPr>
          <w:rtl w:val="0"/>
        </w:rPr>
        <w:t xml:space="preserve">El botón de pago, que representa la acción principal del flujo, no posee suficiente prominencia visual en comparación con otros elementos como promociones o información secundaria.</w:t>
        <w:br w:type="textWrapping"/>
        <w:t xml:space="preserve">Esto obliga al usuario a buscar activamente la opción para finalizar la compra, incrementando la carga cognitiva y generando fricción innecesaria en la etapa más crítica del proceso.</w:t>
        <w:br w:type="textWrapping"/>
        <w:t xml:space="preserve">A diferencia de otras plataformas como Cinemark, donde el botón de confirmación se destaca claramente, en Cinépolis esta acción no guía de manera efectiva al usuario, afectando los principios de eficiencia y claridad.</w:t>
      </w:r>
    </w:p>
    <w:p w:rsidR="00000000" w:rsidDel="00000000" w:rsidP="00000000" w:rsidRDefault="00000000" w:rsidRPr="00000000" w14:paraId="00000019">
      <w:pPr>
        <w:spacing w:after="240" w:before="240" w:line="360" w:lineRule="auto"/>
        <w:jc w:val="both"/>
        <w:rPr/>
      </w:pPr>
      <w:r w:rsidDel="00000000" w:rsidR="00000000" w:rsidRPr="00000000">
        <w:rPr>
          <w:b w:val="1"/>
          <w:bCs w:val="1"/>
          <w:rtl w:val="0"/>
        </w:rPr>
        <w:t xml:space="preserve">Falta de retroalimentación clara durante el proceso de compra:</w:t>
        <w:br w:type="textWrapping"/>
      </w:r>
      <w:r w:rsidDel="00000000" w:rsidR="00000000" w:rsidRPr="00000000">
        <w:rPr>
          <w:rtl w:val="0"/>
        </w:rPr>
        <w:t xml:space="preserve">Durante el flujo de compra, el sistema no siempre comunica de forma explícita el estado de la transacción (por ejemplo, si el proceso está en curso o si ocurrió un error).</w:t>
        <w:br w:type="textWrapping"/>
        <w:t xml:space="preserve">Esto genera incertidumbre en el usuario, quien puede no saber si su acción fue procesada correctamente, aumentando la desconfianza en el sistema.</w:t>
        <w:br w:type="textWrapping"/>
        <w:t xml:space="preserve">Este problema afecta el principio de claridad y consistencia, ya que el sistema no responde de manera predecible ante las acciones del usuario.</w:t>
      </w:r>
    </w:p>
    <w:p w:rsidR="00000000" w:rsidDel="00000000" w:rsidP="00000000" w:rsidRDefault="00000000" w:rsidRPr="00000000" w14:paraId="0000001A">
      <w:pPr>
        <w:spacing w:after="240" w:before="240" w:line="360" w:lineRule="auto"/>
        <w:jc w:val="both"/>
        <w:rPr>
          <w:b w:val="1"/>
          <w:bCs w:val="1"/>
        </w:rPr>
      </w:pPr>
      <w:r w:rsidDel="00000000" w:rsidR="00000000" w:rsidRPr="00000000">
        <w:rPr>
          <w:b w:val="1"/>
          <w:bCs w:val="1"/>
          <w:rtl w:val="0"/>
        </w:rPr>
        <w:t xml:space="preserve">Comportamiento inesperado y nula prevención de errores en la adquisición de asientos:  </w:t>
      </w:r>
    </w:p>
    <w:p w:rsidR="00000000" w:rsidDel="00000000" w:rsidP="00000000" w:rsidRDefault="00000000" w:rsidRPr="00000000" w14:paraId="0000001B">
      <w:pPr>
        <w:spacing w:after="240" w:before="240" w:line="360" w:lineRule="auto"/>
        <w:jc w:val="both"/>
        <w:rPr/>
      </w:pPr>
      <w:r w:rsidDel="00000000" w:rsidR="00000000" w:rsidRPr="00000000">
        <w:rPr>
          <w:rtl w:val="0"/>
        </w:rPr>
        <w:t xml:space="preserve">El sistema elimina sin aviso el primer asiento si se intenta seleccionar un asiento más de la cantidad de tickets adquiridos, lo cual indica una falla grave de interacción. Se viola por tanto el principio de retroalimentar al cliente y prevenir errores de sistema. Se produce frustración al obligar al usuario a entender cómo funciona el sistema y por qué sus acciones se deshacen.</w:t>
      </w:r>
      <w:r w:rsidDel="00000000" w:rsidR="00000000" w:rsidRPr="00000000">
        <w:rPr>
          <w:rtl w:val="0"/>
        </w:rPr>
      </w:r>
    </w:p>
    <w:p w:rsidR="00000000" w:rsidDel="00000000" w:rsidP="00000000" w:rsidRDefault="00000000" w:rsidRPr="00000000" w14:paraId="0000001C">
      <w:pPr>
        <w:pStyle w:val="Heading2"/>
        <w:keepNext w:val="0"/>
        <w:keepLines w:val="0"/>
        <w:spacing w:after="80" w:line="360" w:lineRule="auto"/>
        <w:jc w:val="both"/>
        <w:rPr>
          <w:b w:val="1"/>
          <w:bCs w:val="1"/>
          <w:sz w:val="34"/>
          <w:szCs w:val="34"/>
        </w:rPr>
      </w:pPr>
      <w:bookmarkStart w:colFirst="0" w:colLast="0" w:name="_eyogxvnd3259" w:id="5"/>
      <w:bookmarkEnd w:id="5"/>
      <w:r w:rsidDel="00000000" w:rsidR="00000000" w:rsidRPr="00000000">
        <w:rPr>
          <w:b w:val="1"/>
          <w:bCs w:val="1"/>
          <w:sz w:val="34"/>
          <w:szCs w:val="34"/>
          <w:rtl w:val="0"/>
        </w:rPr>
        <w:t xml:space="preserve">6. Rediseño conceptual del flujo de uso UX</w:t>
      </w:r>
    </w:p>
    <w:p w:rsidR="00000000" w:rsidDel="00000000" w:rsidP="00000000" w:rsidRDefault="00000000" w:rsidRPr="00000000" w14:paraId="0000001D">
      <w:pPr>
        <w:spacing w:line="360" w:lineRule="auto"/>
        <w:jc w:val="both"/>
        <w:rPr/>
      </w:pPr>
      <w:r w:rsidDel="00000000" w:rsidR="00000000" w:rsidRPr="00000000">
        <w:rPr>
          <w:rtl w:val="0"/>
        </w:rPr>
        <w:t xml:space="preserve">El rediseño busca optimizar el flujo actual de la navegación actual de Cinépolis, creando un movimiento más predecible y eliminando las trabas que se mencionaron anteriormente.</w:t>
      </w:r>
    </w:p>
    <w:p w:rsidR="00000000" w:rsidDel="00000000" w:rsidP="00000000" w:rsidRDefault="00000000" w:rsidRPr="00000000" w14:paraId="0000001E">
      <w:pPr>
        <w:spacing w:line="360" w:lineRule="auto"/>
        <w:jc w:val="both"/>
        <w:rPr/>
      </w:pPr>
      <w:r w:rsidDel="00000000" w:rsidR="00000000" w:rsidRPr="00000000">
        <w:rPr>
          <w:rtl w:val="0"/>
        </w:rPr>
      </w:r>
    </w:p>
    <w:p w:rsidR="00000000" w:rsidDel="00000000" w:rsidP="00000000" w:rsidRDefault="00000000" w:rsidRPr="00000000" w14:paraId="0000001F">
      <w:pPr>
        <w:numPr>
          <w:ilvl w:val="0"/>
          <w:numId w:val="1"/>
        </w:numPr>
        <w:spacing w:line="360" w:lineRule="auto"/>
        <w:ind w:left="720" w:hanging="360"/>
        <w:jc w:val="both"/>
        <w:rPr>
          <w:u w:val="none"/>
        </w:rPr>
      </w:pPr>
      <w:r w:rsidDel="00000000" w:rsidR="00000000" w:rsidRPr="00000000">
        <w:rPr>
          <w:b w:val="1"/>
          <w:bCs w:val="1"/>
          <w:rtl w:val="0"/>
        </w:rPr>
        <w:t xml:space="preserve">Qué pasos se mantienen: </w:t>
      </w:r>
      <w:r w:rsidDel="00000000" w:rsidR="00000000" w:rsidRPr="00000000">
        <w:rPr>
          <w:rtl w:val="0"/>
        </w:rPr>
        <w:t xml:space="preserve">Mapa de asientos y cartelera.</w:t>
      </w:r>
      <w:r w:rsidDel="00000000" w:rsidR="00000000" w:rsidRPr="00000000">
        <w:rPr>
          <w:b w:val="1"/>
          <w:bCs w:val="1"/>
          <w:rtl w:val="0"/>
        </w:rPr>
        <w:br w:type="textWrapping"/>
      </w:r>
      <w:r w:rsidDel="00000000" w:rsidR="00000000" w:rsidRPr="00000000">
        <w:rPr>
          <w:rtl w:val="0"/>
        </w:rPr>
        <w:t xml:space="preserve">Se aumenta el área de interacción de cada asiento, a la vez se eliminan elementos decorativos innecesarios para simplificar el diseño y eliminar distractores. En el apartado móvil se introduce un zoom automático para facilitar el uso. Se mantiene a su vez la visualización inicial mediante pósters y retroalimentación visual con colores.</w:t>
      </w:r>
    </w:p>
    <w:p w:rsidR="00000000" w:rsidDel="00000000" w:rsidP="00000000" w:rsidRDefault="00000000" w:rsidRPr="00000000" w14:paraId="00000020">
      <w:pPr>
        <w:spacing w:line="360" w:lineRule="auto"/>
        <w:jc w:val="both"/>
        <w:rPr/>
      </w:pPr>
      <w:r w:rsidDel="00000000" w:rsidR="00000000" w:rsidRPr="00000000">
        <w:rPr>
          <w:rtl w:val="0"/>
        </w:rPr>
      </w:r>
    </w:p>
    <w:p w:rsidR="00000000" w:rsidDel="00000000" w:rsidP="00000000" w:rsidRDefault="00000000" w:rsidRPr="00000000" w14:paraId="00000021">
      <w:pPr>
        <w:numPr>
          <w:ilvl w:val="0"/>
          <w:numId w:val="1"/>
        </w:numPr>
        <w:spacing w:line="360" w:lineRule="auto"/>
        <w:ind w:left="720" w:hanging="360"/>
        <w:jc w:val="both"/>
        <w:rPr>
          <w:b w:val="1"/>
          <w:bCs w:val="1"/>
          <w:u w:val="none"/>
        </w:rPr>
      </w:pPr>
      <w:r w:rsidDel="00000000" w:rsidR="00000000" w:rsidRPr="00000000">
        <w:rPr>
          <w:b w:val="1"/>
          <w:bCs w:val="1"/>
          <w:rtl w:val="0"/>
        </w:rPr>
        <w:t xml:space="preserve">Qué pasos se eliminan o simplifican: </w:t>
      </w:r>
      <w:r w:rsidDel="00000000" w:rsidR="00000000" w:rsidRPr="00000000">
        <w:rPr>
          <w:rtl w:val="0"/>
        </w:rPr>
        <w:t xml:space="preserve">Búsqueda</w:t>
      </w:r>
      <w:r w:rsidDel="00000000" w:rsidR="00000000" w:rsidRPr="00000000">
        <w:rPr>
          <w:b w:val="1"/>
          <w:bCs w:val="1"/>
          <w:rtl w:val="0"/>
        </w:rPr>
        <w:t xml:space="preserve">.</w:t>
      </w:r>
    </w:p>
    <w:p w:rsidR="00000000" w:rsidDel="00000000" w:rsidP="00000000" w:rsidRDefault="00000000" w:rsidRPr="00000000" w14:paraId="00000022">
      <w:pPr>
        <w:spacing w:line="360" w:lineRule="auto"/>
        <w:ind w:left="720" w:firstLine="0"/>
        <w:jc w:val="both"/>
        <w:rPr/>
      </w:pPr>
      <w:r w:rsidDel="00000000" w:rsidR="00000000" w:rsidRPr="00000000">
        <w:rPr>
          <w:rtl w:val="0"/>
        </w:rPr>
        <w:t xml:space="preserve">Se cambia que el flujo principal requiera del uso de filtros extensos y anidados por un filtro simple de ubicación y un buscador de texto libre (ej. buscar autor, </w:t>
      </w:r>
      <w:r w:rsidDel="00000000" w:rsidR="00000000" w:rsidRPr="00000000">
        <w:rPr>
          <w:rtl w:val="0"/>
        </w:rPr>
        <w:t xml:space="preserve">estudio</w:t>
      </w:r>
      <w:r w:rsidDel="00000000" w:rsidR="00000000" w:rsidRPr="00000000">
        <w:rPr>
          <w:rtl w:val="0"/>
        </w:rPr>
        <w:t xml:space="preserve">, nombre, año, género, etc), disminuyendo en gran medida los pasos y la búsqueda, evitando la comparación constante entre diferentes ubicaciones. Se reemplaza el menú desplegable de fechas por una fila con los próximos días de la semana, permitiendo cambiar de día con una única interacción.</w:t>
      </w:r>
    </w:p>
    <w:p w:rsidR="00000000" w:rsidDel="00000000" w:rsidP="00000000" w:rsidRDefault="00000000" w:rsidRPr="00000000" w14:paraId="00000023">
      <w:pPr>
        <w:spacing w:line="360" w:lineRule="auto"/>
        <w:jc w:val="both"/>
        <w:rPr/>
      </w:pPr>
      <w:r w:rsidDel="00000000" w:rsidR="00000000" w:rsidRPr="00000000">
        <w:rPr>
          <w:rtl w:val="0"/>
        </w:rPr>
      </w:r>
    </w:p>
    <w:p w:rsidR="00000000" w:rsidDel="00000000" w:rsidP="00000000" w:rsidRDefault="00000000" w:rsidRPr="00000000" w14:paraId="00000024">
      <w:pPr>
        <w:numPr>
          <w:ilvl w:val="0"/>
          <w:numId w:val="1"/>
        </w:numPr>
        <w:spacing w:line="360" w:lineRule="auto"/>
        <w:ind w:left="720" w:hanging="360"/>
        <w:jc w:val="both"/>
        <w:rPr>
          <w:b w:val="1"/>
          <w:bCs w:val="1"/>
          <w:u w:val="none"/>
        </w:rPr>
      </w:pPr>
      <w:r w:rsidDel="00000000" w:rsidR="00000000" w:rsidRPr="00000000">
        <w:rPr>
          <w:b w:val="1"/>
          <w:bCs w:val="1"/>
          <w:rtl w:val="0"/>
        </w:rPr>
        <w:t xml:space="preserve">Qué información se reorganiza: </w:t>
      </w:r>
      <w:r w:rsidDel="00000000" w:rsidR="00000000" w:rsidRPr="00000000">
        <w:rPr>
          <w:rtl w:val="0"/>
        </w:rPr>
        <w:t xml:space="preserve">Interfaz.</w:t>
      </w:r>
    </w:p>
    <w:p w:rsidR="00000000" w:rsidDel="00000000" w:rsidP="00000000" w:rsidRDefault="00000000" w:rsidRPr="00000000" w14:paraId="00000025">
      <w:pPr>
        <w:spacing w:line="360" w:lineRule="auto"/>
        <w:ind w:left="720" w:firstLine="0"/>
        <w:jc w:val="both"/>
        <w:rPr/>
      </w:pPr>
      <w:r w:rsidDel="00000000" w:rsidR="00000000" w:rsidRPr="00000000">
        <w:rPr>
          <w:rtl w:val="0"/>
        </w:rPr>
        <w:t xml:space="preserve">Se reposicionan los botones de continuar y de pago cercanos a la zona natural de los pulgares, mejorando la comodidad y evitando la confusión en esta interfaz. A su vez se equilibra el peso visual de la ficha de la película, se brinda mayor protagonismo a los horarios, incorporando botones con llamada a la acción claros (Comprar).</w:t>
      </w:r>
    </w:p>
    <w:p w:rsidR="00000000" w:rsidDel="00000000" w:rsidP="00000000" w:rsidRDefault="00000000" w:rsidRPr="00000000" w14:paraId="00000026">
      <w:pPr>
        <w:spacing w:line="360" w:lineRule="auto"/>
        <w:ind w:left="0" w:firstLine="0"/>
        <w:jc w:val="both"/>
        <w:rPr>
          <w:b w:val="1"/>
          <w:bCs w:val="1"/>
        </w:rPr>
      </w:pPr>
      <w:r w:rsidDel="00000000" w:rsidR="00000000" w:rsidRPr="00000000">
        <w:rPr>
          <w:rtl w:val="0"/>
        </w:rPr>
      </w:r>
    </w:p>
    <w:p w:rsidR="00000000" w:rsidDel="00000000" w:rsidP="00000000" w:rsidRDefault="00000000" w:rsidRPr="00000000" w14:paraId="00000027">
      <w:pPr>
        <w:numPr>
          <w:ilvl w:val="0"/>
          <w:numId w:val="1"/>
        </w:numPr>
        <w:spacing w:line="360" w:lineRule="auto"/>
        <w:ind w:left="720" w:hanging="360"/>
        <w:jc w:val="both"/>
        <w:rPr>
          <w:b w:val="1"/>
          <w:bCs w:val="1"/>
        </w:rPr>
      </w:pPr>
      <w:r w:rsidDel="00000000" w:rsidR="00000000" w:rsidRPr="00000000">
        <w:rPr>
          <w:b w:val="1"/>
          <w:bCs w:val="1"/>
          <w:rtl w:val="0"/>
        </w:rPr>
        <w:t xml:space="preserve">Qué decisiones se hacen más claras: </w:t>
      </w:r>
      <w:r w:rsidDel="00000000" w:rsidR="00000000" w:rsidRPr="00000000">
        <w:rPr>
          <w:rtl w:val="0"/>
        </w:rPr>
        <w:t xml:space="preserve">Selección de asientos.</w:t>
      </w:r>
    </w:p>
    <w:p w:rsidR="00000000" w:rsidDel="00000000" w:rsidP="00000000" w:rsidRDefault="00000000" w:rsidRPr="00000000" w14:paraId="00000028">
      <w:pPr>
        <w:spacing w:line="360" w:lineRule="auto"/>
        <w:ind w:left="720" w:firstLine="0"/>
        <w:jc w:val="both"/>
        <w:rPr>
          <w:b w:val="1"/>
          <w:bCs w:val="1"/>
        </w:rPr>
      </w:pPr>
      <w:r w:rsidDel="00000000" w:rsidR="00000000" w:rsidRPr="00000000">
        <w:rPr>
          <w:rtl w:val="0"/>
        </w:rPr>
        <w:t xml:space="preserve">En la selección de asientos, si se alcanza el límite ante la cantidad a comprar, el sistema deshabilitará (tanto visual como funcionalmente) la capacidad de adquirir asientos en el resto de la sala. Si el usuario intenta hacer una selección adicional se le mostrará un mensaje indicando el límite alcanzado y la posibilidad de adquirir más asientos en lugar de borrar los asientos reservados.</w:t>
      </w:r>
      <w:r w:rsidDel="00000000" w:rsidR="00000000" w:rsidRPr="00000000">
        <w:rPr>
          <w:rtl w:val="0"/>
        </w:rPr>
      </w:r>
    </w:p>
    <w:p w:rsidR="00000000" w:rsidDel="00000000" w:rsidP="00000000" w:rsidRDefault="00000000" w:rsidRPr="00000000" w14:paraId="00000029">
      <w:pPr>
        <w:pStyle w:val="Heading2"/>
        <w:keepNext w:val="0"/>
        <w:keepLines w:val="0"/>
        <w:spacing w:after="80" w:line="360" w:lineRule="auto"/>
        <w:jc w:val="both"/>
        <w:rPr>
          <w:b w:val="1"/>
          <w:bCs w:val="1"/>
          <w:sz w:val="34"/>
          <w:szCs w:val="34"/>
        </w:rPr>
      </w:pPr>
      <w:bookmarkStart w:colFirst="0" w:colLast="0" w:name="_9nrzk1ct05y9" w:id="6"/>
      <w:bookmarkEnd w:id="6"/>
      <w:r w:rsidDel="00000000" w:rsidR="00000000" w:rsidRPr="00000000">
        <w:rPr>
          <w:b w:val="1"/>
          <w:bCs w:val="1"/>
          <w:sz w:val="34"/>
          <w:szCs w:val="34"/>
          <w:rtl w:val="0"/>
        </w:rPr>
        <w:t xml:space="preserve">7. Aplicación de principios fundamentales de UX</w:t>
      </w:r>
    </w:p>
    <w:p w:rsidR="00000000" w:rsidDel="00000000" w:rsidP="00000000" w:rsidRDefault="00000000" w:rsidRPr="00000000" w14:paraId="0000002A">
      <w:pPr>
        <w:spacing w:line="360" w:lineRule="auto"/>
        <w:jc w:val="both"/>
        <w:rPr>
          <w:b w:val="1"/>
          <w:bCs w:val="1"/>
        </w:rPr>
      </w:pPr>
      <w:r w:rsidDel="00000000" w:rsidR="00000000" w:rsidRPr="00000000">
        <w:rPr>
          <w:b w:val="1"/>
          <w:bCs w:val="1"/>
          <w:rtl w:val="0"/>
        </w:rPr>
        <w:t xml:space="preserve">Usabilidad y accesibilidad:</w:t>
      </w:r>
    </w:p>
    <w:p w:rsidR="00000000" w:rsidDel="00000000" w:rsidP="00000000" w:rsidRDefault="00000000" w:rsidRPr="00000000" w14:paraId="0000002B">
      <w:pPr>
        <w:spacing w:line="360" w:lineRule="auto"/>
        <w:jc w:val="both"/>
        <w:rPr/>
      </w:pPr>
      <w:r w:rsidDel="00000000" w:rsidR="00000000" w:rsidRPr="00000000">
        <w:rPr>
          <w:rtl w:val="0"/>
        </w:rPr>
        <w:t xml:space="preserve">Al redimensionar el mapa de asientos y unificar la sección de pago, se mitigan problemas de interacción táctil beneficiando a usuarios en dispositivos móviles o con limitaciones motoras.</w:t>
      </w:r>
    </w:p>
    <w:p w:rsidR="00000000" w:rsidDel="00000000" w:rsidP="00000000" w:rsidRDefault="00000000" w:rsidRPr="00000000" w14:paraId="0000002C">
      <w:pPr>
        <w:spacing w:line="360" w:lineRule="auto"/>
        <w:jc w:val="both"/>
        <w:rPr>
          <w:b w:val="1"/>
          <w:bCs w:val="1"/>
        </w:rPr>
      </w:pPr>
      <w:r w:rsidDel="00000000" w:rsidR="00000000" w:rsidRPr="00000000">
        <w:rPr>
          <w:b w:val="1"/>
          <w:bCs w:val="1"/>
          <w:rtl w:val="0"/>
        </w:rPr>
        <w:t xml:space="preserve">Eficiencia y prevención de errores:</w:t>
      </w:r>
    </w:p>
    <w:p w:rsidR="00000000" w:rsidDel="00000000" w:rsidP="00000000" w:rsidRDefault="00000000" w:rsidRPr="00000000" w14:paraId="0000002D">
      <w:pPr>
        <w:spacing w:line="360" w:lineRule="auto"/>
        <w:jc w:val="both"/>
        <w:rPr/>
      </w:pPr>
      <w:r w:rsidDel="00000000" w:rsidR="00000000" w:rsidRPr="00000000">
        <w:rPr>
          <w:rtl w:val="0"/>
        </w:rPr>
        <w:t xml:space="preserve">El reemplazo del selector de fechas reduce el número de interacciones. Bloquear la selección de asientos extra y mostrar un mensaje de error evita acciones involuntarias manteniendo al usuario en control de sus decisiones.</w:t>
      </w:r>
    </w:p>
    <w:p w:rsidR="00000000" w:rsidDel="00000000" w:rsidP="00000000" w:rsidRDefault="00000000" w:rsidRPr="00000000" w14:paraId="0000002E">
      <w:pPr>
        <w:spacing w:line="360" w:lineRule="auto"/>
        <w:jc w:val="both"/>
        <w:rPr>
          <w:b w:val="1"/>
          <w:bCs w:val="1"/>
        </w:rPr>
      </w:pPr>
      <w:r w:rsidDel="00000000" w:rsidR="00000000" w:rsidRPr="00000000">
        <w:rPr>
          <w:b w:val="1"/>
          <w:bCs w:val="1"/>
          <w:rtl w:val="0"/>
        </w:rPr>
        <w:t xml:space="preserve">Claridad y Consistencia:</w:t>
      </w:r>
    </w:p>
    <w:p w:rsidR="00000000" w:rsidDel="00000000" w:rsidP="00000000" w:rsidRDefault="00000000" w:rsidRPr="00000000" w14:paraId="0000002F">
      <w:pPr>
        <w:spacing w:line="360" w:lineRule="auto"/>
        <w:jc w:val="both"/>
        <w:rPr/>
      </w:pPr>
      <w:r w:rsidDel="00000000" w:rsidR="00000000" w:rsidRPr="00000000">
        <w:rPr>
          <w:rtl w:val="0"/>
        </w:rPr>
        <w:t xml:space="preserve">Incorporar un botón de compra reduce el esfuerzo cognitivo, asegurando a todo perfil de usuario un flujo de uso sin ambigüedades.</w:t>
      </w:r>
    </w:p>
    <w:p w:rsidR="00000000" w:rsidDel="00000000" w:rsidP="00000000" w:rsidRDefault="00000000" w:rsidRPr="00000000" w14:paraId="00000030">
      <w:pPr>
        <w:pStyle w:val="Heading2"/>
        <w:keepNext w:val="0"/>
        <w:keepLines w:val="0"/>
        <w:spacing w:after="80" w:line="360" w:lineRule="auto"/>
        <w:jc w:val="both"/>
        <w:rPr>
          <w:b w:val="1"/>
          <w:bCs w:val="1"/>
          <w:sz w:val="34"/>
          <w:szCs w:val="34"/>
        </w:rPr>
      </w:pPr>
      <w:bookmarkStart w:colFirst="0" w:colLast="0" w:name="_9c2ur4jlfu1w" w:id="7"/>
      <w:bookmarkEnd w:id="7"/>
      <w:r w:rsidDel="00000000" w:rsidR="00000000" w:rsidRPr="00000000">
        <w:rPr>
          <w:b w:val="1"/>
          <w:bCs w:val="1"/>
          <w:sz w:val="34"/>
          <w:szCs w:val="34"/>
          <w:rtl w:val="0"/>
        </w:rPr>
        <w:t xml:space="preserve">8. Reflexión final</w:t>
      </w:r>
    </w:p>
    <w:p w:rsidR="00000000" w:rsidDel="00000000" w:rsidP="00000000" w:rsidRDefault="00000000" w:rsidRPr="00000000" w14:paraId="00000031">
      <w:pPr>
        <w:spacing w:line="360" w:lineRule="auto"/>
        <w:jc w:val="both"/>
        <w:rPr>
          <w:b w:val="1"/>
          <w:bCs w:val="1"/>
        </w:rPr>
      </w:pPr>
      <w:r w:rsidDel="00000000" w:rsidR="00000000" w:rsidRPr="00000000">
        <w:rPr>
          <w:b w:val="1"/>
          <w:bCs w:val="1"/>
          <w:rtl w:val="0"/>
        </w:rPr>
        <w:t xml:space="preserve">Importancia de UX en el desarrollo frontend:</w:t>
      </w:r>
    </w:p>
    <w:p w:rsidR="00000000" w:rsidDel="00000000" w:rsidP="00000000" w:rsidRDefault="00000000" w:rsidRPr="00000000" w14:paraId="00000032">
      <w:pPr>
        <w:spacing w:line="360" w:lineRule="auto"/>
        <w:jc w:val="both"/>
        <w:rPr/>
      </w:pPr>
      <w:r w:rsidDel="00000000" w:rsidR="00000000" w:rsidRPr="00000000">
        <w:rPr>
          <w:rtl w:val="0"/>
        </w:rPr>
        <w:t xml:space="preserve">El desarrollo de frontend carece de valor aunque se presente una codificación optimizada y una infraestructura robusta si el usuario no logra interactuar con el aplicativo y desiste de su uso por frustración. La experiencia de usuario brinda un puente significativo entre la lógica del sistema y la necesidad real del cliente.</w:t>
      </w:r>
    </w:p>
    <w:p w:rsidR="00000000" w:rsidDel="00000000" w:rsidP="00000000" w:rsidRDefault="00000000" w:rsidRPr="00000000" w14:paraId="00000033">
      <w:pPr>
        <w:spacing w:line="360" w:lineRule="auto"/>
        <w:jc w:val="both"/>
        <w:rPr/>
      </w:pPr>
      <w:r w:rsidDel="00000000" w:rsidR="00000000" w:rsidRPr="00000000">
        <w:rPr>
          <w:rtl w:val="0"/>
        </w:rPr>
      </w:r>
    </w:p>
    <w:p w:rsidR="00000000" w:rsidDel="00000000" w:rsidP="00000000" w:rsidRDefault="00000000" w:rsidRPr="00000000" w14:paraId="00000034">
      <w:pPr>
        <w:spacing w:line="360" w:lineRule="auto"/>
        <w:jc w:val="both"/>
        <w:rPr/>
      </w:pPr>
      <w:r w:rsidDel="00000000" w:rsidR="00000000" w:rsidRPr="00000000">
        <w:rPr>
          <w:rtl w:val="0"/>
        </w:rPr>
      </w:r>
    </w:p>
    <w:p w:rsidR="00000000" w:rsidDel="00000000" w:rsidP="00000000" w:rsidRDefault="00000000" w:rsidRPr="00000000" w14:paraId="00000035">
      <w:pPr>
        <w:spacing w:line="360" w:lineRule="auto"/>
        <w:jc w:val="both"/>
        <w:rPr/>
      </w:pPr>
      <w:r w:rsidDel="00000000" w:rsidR="00000000" w:rsidRPr="00000000">
        <w:rPr>
          <w:rtl w:val="0"/>
        </w:rPr>
      </w:r>
    </w:p>
    <w:p w:rsidR="00000000" w:rsidDel="00000000" w:rsidP="00000000" w:rsidRDefault="00000000" w:rsidRPr="00000000" w14:paraId="00000036">
      <w:pPr>
        <w:spacing w:line="360" w:lineRule="auto"/>
        <w:jc w:val="both"/>
        <w:rPr>
          <w:b w:val="1"/>
          <w:bCs w:val="1"/>
        </w:rPr>
      </w:pPr>
      <w:r w:rsidDel="00000000" w:rsidR="00000000" w:rsidRPr="00000000">
        <w:rPr>
          <w:b w:val="1"/>
          <w:bCs w:val="1"/>
          <w:rtl w:val="0"/>
        </w:rPr>
        <w:t xml:space="preserve">Por qué UX debe definirse antes de UI y del código:</w:t>
      </w:r>
    </w:p>
    <w:p w:rsidR="00000000" w:rsidDel="00000000" w:rsidP="00000000" w:rsidRDefault="00000000" w:rsidRPr="00000000" w14:paraId="00000037">
      <w:pPr>
        <w:spacing w:line="360" w:lineRule="auto"/>
        <w:jc w:val="both"/>
        <w:rPr/>
      </w:pPr>
      <w:r w:rsidDel="00000000" w:rsidR="00000000" w:rsidRPr="00000000">
        <w:rPr>
          <w:rtl w:val="0"/>
        </w:rPr>
        <w:t xml:space="preserve">La modificación del flujo de búsqueda, el rediseño de un error en la asignación de asientos, el reposicionamiento de la interfaz es rápido y de bajo coste en la etapa de maquetado. En cambio, realizar estos cambios cuando la lógica, bases de datos se encuentran programadas y el sitio está en funcionamiento resulta en un alto coste y produce una revisión técnica que se pudo evitar.</w:t>
      </w:r>
    </w:p>
    <w:p w:rsidR="00000000" w:rsidDel="00000000" w:rsidP="00000000" w:rsidRDefault="00000000" w:rsidRPr="00000000" w14:paraId="00000038">
      <w:pPr>
        <w:spacing w:line="360" w:lineRule="auto"/>
        <w:jc w:val="both"/>
        <w:rPr/>
      </w:pPr>
      <w:r w:rsidDel="00000000" w:rsidR="00000000" w:rsidRPr="00000000">
        <w:rPr>
          <w:rtl w:val="0"/>
        </w:rPr>
      </w:r>
    </w:p>
    <w:p w:rsidR="00000000" w:rsidDel="00000000" w:rsidP="00000000" w:rsidRDefault="00000000" w:rsidRPr="00000000" w14:paraId="00000039">
      <w:pPr>
        <w:spacing w:line="360" w:lineRule="auto"/>
        <w:jc w:val="both"/>
        <w:rPr>
          <w:b w:val="1"/>
          <w:bCs w:val="1"/>
        </w:rPr>
      </w:pPr>
      <w:r w:rsidDel="00000000" w:rsidR="00000000" w:rsidRPr="00000000">
        <w:rPr>
          <w:b w:val="1"/>
          <w:bCs w:val="1"/>
          <w:rtl w:val="0"/>
        </w:rPr>
        <w:t xml:space="preserve">Cómo esta actividad modifica la forma de enfrentar el diseño de interfaces:</w:t>
      </w:r>
    </w:p>
    <w:p w:rsidR="00000000" w:rsidDel="00000000" w:rsidP="00000000" w:rsidRDefault="00000000" w:rsidRPr="00000000" w14:paraId="0000003A">
      <w:pPr>
        <w:spacing w:line="360" w:lineRule="auto"/>
        <w:jc w:val="both"/>
        <w:rPr/>
      </w:pPr>
      <w:r w:rsidDel="00000000" w:rsidR="00000000" w:rsidRPr="00000000">
        <w:rPr>
          <w:rtl w:val="0"/>
        </w:rPr>
        <w:t xml:space="preserve">Nos evidencia mediante un análisis práctico de los problemas que nacen ante una falta de diseño y previsión del flujo de interacción del usuario. El diseño ha de crearse pensando en la perspectiva de distintos perfiles de usuario (ej. un usuario espera que el sistema le advierta antes que borre su decisión). Las tasas de abandono, uso y ventas del negocio impactan directamente debido a la presencia o ausencia de principios humanos en el diseño.</w:t>
      </w:r>
    </w:p>
    <w:p w:rsidR="00000000" w:rsidDel="00000000" w:rsidP="00000000" w:rsidRDefault="00000000" w:rsidRPr="00000000" w14:paraId="0000003B">
      <w:pPr>
        <w:spacing w:line="360" w:lineRule="auto"/>
        <w:jc w:val="both"/>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