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5B7B" w14:textId="77777777" w:rsidR="00A445EE" w:rsidRDefault="00A445EE" w:rsidP="004820B6"/>
    <w:p w14:paraId="1F79FBC9" w14:textId="41714EE1" w:rsidR="00A445EE" w:rsidRPr="00A445EE" w:rsidRDefault="00A445EE" w:rsidP="00A445EE">
      <w:pPr>
        <w:jc w:val="center"/>
        <w:rPr>
          <w:b/>
          <w:bCs/>
        </w:rPr>
      </w:pPr>
      <w:r w:rsidRPr="00A445EE">
        <w:rPr>
          <w:b/>
          <w:bCs/>
        </w:rPr>
        <w:t>ANTEPROYECTO DE TRABAJO DE FIN DE MÁSTER</w:t>
      </w:r>
    </w:p>
    <w:p w14:paraId="555E0F34" w14:textId="62956040" w:rsidR="00A445EE" w:rsidRPr="00A445EE" w:rsidRDefault="00A445EE" w:rsidP="00A445EE">
      <w:pPr>
        <w:jc w:val="center"/>
        <w:rPr>
          <w:b/>
          <w:bCs/>
        </w:rPr>
      </w:pPr>
      <w:r w:rsidRPr="00A445EE">
        <w:rPr>
          <w:b/>
          <w:bCs/>
        </w:rPr>
        <w:t xml:space="preserve">"Análisis y </w:t>
      </w:r>
      <w:r>
        <w:rPr>
          <w:b/>
          <w:bCs/>
        </w:rPr>
        <w:t>scouting</w:t>
      </w:r>
      <w:r w:rsidRPr="00A445EE">
        <w:rPr>
          <w:b/>
          <w:bCs/>
        </w:rPr>
        <w:t xml:space="preserve"> de futbolistas para la toma de decisiones en scouting deportivo"</w:t>
      </w:r>
    </w:p>
    <w:p w14:paraId="205EFC16" w14:textId="7ADF9656" w:rsidR="00A445EE" w:rsidRDefault="00A445EE" w:rsidP="00A445EE">
      <w:pPr>
        <w:jc w:val="center"/>
      </w:pPr>
      <w:r>
        <w:t>G</w:t>
      </w:r>
      <w:r w:rsidR="002446C7">
        <w:t>R</w:t>
      </w:r>
      <w:r>
        <w:t>UPO FORMADO POR: IVÁN GALÁN LOPEZ</w:t>
      </w:r>
      <w:r w:rsidR="00C1080F">
        <w:t xml:space="preserve">, BASMA MARSO </w:t>
      </w:r>
      <w:r>
        <w:t>Y CARLOS VALENCIA SANCHEZ</w:t>
      </w:r>
    </w:p>
    <w:p w14:paraId="25BD0A0A" w14:textId="147A151C" w:rsidR="00A445EE" w:rsidRPr="00A445EE" w:rsidRDefault="00A445EE" w:rsidP="00A445EE"/>
    <w:p w14:paraId="6036E810" w14:textId="77777777" w:rsidR="00A445EE" w:rsidRPr="00A445EE" w:rsidRDefault="00A445EE" w:rsidP="00A445EE"/>
    <w:p w14:paraId="3571A420" w14:textId="77777777" w:rsidR="00A445EE" w:rsidRPr="00A445EE" w:rsidRDefault="00A445EE" w:rsidP="00A445EE">
      <w:pPr>
        <w:rPr>
          <w:b/>
          <w:bCs/>
        </w:rPr>
      </w:pPr>
      <w:r w:rsidRPr="00A445EE">
        <w:rPr>
          <w:b/>
          <w:bCs/>
        </w:rPr>
        <w:t>1. Breve Descripción</w:t>
      </w:r>
    </w:p>
    <w:p w14:paraId="63B23232" w14:textId="77777777" w:rsidR="00A445EE" w:rsidRPr="00A445EE" w:rsidRDefault="00A445EE" w:rsidP="00A445EE">
      <w:r w:rsidRPr="00A445EE">
        <w:t>El presente proyecto propone el desarrollo de un sistema inteligente de scouting deportivo orientado a la toma de decisiones en el ámbito del fútbol profesional y semiprofesional. El sistema permitirá a directores deportivos identificar jugadores cuyo perfil estadístico se ajuste al estilo de juego de su equipo, combinando técnicas de análisis de datos, aprendizaje automático y visualización interactiva.</w:t>
      </w:r>
    </w:p>
    <w:p w14:paraId="463C8872" w14:textId="77777777" w:rsidR="00A445EE" w:rsidRDefault="00A445EE" w:rsidP="00A445EE">
      <w:r w:rsidRPr="00A445EE">
        <w:t>A diferencia de las herramientas de scouting tradicionales, basadas en la observación subjetiva, este sistema cuantifica el concepto de "estilo de juego" a través de vectores de métricas ponderadas, permitiendo una búsqueda objetiva y reproducible de talento. El resultado final será una aplicación web interactiva que sirva tanto como demostración académica como prototipo funcional con potencial de comercialización.</w:t>
      </w:r>
    </w:p>
    <w:p w14:paraId="13C99F70" w14:textId="77777777" w:rsidR="00A445EE" w:rsidRPr="00A445EE" w:rsidRDefault="00A445EE" w:rsidP="00A445EE"/>
    <w:p w14:paraId="1B4B66EA" w14:textId="77777777" w:rsidR="00A445EE" w:rsidRPr="00A445EE" w:rsidRDefault="00A445EE" w:rsidP="00A445EE">
      <w:pPr>
        <w:rPr>
          <w:b/>
          <w:bCs/>
        </w:rPr>
      </w:pPr>
      <w:r w:rsidRPr="00A445EE">
        <w:rPr>
          <w:b/>
          <w:bCs/>
        </w:rPr>
        <w:t>2. Objetivos</w:t>
      </w:r>
    </w:p>
    <w:p w14:paraId="36B7EF42" w14:textId="77777777" w:rsidR="00A445EE" w:rsidRPr="00A445EE" w:rsidRDefault="00A445EE" w:rsidP="00A445EE">
      <w:pPr>
        <w:rPr>
          <w:b/>
          <w:bCs/>
        </w:rPr>
      </w:pPr>
      <w:r w:rsidRPr="00A445EE">
        <w:rPr>
          <w:b/>
          <w:bCs/>
        </w:rPr>
        <w:t>Objetivo General</w:t>
      </w:r>
    </w:p>
    <w:p w14:paraId="49627F0F" w14:textId="77777777" w:rsidR="00A445EE" w:rsidRPr="00A445EE" w:rsidRDefault="00A445EE" w:rsidP="00A445EE">
      <w:r w:rsidRPr="00A445EE">
        <w:t>Desarrollar un sistema de recomendación de jugadores de fútbol basado en la similitud entre perfiles estadísticos individuales y los requerimientos tácticos definidos por un estilo de juego.</w:t>
      </w:r>
    </w:p>
    <w:p w14:paraId="62B1323F" w14:textId="77777777" w:rsidR="00A445EE" w:rsidRPr="00A445EE" w:rsidRDefault="00A445EE" w:rsidP="00A445EE">
      <w:pPr>
        <w:rPr>
          <w:b/>
          <w:bCs/>
        </w:rPr>
      </w:pPr>
      <w:r w:rsidRPr="00A445EE">
        <w:rPr>
          <w:b/>
          <w:bCs/>
        </w:rPr>
        <w:t>Objetivos Específicos</w:t>
      </w:r>
    </w:p>
    <w:p w14:paraId="42E185E2" w14:textId="77777777" w:rsidR="00A445EE" w:rsidRPr="00A445EE" w:rsidRDefault="00A445EE" w:rsidP="00A445EE">
      <w:pPr>
        <w:numPr>
          <w:ilvl w:val="0"/>
          <w:numId w:val="1"/>
        </w:numPr>
      </w:pPr>
      <w:r w:rsidRPr="00A445EE">
        <w:t>Extraer, limpiar y estructurar datos estadísticos de jugadores de fútbol a partir de fuentes públicas (FBref) mediante técnicas de web scraping con Python.</w:t>
      </w:r>
    </w:p>
    <w:p w14:paraId="60DA17A0" w14:textId="77777777" w:rsidR="00A445EE" w:rsidRPr="00A445EE" w:rsidRDefault="00A445EE" w:rsidP="00A445EE">
      <w:pPr>
        <w:numPr>
          <w:ilvl w:val="0"/>
          <w:numId w:val="1"/>
        </w:numPr>
      </w:pPr>
      <w:r w:rsidRPr="00A445EE">
        <w:t>Definir y cuantificar un conjunto de estilos de juego representativos mediante vectores de métricas ponderadas.</w:t>
      </w:r>
    </w:p>
    <w:p w14:paraId="29C93DE0" w14:textId="7BC12E77" w:rsidR="00A445EE" w:rsidRPr="00A445EE" w:rsidRDefault="00A445EE" w:rsidP="00A445EE">
      <w:pPr>
        <w:numPr>
          <w:ilvl w:val="0"/>
          <w:numId w:val="1"/>
        </w:numPr>
      </w:pPr>
      <w:r w:rsidRPr="00A445EE">
        <w:t>Implementar un modelo de recomendación basado en similitud que identifique jugadores afines a un estilo de juego dado.</w:t>
      </w:r>
    </w:p>
    <w:p w14:paraId="285791AB" w14:textId="77777777" w:rsidR="00A445EE" w:rsidRPr="00A445EE" w:rsidRDefault="00A445EE" w:rsidP="00A445EE">
      <w:pPr>
        <w:numPr>
          <w:ilvl w:val="0"/>
          <w:numId w:val="1"/>
        </w:numPr>
      </w:pPr>
      <w:r w:rsidRPr="00A445EE">
        <w:t>Desarrollar una aplicación web interactiva con Streamlit que permita al usuario configurar parámetros de búsqueda y explorar los resultados visualmente.</w:t>
      </w:r>
    </w:p>
    <w:p w14:paraId="427C180D" w14:textId="77777777" w:rsidR="00A445EE" w:rsidRPr="00A445EE" w:rsidRDefault="00A445EE" w:rsidP="00A445EE">
      <w:pPr>
        <w:numPr>
          <w:ilvl w:val="0"/>
          <w:numId w:val="1"/>
        </w:numPr>
      </w:pPr>
      <w:r w:rsidRPr="00A445EE">
        <w:t>Evaluar la calidad del sistema mediante métricas de validación y pruebas con casos reales de fichajes conocidos.</w:t>
      </w:r>
    </w:p>
    <w:p w14:paraId="2DB376C7" w14:textId="77777777" w:rsidR="00A445EE" w:rsidRPr="00A445EE" w:rsidRDefault="00A445EE" w:rsidP="00A445EE">
      <w:pPr>
        <w:numPr>
          <w:ilvl w:val="0"/>
          <w:numId w:val="1"/>
        </w:numPr>
      </w:pPr>
      <w:r w:rsidRPr="00A445EE">
        <w:t>Sentar las bases de un producto escalable con potencial de aplicación comercial en clubes de categorías semiprofesionales.</w:t>
      </w:r>
    </w:p>
    <w:p w14:paraId="58E071C7" w14:textId="77777777" w:rsidR="00A445EE" w:rsidRPr="00A445EE" w:rsidRDefault="00A445EE" w:rsidP="00A445EE"/>
    <w:p w14:paraId="3579D60E" w14:textId="77777777" w:rsidR="00A445EE" w:rsidRPr="00A445EE" w:rsidRDefault="00A445EE" w:rsidP="00A445EE">
      <w:pPr>
        <w:rPr>
          <w:b/>
          <w:bCs/>
        </w:rPr>
      </w:pPr>
      <w:r w:rsidRPr="00A445EE">
        <w:rPr>
          <w:b/>
          <w:bCs/>
        </w:rPr>
        <w:t>3. Descripción Breve de los Datos</w:t>
      </w:r>
    </w:p>
    <w:p w14:paraId="1E15AD1B" w14:textId="77777777" w:rsidR="00A445EE" w:rsidRPr="00A445EE" w:rsidRDefault="00A445EE" w:rsidP="00A445EE">
      <w:r w:rsidRPr="00A445EE">
        <w:t>La principal fuente de datos será FBref (Sports Reference LLC), plataforma de estadísticas avanzadas de fútbol que proporciona datos en colaboración con Opta. Los datos se extraerán mediante web scraping con la librería pandas y se complementarán con la librería soccerdata.</w:t>
      </w:r>
    </w:p>
    <w:p w14:paraId="409EAC5E" w14:textId="77777777" w:rsidR="00A445EE" w:rsidRPr="00A445EE" w:rsidRDefault="00A445EE" w:rsidP="00A445EE">
      <w:r w:rsidRPr="00A445EE">
        <w:rPr>
          <w:b/>
          <w:bCs/>
        </w:rPr>
        <w:t>Ligas cubiertas:</w:t>
      </w:r>
      <w:r w:rsidRPr="00A445EE">
        <w:t xml:space="preserve"> La Liga y Segunda División española (temporadas 2022-23 a 2024-25).</w:t>
      </w:r>
    </w:p>
    <w:p w14:paraId="22475789" w14:textId="77777777" w:rsidR="00A445EE" w:rsidRPr="00A445EE" w:rsidRDefault="00A445EE" w:rsidP="00A445EE">
      <w:r w:rsidRPr="00A445EE">
        <w:rPr>
          <w:b/>
          <w:bCs/>
        </w:rPr>
        <w:t>Volumen estimado:</w:t>
      </w:r>
      <w:r w:rsidRPr="00A445EE">
        <w:t xml:space="preserve"> Aproximadamente 1.500-2.500 jugadores con más de 40 métricas por jugador.</w:t>
      </w:r>
    </w:p>
    <w:p w14:paraId="25F5DDE4" w14:textId="77777777" w:rsidR="00A445EE" w:rsidRPr="00A445EE" w:rsidRDefault="00A445EE" w:rsidP="00A445EE">
      <w:r w:rsidRPr="00A445EE">
        <w:t>Las métricas principales incluyen:</w:t>
      </w:r>
    </w:p>
    <w:p w14:paraId="644E335E" w14:textId="77777777" w:rsidR="00A445EE" w:rsidRPr="00A445EE" w:rsidRDefault="00A445EE" w:rsidP="00A445EE">
      <w:pPr>
        <w:numPr>
          <w:ilvl w:val="0"/>
          <w:numId w:val="1"/>
        </w:numPr>
      </w:pPr>
      <w:r w:rsidRPr="00A445EE">
        <w:t>Métricas ofensivas: goles esperados (xG), asistencias esperadas (xAG), pases progresivos, conducciones progresivas.</w:t>
      </w:r>
    </w:p>
    <w:p w14:paraId="27157830" w14:textId="77777777" w:rsidR="00A445EE" w:rsidRPr="00A445EE" w:rsidRDefault="00A445EE" w:rsidP="00A445EE">
      <w:pPr>
        <w:numPr>
          <w:ilvl w:val="0"/>
          <w:numId w:val="1"/>
        </w:numPr>
      </w:pPr>
      <w:r w:rsidRPr="00A445EE">
        <w:t>Métricas de presión: número de presiones, presiones en campo rival, porcentaje de recuperación.</w:t>
      </w:r>
    </w:p>
    <w:p w14:paraId="7DB09782" w14:textId="77777777" w:rsidR="00A445EE" w:rsidRPr="00A445EE" w:rsidRDefault="00A445EE" w:rsidP="00A445EE">
      <w:pPr>
        <w:numPr>
          <w:ilvl w:val="0"/>
          <w:numId w:val="1"/>
        </w:numPr>
      </w:pPr>
      <w:r w:rsidRPr="00A445EE">
        <w:t>Métricas de creación: acciones que crean ocasiones (GCA/SCA), pases clave.</w:t>
      </w:r>
    </w:p>
    <w:p w14:paraId="7AB160C4" w14:textId="77777777" w:rsidR="00A445EE" w:rsidRPr="00A445EE" w:rsidRDefault="00A445EE" w:rsidP="00A445EE">
      <w:pPr>
        <w:numPr>
          <w:ilvl w:val="0"/>
          <w:numId w:val="1"/>
        </w:numPr>
      </w:pPr>
      <w:r w:rsidRPr="00A445EE">
        <w:t>Métricas defensivas: duelos ganados, intercepciones, despejes.</w:t>
      </w:r>
    </w:p>
    <w:p w14:paraId="01DA39DD" w14:textId="77777777" w:rsidR="00A445EE" w:rsidRPr="00A445EE" w:rsidRDefault="00A445EE" w:rsidP="00A445EE">
      <w:pPr>
        <w:numPr>
          <w:ilvl w:val="0"/>
          <w:numId w:val="1"/>
        </w:numPr>
      </w:pPr>
      <w:r w:rsidRPr="00A445EE">
        <w:t>Métricas de posesión: toques en último tercio, regates completados, pases al espacio.</w:t>
      </w:r>
    </w:p>
    <w:p w14:paraId="79706C10" w14:textId="1096D4AE" w:rsidR="00A445EE" w:rsidRPr="00964721" w:rsidRDefault="00964721" w:rsidP="00D85760">
      <w:r w:rsidRPr="00964721">
        <w:rPr>
          <w:b/>
          <w:bCs/>
        </w:rPr>
        <w:t xml:space="preserve"> </w:t>
      </w:r>
    </w:p>
    <w:p w14:paraId="2C23A83A" w14:textId="77777777" w:rsidR="00D85760" w:rsidRPr="00D85760" w:rsidRDefault="00D85760" w:rsidP="00D85760">
      <w:r w:rsidRPr="00D85760">
        <w:rPr>
          <w:b/>
          <w:bCs/>
        </w:rPr>
        <w:t>4. Herramientas y Tecnologías</w:t>
      </w:r>
    </w:p>
    <w:p w14:paraId="6EF99694" w14:textId="77777777" w:rsidR="00D85760" w:rsidRPr="00D85760" w:rsidRDefault="00D85760" w:rsidP="00D85760">
      <w:r w:rsidRPr="00D85760">
        <w:t xml:space="preserve">El proyecto se desarrollará en </w:t>
      </w:r>
      <w:r w:rsidRPr="00D85760">
        <w:rPr>
          <w:b/>
          <w:bCs/>
        </w:rPr>
        <w:t>Python</w:t>
      </w:r>
      <w:r w:rsidRPr="00D85760">
        <w:t xml:space="preserve"> como lenguaje principal y </w:t>
      </w:r>
      <w:r w:rsidRPr="00D85760">
        <w:rPr>
          <w:b/>
          <w:bCs/>
        </w:rPr>
        <w:t>SQL</w:t>
      </w:r>
      <w:r w:rsidRPr="00D85760">
        <w:t xml:space="preserve"> para la gestión de datos, utilizando las siguientes herramientas:</w:t>
      </w:r>
    </w:p>
    <w:p w14:paraId="78129FFA" w14:textId="77777777" w:rsidR="00D85760" w:rsidRPr="00D85760" w:rsidRDefault="00D85760" w:rsidP="00D85760">
      <w:pPr>
        <w:numPr>
          <w:ilvl w:val="0"/>
          <w:numId w:val="2"/>
        </w:numPr>
      </w:pPr>
      <w:r w:rsidRPr="00D85760">
        <w:rPr>
          <w:b/>
          <w:bCs/>
        </w:rPr>
        <w:t>Entornos de desarrollo:</w:t>
      </w:r>
      <w:r w:rsidRPr="00D85760">
        <w:t xml:space="preserve"> Visual Studio Code (desarrollo principal) y Jupyter Notebook (análisis exploratorio).</w:t>
      </w:r>
    </w:p>
    <w:p w14:paraId="7D902F87" w14:textId="77777777" w:rsidR="00D85760" w:rsidRPr="00D85760" w:rsidRDefault="00D85760" w:rsidP="00D85760">
      <w:pPr>
        <w:numPr>
          <w:ilvl w:val="0"/>
          <w:numId w:val="2"/>
        </w:numPr>
      </w:pPr>
      <w:r w:rsidRPr="00D85760">
        <w:rPr>
          <w:b/>
          <w:bCs/>
        </w:rPr>
        <w:t>Base de datos:</w:t>
      </w:r>
      <w:r w:rsidRPr="00D85760">
        <w:t xml:space="preserve"> SQLite, sistema ligero integrado en Python, suficiente para el volumen del proyecto y escalable a entornos productivos.</w:t>
      </w:r>
    </w:p>
    <w:p w14:paraId="1F7C5C09" w14:textId="77777777" w:rsidR="00D85760" w:rsidRPr="00D85760" w:rsidRDefault="00D85760" w:rsidP="00D85760">
      <w:pPr>
        <w:numPr>
          <w:ilvl w:val="0"/>
          <w:numId w:val="2"/>
        </w:numPr>
      </w:pPr>
      <w:r w:rsidRPr="00D85760">
        <w:rPr>
          <w:b/>
          <w:bCs/>
        </w:rPr>
        <w:t>Control de versiones:</w:t>
      </w:r>
      <w:r w:rsidRPr="00D85760">
        <w:t xml:space="preserve"> Git / GitHub.</w:t>
      </w:r>
    </w:p>
    <w:p w14:paraId="00E380D7" w14:textId="77777777" w:rsidR="00D85760" w:rsidRPr="00D85760" w:rsidRDefault="00D85760" w:rsidP="00D85760">
      <w:pPr>
        <w:numPr>
          <w:ilvl w:val="0"/>
          <w:numId w:val="2"/>
        </w:numPr>
      </w:pPr>
      <w:r w:rsidRPr="00D85760">
        <w:rPr>
          <w:b/>
          <w:bCs/>
        </w:rPr>
        <w:t>Extracción de datos:</w:t>
      </w:r>
      <w:r w:rsidRPr="00D85760">
        <w:t xml:space="preserve"> pandas, requests, BeautifulSoup.</w:t>
      </w:r>
    </w:p>
    <w:p w14:paraId="32D27B18" w14:textId="77777777" w:rsidR="00D85760" w:rsidRPr="00D85760" w:rsidRDefault="00D85760" w:rsidP="00D85760">
      <w:pPr>
        <w:numPr>
          <w:ilvl w:val="0"/>
          <w:numId w:val="2"/>
        </w:numPr>
      </w:pPr>
      <w:r w:rsidRPr="00D85760">
        <w:rPr>
          <w:b/>
          <w:bCs/>
        </w:rPr>
        <w:t>Procesamiento y análisis:</w:t>
      </w:r>
      <w:r w:rsidRPr="00D85760">
        <w:t xml:space="preserve"> pandas, NumPy, scikit-learn.</w:t>
      </w:r>
    </w:p>
    <w:p w14:paraId="4FC90A08" w14:textId="77777777" w:rsidR="00D85760" w:rsidRPr="00D85760" w:rsidRDefault="00D85760" w:rsidP="00D85760">
      <w:pPr>
        <w:numPr>
          <w:ilvl w:val="0"/>
          <w:numId w:val="2"/>
        </w:numPr>
        <w:rPr>
          <w:lang w:val="en-US"/>
        </w:rPr>
      </w:pPr>
      <w:r w:rsidRPr="00D85760">
        <w:rPr>
          <w:b/>
          <w:bCs/>
          <w:lang w:val="en-US"/>
        </w:rPr>
        <w:t>Modelado:</w:t>
      </w:r>
      <w:r w:rsidRPr="00D85760">
        <w:rPr>
          <w:lang w:val="en-US"/>
        </w:rPr>
        <w:t xml:space="preserve"> scikit-learn (KNN, similitud coseno, PCA, K-Means).</w:t>
      </w:r>
    </w:p>
    <w:p w14:paraId="6E92B0BA" w14:textId="77777777" w:rsidR="00D85760" w:rsidRPr="00D85760" w:rsidRDefault="00D85760" w:rsidP="00D85760">
      <w:pPr>
        <w:numPr>
          <w:ilvl w:val="0"/>
          <w:numId w:val="2"/>
        </w:numPr>
      </w:pPr>
      <w:r w:rsidRPr="00D85760">
        <w:rPr>
          <w:b/>
          <w:bCs/>
        </w:rPr>
        <w:t>Visualización:</w:t>
      </w:r>
      <w:r w:rsidRPr="00D85760">
        <w:t xml:space="preserve"> mplsoccer (gráficos de radar), Plotly (gráficos interactivos).</w:t>
      </w:r>
    </w:p>
    <w:p w14:paraId="0C92D399" w14:textId="77777777" w:rsidR="00D85760" w:rsidRPr="00D85760" w:rsidRDefault="00D85760" w:rsidP="00D85760">
      <w:pPr>
        <w:numPr>
          <w:ilvl w:val="0"/>
          <w:numId w:val="2"/>
        </w:numPr>
      </w:pPr>
      <w:r w:rsidRPr="00D85760">
        <w:rPr>
          <w:b/>
          <w:bCs/>
        </w:rPr>
        <w:t>Aplicación web:</w:t>
      </w:r>
      <w:r w:rsidRPr="00D85760">
        <w:t xml:space="preserve"> Streamlit.</w:t>
      </w:r>
    </w:p>
    <w:p w14:paraId="68EE902E" w14:textId="77777777" w:rsidR="00A445EE" w:rsidRPr="00A445EE" w:rsidRDefault="00A445EE" w:rsidP="00A445EE"/>
    <w:p w14:paraId="39E6F6AE" w14:textId="77777777" w:rsidR="00D85760" w:rsidRDefault="00D85760" w:rsidP="00A445EE">
      <w:pPr>
        <w:rPr>
          <w:b/>
          <w:bCs/>
        </w:rPr>
      </w:pPr>
    </w:p>
    <w:p w14:paraId="40D7E01B" w14:textId="77777777" w:rsidR="00D85760" w:rsidRDefault="00D85760" w:rsidP="00A445EE">
      <w:pPr>
        <w:rPr>
          <w:b/>
          <w:bCs/>
        </w:rPr>
      </w:pPr>
    </w:p>
    <w:p w14:paraId="5B344DD7" w14:textId="77777777" w:rsidR="00D85760" w:rsidRDefault="00D85760" w:rsidP="00A445EE">
      <w:pPr>
        <w:rPr>
          <w:b/>
          <w:bCs/>
        </w:rPr>
      </w:pPr>
    </w:p>
    <w:p w14:paraId="231E23FB" w14:textId="34BD3F5B" w:rsidR="00A445EE" w:rsidRPr="00A445EE" w:rsidRDefault="00A445EE" w:rsidP="00A445EE">
      <w:pPr>
        <w:rPr>
          <w:b/>
          <w:bCs/>
        </w:rPr>
      </w:pPr>
      <w:r w:rsidRPr="00A445EE">
        <w:rPr>
          <w:b/>
          <w:bCs/>
        </w:rPr>
        <w:t>5. Posibles Resultados Esperados</w:t>
      </w:r>
    </w:p>
    <w:p w14:paraId="565723E8" w14:textId="77777777" w:rsidR="00A445EE" w:rsidRPr="00A445EE" w:rsidRDefault="00A445EE" w:rsidP="00A445EE">
      <w:r w:rsidRPr="00A445EE">
        <w:t>Al finalizar el proyecto se espera obtener los siguientes entregables:</w:t>
      </w:r>
    </w:p>
    <w:p w14:paraId="68095F4F" w14:textId="77777777" w:rsidR="00A445EE" w:rsidRPr="00A445EE" w:rsidRDefault="00A445EE" w:rsidP="00A445EE">
      <w:pPr>
        <w:numPr>
          <w:ilvl w:val="0"/>
          <w:numId w:val="1"/>
        </w:numPr>
      </w:pPr>
      <w:r w:rsidRPr="00A445EE">
        <w:t>Una base de datos limpia y estructurada de jugadores de fútbol con métricas avanzadas, reutilizable para futuros análisis.</w:t>
      </w:r>
    </w:p>
    <w:p w14:paraId="4A9A4658" w14:textId="77777777" w:rsidR="00A445EE" w:rsidRPr="00A445EE" w:rsidRDefault="00A445EE" w:rsidP="00A445EE">
      <w:pPr>
        <w:numPr>
          <w:ilvl w:val="0"/>
          <w:numId w:val="1"/>
        </w:numPr>
      </w:pPr>
      <w:r w:rsidRPr="00A445EE">
        <w:t>Un conjunto de perfiles de estilo de juego definidos y validados tácticamente (mínimo 5 estilos diferenciados).</w:t>
      </w:r>
    </w:p>
    <w:p w14:paraId="1B898659" w14:textId="77777777" w:rsidR="00A445EE" w:rsidRPr="00A445EE" w:rsidRDefault="00A445EE" w:rsidP="00A445EE">
      <w:pPr>
        <w:numPr>
          <w:ilvl w:val="0"/>
          <w:numId w:val="1"/>
        </w:numPr>
      </w:pPr>
      <w:r w:rsidRPr="00A445EE">
        <w:t>Un modelo de recomendación funcional, capaz de rankear jugadores por afinidad táctica con una precisión validable.</w:t>
      </w:r>
    </w:p>
    <w:p w14:paraId="05F3B8C9" w14:textId="77777777" w:rsidR="00A445EE" w:rsidRPr="00A445EE" w:rsidRDefault="00A445EE" w:rsidP="00A445EE">
      <w:pPr>
        <w:numPr>
          <w:ilvl w:val="0"/>
          <w:numId w:val="1"/>
        </w:numPr>
      </w:pPr>
      <w:r w:rsidRPr="00A445EE">
        <w:t>Una aplicación web interactiva (Streamlit) donde el usuario pueda seleccionar posición, estilo de juego, rango de edad y presupuesto estimado, y recibir un ranking de jugadores con visualizaciones tipo radar.</w:t>
      </w:r>
    </w:p>
    <w:p w14:paraId="7204B030" w14:textId="77777777" w:rsidR="00A445EE" w:rsidRPr="00A445EE" w:rsidRDefault="00A445EE" w:rsidP="00A445EE">
      <w:pPr>
        <w:numPr>
          <w:ilvl w:val="0"/>
          <w:numId w:val="1"/>
        </w:numPr>
      </w:pPr>
      <w:r w:rsidRPr="00A445EE">
        <w:t>Un análisis comparativo de los algoritmos utilizados (KNN vs. similitud coseno vs. clustering) justificando la elección final.</w:t>
      </w:r>
    </w:p>
    <w:p w14:paraId="38E811FB" w14:textId="77777777" w:rsidR="00A445EE" w:rsidRPr="00A445EE" w:rsidRDefault="00A445EE" w:rsidP="00A445EE">
      <w:pPr>
        <w:numPr>
          <w:ilvl w:val="0"/>
          <w:numId w:val="1"/>
        </w:numPr>
      </w:pPr>
      <w:r w:rsidRPr="00A445EE">
        <w:t>Un prototipo escalable cuya arquitectura permita la integración futura de fuentes de datos de pago (Wyscout, InStat) sin modificar el núcleo del sistema.</w:t>
      </w:r>
    </w:p>
    <w:p w14:paraId="3A069D6E" w14:textId="77777777" w:rsidR="00A445EE" w:rsidRPr="00A445EE" w:rsidRDefault="00A445EE" w:rsidP="00A445EE"/>
    <w:p w14:paraId="2AD2573C" w14:textId="77777777" w:rsidR="00A445EE" w:rsidRPr="00A445EE" w:rsidRDefault="00A445EE" w:rsidP="00A445EE">
      <w:pPr>
        <w:rPr>
          <w:b/>
          <w:bCs/>
        </w:rPr>
      </w:pPr>
      <w:r w:rsidRPr="00A445EE">
        <w:rPr>
          <w:b/>
          <w:bCs/>
        </w:rPr>
        <w:t>6. Módulos del Máster Involucrados</w:t>
      </w:r>
    </w:p>
    <w:p w14:paraId="62695D34" w14:textId="77777777" w:rsidR="00A445EE" w:rsidRPr="00A445EE" w:rsidRDefault="00A445EE" w:rsidP="00A445EE">
      <w:r w:rsidRPr="00A445EE">
        <w:t>El proyecto integra de forma transversal los conocimientos adquiridos en los siguientes módulos:</w:t>
      </w:r>
    </w:p>
    <w:p w14:paraId="7F298DDF" w14:textId="77777777" w:rsidR="00A445EE" w:rsidRPr="00A445EE" w:rsidRDefault="00A445EE" w:rsidP="00A445EE">
      <w:pPr>
        <w:numPr>
          <w:ilvl w:val="0"/>
          <w:numId w:val="1"/>
        </w:numPr>
      </w:pPr>
      <w:r w:rsidRPr="00A445EE">
        <w:rPr>
          <w:b/>
          <w:bCs/>
        </w:rPr>
        <w:t xml:space="preserve">Bases de Datos: </w:t>
      </w:r>
      <w:r w:rsidRPr="00A445EE">
        <w:t>Diseño y gestión de la base de datos de jugadores. Consultas y estructuración de datos tabulares. Almacenamiento eficiente para su uso en el pipeline de análisis.</w:t>
      </w:r>
    </w:p>
    <w:p w14:paraId="7834991F" w14:textId="77777777" w:rsidR="00A445EE" w:rsidRPr="00A445EE" w:rsidRDefault="00A445EE" w:rsidP="00A445EE">
      <w:pPr>
        <w:numPr>
          <w:ilvl w:val="0"/>
          <w:numId w:val="1"/>
        </w:numPr>
      </w:pPr>
      <w:r w:rsidRPr="00A445EE">
        <w:rPr>
          <w:b/>
          <w:bCs/>
        </w:rPr>
        <w:t xml:space="preserve">Estadística: </w:t>
      </w:r>
      <w:r w:rsidRPr="00A445EE">
        <w:t>Normalización y estandarización de métricas entre ligas y posiciones. Análisis exploratorio de datos (EDA). Reducción de dimensionalidad mediante PCA para la interpretación de perfiles tácticos.</w:t>
      </w:r>
    </w:p>
    <w:p w14:paraId="14E336DF" w14:textId="77777777" w:rsidR="00A445EE" w:rsidRPr="00A445EE" w:rsidRDefault="00A445EE" w:rsidP="00A445EE">
      <w:pPr>
        <w:numPr>
          <w:ilvl w:val="0"/>
          <w:numId w:val="1"/>
        </w:numPr>
      </w:pPr>
      <w:r w:rsidRPr="00A445EE">
        <w:rPr>
          <w:b/>
          <w:bCs/>
        </w:rPr>
        <w:t xml:space="preserve">Visualización de Datos: </w:t>
      </w:r>
      <w:r w:rsidRPr="00A445EE">
        <w:t>Diseño de gráficos de radar para comparar perfiles de jugadores. Dashboards interactivos en Streamlit. Visualizaciones de dispersión para el análisis de clusters.</w:t>
      </w:r>
    </w:p>
    <w:p w14:paraId="6BBCBF2F" w14:textId="77777777" w:rsidR="00A445EE" w:rsidRPr="00A445EE" w:rsidRDefault="00A445EE" w:rsidP="00A445EE">
      <w:pPr>
        <w:numPr>
          <w:ilvl w:val="0"/>
          <w:numId w:val="1"/>
        </w:numPr>
      </w:pPr>
      <w:r w:rsidRPr="00A445EE">
        <w:rPr>
          <w:b/>
          <w:bCs/>
        </w:rPr>
        <w:t xml:space="preserve">Machine Learning: </w:t>
      </w:r>
      <w:r w:rsidRPr="00A445EE">
        <w:t>Implementación del sistema de recomendación (KNN, similitud coseno). Clustering no supervisado (K-Means) para la identificación automática de perfiles de juego. Evaluación y comparación de modelos.</w:t>
      </w:r>
    </w:p>
    <w:p w14:paraId="7C77C6F8" w14:textId="77777777" w:rsidR="00A445EE" w:rsidRDefault="00A445EE" w:rsidP="004820B6"/>
    <w:sectPr w:rsidR="00A445E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F0CBD"/>
    <w:multiLevelType w:val="hybridMultilevel"/>
    <w:tmpl w:val="AE9A000C"/>
    <w:lvl w:ilvl="0" w:tplc="3BAA6B18">
      <w:start w:val="1"/>
      <w:numFmt w:val="bullet"/>
      <w:lvlText w:val="•"/>
      <w:lvlJc w:val="left"/>
      <w:pPr>
        <w:ind w:left="720" w:hanging="360"/>
      </w:pPr>
    </w:lvl>
    <w:lvl w:ilvl="1" w:tplc="E076AF92">
      <w:numFmt w:val="decimal"/>
      <w:lvlText w:val=""/>
      <w:lvlJc w:val="left"/>
      <w:pPr>
        <w:ind w:left="0" w:firstLine="0"/>
      </w:pPr>
    </w:lvl>
    <w:lvl w:ilvl="2" w:tplc="E8849CAC">
      <w:numFmt w:val="decimal"/>
      <w:lvlText w:val=""/>
      <w:lvlJc w:val="left"/>
      <w:pPr>
        <w:ind w:left="0" w:firstLine="0"/>
      </w:pPr>
    </w:lvl>
    <w:lvl w:ilvl="3" w:tplc="0DACF720">
      <w:numFmt w:val="decimal"/>
      <w:lvlText w:val=""/>
      <w:lvlJc w:val="left"/>
      <w:pPr>
        <w:ind w:left="0" w:firstLine="0"/>
      </w:pPr>
    </w:lvl>
    <w:lvl w:ilvl="4" w:tplc="084CB494">
      <w:numFmt w:val="decimal"/>
      <w:lvlText w:val=""/>
      <w:lvlJc w:val="left"/>
      <w:pPr>
        <w:ind w:left="0" w:firstLine="0"/>
      </w:pPr>
    </w:lvl>
    <w:lvl w:ilvl="5" w:tplc="2154E7E8">
      <w:numFmt w:val="decimal"/>
      <w:lvlText w:val=""/>
      <w:lvlJc w:val="left"/>
      <w:pPr>
        <w:ind w:left="0" w:firstLine="0"/>
      </w:pPr>
    </w:lvl>
    <w:lvl w:ilvl="6" w:tplc="2D0A4D6A">
      <w:numFmt w:val="decimal"/>
      <w:lvlText w:val=""/>
      <w:lvlJc w:val="left"/>
      <w:pPr>
        <w:ind w:left="0" w:firstLine="0"/>
      </w:pPr>
    </w:lvl>
    <w:lvl w:ilvl="7" w:tplc="37EA95C8">
      <w:numFmt w:val="decimal"/>
      <w:lvlText w:val=""/>
      <w:lvlJc w:val="left"/>
      <w:pPr>
        <w:ind w:left="0" w:firstLine="0"/>
      </w:pPr>
    </w:lvl>
    <w:lvl w:ilvl="8" w:tplc="8D2C32EC">
      <w:numFmt w:val="decimal"/>
      <w:lvlText w:val=""/>
      <w:lvlJc w:val="left"/>
      <w:pPr>
        <w:ind w:left="0" w:firstLine="0"/>
      </w:pPr>
    </w:lvl>
  </w:abstractNum>
  <w:abstractNum w:abstractNumId="1" w15:restartNumberingAfterBreak="0">
    <w:nsid w:val="6AA755E0"/>
    <w:multiLevelType w:val="multilevel"/>
    <w:tmpl w:val="8BB2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069841">
    <w:abstractNumId w:val="0"/>
  </w:num>
  <w:num w:numId="2" w16cid:durableId="174266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0B6"/>
    <w:rsid w:val="002446C7"/>
    <w:rsid w:val="0026353A"/>
    <w:rsid w:val="004820B6"/>
    <w:rsid w:val="00674277"/>
    <w:rsid w:val="008B6797"/>
    <w:rsid w:val="00964721"/>
    <w:rsid w:val="00A445EE"/>
    <w:rsid w:val="00C002FD"/>
    <w:rsid w:val="00C1080F"/>
    <w:rsid w:val="00D857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D57ED"/>
  <w15:chartTrackingRefBased/>
  <w15:docId w15:val="{EC6FAC3E-CCAF-4A43-A66C-0A8D252EC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2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82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20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20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20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20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20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20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20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20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820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20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20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20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20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20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20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20B6"/>
    <w:rPr>
      <w:rFonts w:eastAsiaTheme="majorEastAsia" w:cstheme="majorBidi"/>
      <w:color w:val="272727" w:themeColor="text1" w:themeTint="D8"/>
    </w:rPr>
  </w:style>
  <w:style w:type="paragraph" w:styleId="Ttulo">
    <w:name w:val="Title"/>
    <w:basedOn w:val="Normal"/>
    <w:next w:val="Normal"/>
    <w:link w:val="TtuloCar"/>
    <w:uiPriority w:val="10"/>
    <w:qFormat/>
    <w:rsid w:val="00482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20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20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20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20B6"/>
    <w:pPr>
      <w:spacing w:before="160"/>
      <w:jc w:val="center"/>
    </w:pPr>
    <w:rPr>
      <w:i/>
      <w:iCs/>
      <w:color w:val="404040" w:themeColor="text1" w:themeTint="BF"/>
    </w:rPr>
  </w:style>
  <w:style w:type="character" w:customStyle="1" w:styleId="CitaCar">
    <w:name w:val="Cita Car"/>
    <w:basedOn w:val="Fuentedeprrafopredeter"/>
    <w:link w:val="Cita"/>
    <w:uiPriority w:val="29"/>
    <w:rsid w:val="004820B6"/>
    <w:rPr>
      <w:i/>
      <w:iCs/>
      <w:color w:val="404040" w:themeColor="text1" w:themeTint="BF"/>
    </w:rPr>
  </w:style>
  <w:style w:type="paragraph" w:styleId="Prrafodelista">
    <w:name w:val="List Paragraph"/>
    <w:basedOn w:val="Normal"/>
    <w:uiPriority w:val="34"/>
    <w:qFormat/>
    <w:rsid w:val="004820B6"/>
    <w:pPr>
      <w:ind w:left="720"/>
      <w:contextualSpacing/>
    </w:pPr>
  </w:style>
  <w:style w:type="character" w:styleId="nfasisintenso">
    <w:name w:val="Intense Emphasis"/>
    <w:basedOn w:val="Fuentedeprrafopredeter"/>
    <w:uiPriority w:val="21"/>
    <w:qFormat/>
    <w:rsid w:val="004820B6"/>
    <w:rPr>
      <w:i/>
      <w:iCs/>
      <w:color w:val="0F4761" w:themeColor="accent1" w:themeShade="BF"/>
    </w:rPr>
  </w:style>
  <w:style w:type="paragraph" w:styleId="Citadestacada">
    <w:name w:val="Intense Quote"/>
    <w:basedOn w:val="Normal"/>
    <w:next w:val="Normal"/>
    <w:link w:val="CitadestacadaCar"/>
    <w:uiPriority w:val="30"/>
    <w:qFormat/>
    <w:rsid w:val="00482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20B6"/>
    <w:rPr>
      <w:i/>
      <w:iCs/>
      <w:color w:val="0F4761" w:themeColor="accent1" w:themeShade="BF"/>
    </w:rPr>
  </w:style>
  <w:style w:type="character" w:styleId="Referenciaintensa">
    <w:name w:val="Intense Reference"/>
    <w:basedOn w:val="Fuentedeprrafopredeter"/>
    <w:uiPriority w:val="32"/>
    <w:qFormat/>
    <w:rsid w:val="004820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2870</TotalTime>
  <Pages>3</Pages>
  <Words>865</Words>
  <Characters>4761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Iván Galán López</dc:creator>
  <cp:keywords/>
  <dc:description/>
  <cp:lastModifiedBy>Iván Galán López</cp:lastModifiedBy>
  <cp:revision>6</cp:revision>
  <dcterms:created xsi:type="dcterms:W3CDTF">2026-04-20T18:17:00Z</dcterms:created>
  <dcterms:modified xsi:type="dcterms:W3CDTF">2026-04-22T18:09:00Z</dcterms:modified>
</cp:coreProperties>
</file>