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Mehmet Yusuf Bircan &amp; Ayşe Eldem — “User-</w:t>
      </w:r>
      <w:proofErr w:type="spellStart"/>
      <w:r w:rsidRPr="00E27BF2">
        <w:rPr>
          <w:sz w:val="20"/>
          <w:szCs w:val="20"/>
        </w:rPr>
        <w:t>based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topic</w:t>
      </w:r>
      <w:proofErr w:type="spellEnd"/>
      <w:r w:rsidRPr="00E27BF2">
        <w:rPr>
          <w:sz w:val="20"/>
          <w:szCs w:val="20"/>
        </w:rPr>
        <w:t xml:space="preserve">, </w:t>
      </w:r>
      <w:proofErr w:type="spellStart"/>
      <w:r w:rsidRPr="00E27BF2">
        <w:rPr>
          <w:sz w:val="20"/>
          <w:szCs w:val="20"/>
        </w:rPr>
        <w:t>word</w:t>
      </w:r>
      <w:proofErr w:type="spellEnd"/>
      <w:r w:rsidRPr="00E27BF2">
        <w:rPr>
          <w:sz w:val="20"/>
          <w:szCs w:val="20"/>
        </w:rPr>
        <w:t xml:space="preserve">, and 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analysis</w:t>
      </w:r>
      <w:proofErr w:type="spellEnd"/>
      <w:r w:rsidRPr="00E27BF2">
        <w:rPr>
          <w:sz w:val="20"/>
          <w:szCs w:val="20"/>
        </w:rPr>
        <w:t xml:space="preserve"> of </w:t>
      </w:r>
      <w:proofErr w:type="spellStart"/>
      <w:r w:rsidRPr="00E27BF2">
        <w:rPr>
          <w:sz w:val="20"/>
          <w:szCs w:val="20"/>
        </w:rPr>
        <w:t>Turkish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tweets</w:t>
      </w:r>
      <w:proofErr w:type="spellEnd"/>
      <w:r w:rsidRPr="00E27BF2">
        <w:rPr>
          <w:sz w:val="20"/>
          <w:szCs w:val="20"/>
        </w:rPr>
        <w:t xml:space="preserve"> on platform X” (2026)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Sunumumuz açısından ana akademik kaynaklardan biri. Türkçe </w:t>
      </w:r>
      <w:proofErr w:type="spellStart"/>
      <w:r w:rsidRPr="00E27BF2">
        <w:rPr>
          <w:sz w:val="20"/>
          <w:szCs w:val="20"/>
        </w:rPr>
        <w:t>tweetlerde</w:t>
      </w:r>
      <w:proofErr w:type="spellEnd"/>
      <w:r w:rsidRPr="00E27BF2">
        <w:rPr>
          <w:sz w:val="20"/>
          <w:szCs w:val="20"/>
        </w:rPr>
        <w:t xml:space="preserve"> ön işleme, konu modelleme, duygu analizi ve kelime bulutu kullanıyor. </w:t>
      </w:r>
    </w:p>
    <w:p w:rsidR="00E27BF2" w:rsidRPr="00E27BF2" w:rsidRDefault="00E27BF2" w:rsidP="00E27BF2">
      <w:pPr>
        <w:rPr>
          <w:sz w:val="20"/>
          <w:szCs w:val="20"/>
        </w:rPr>
      </w:pPr>
      <w:bookmarkStart w:id="0" w:name="_GoBack"/>
      <w:bookmarkEnd w:id="0"/>
      <w:r w:rsidRPr="00E27BF2">
        <w:rPr>
          <w:sz w:val="20"/>
          <w:szCs w:val="20"/>
        </w:rPr>
        <w:t>DOI: 10.25092/baunfbed.1750569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Refika İmge </w:t>
      </w:r>
      <w:proofErr w:type="spellStart"/>
      <w:r w:rsidRPr="00E27BF2">
        <w:rPr>
          <w:sz w:val="20"/>
          <w:szCs w:val="20"/>
        </w:rPr>
        <w:t>Günyaktı</w:t>
      </w:r>
      <w:proofErr w:type="spellEnd"/>
      <w:r w:rsidRPr="00E27BF2">
        <w:rPr>
          <w:sz w:val="20"/>
          <w:szCs w:val="20"/>
        </w:rPr>
        <w:t xml:space="preserve"> &amp; Nurbanu Bursa — “</w:t>
      </w:r>
      <w:proofErr w:type="spellStart"/>
      <w:r w:rsidRPr="00E27BF2">
        <w:rPr>
          <w:sz w:val="20"/>
          <w:szCs w:val="20"/>
        </w:rPr>
        <w:t>Investigation</w:t>
      </w:r>
      <w:proofErr w:type="spellEnd"/>
      <w:r w:rsidRPr="00E27BF2">
        <w:rPr>
          <w:sz w:val="20"/>
          <w:szCs w:val="20"/>
        </w:rPr>
        <w:t xml:space="preserve"> of </w:t>
      </w:r>
      <w:proofErr w:type="spellStart"/>
      <w:r w:rsidRPr="00E27BF2">
        <w:rPr>
          <w:sz w:val="20"/>
          <w:szCs w:val="20"/>
        </w:rPr>
        <w:t>the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Perception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toward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Health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Workers</w:t>
      </w:r>
      <w:proofErr w:type="spellEnd"/>
      <w:r w:rsidRPr="00E27BF2">
        <w:rPr>
          <w:sz w:val="20"/>
          <w:szCs w:val="20"/>
        </w:rPr>
        <w:t xml:space="preserve"> and </w:t>
      </w:r>
      <w:proofErr w:type="spellStart"/>
      <w:r w:rsidRPr="00E27BF2">
        <w:rPr>
          <w:sz w:val="20"/>
          <w:szCs w:val="20"/>
        </w:rPr>
        <w:t>Teachers</w:t>
      </w:r>
      <w:proofErr w:type="spellEnd"/>
      <w:r w:rsidRPr="00E27BF2">
        <w:rPr>
          <w:sz w:val="20"/>
          <w:szCs w:val="20"/>
        </w:rPr>
        <w:t xml:space="preserve"> on </w:t>
      </w:r>
      <w:proofErr w:type="spellStart"/>
      <w:r w:rsidRPr="00E27BF2">
        <w:rPr>
          <w:sz w:val="20"/>
          <w:szCs w:val="20"/>
        </w:rPr>
        <w:t>Twitter</w:t>
      </w:r>
      <w:proofErr w:type="spellEnd"/>
      <w:r w:rsidRPr="00E27BF2">
        <w:rPr>
          <w:sz w:val="20"/>
          <w:szCs w:val="20"/>
        </w:rPr>
        <w:t xml:space="preserve"> Data </w:t>
      </w:r>
      <w:proofErr w:type="spellStart"/>
      <w:r w:rsidRPr="00E27BF2">
        <w:rPr>
          <w:sz w:val="20"/>
          <w:szCs w:val="20"/>
        </w:rPr>
        <w:t>via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Analysis in </w:t>
      </w:r>
      <w:proofErr w:type="spellStart"/>
      <w:r w:rsidRPr="00E27BF2">
        <w:rPr>
          <w:sz w:val="20"/>
          <w:szCs w:val="20"/>
        </w:rPr>
        <w:t>the</w:t>
      </w:r>
      <w:proofErr w:type="spellEnd"/>
      <w:r w:rsidRPr="00E27BF2">
        <w:rPr>
          <w:sz w:val="20"/>
          <w:szCs w:val="20"/>
        </w:rPr>
        <w:t xml:space="preserve"> Covid-19 </w:t>
      </w:r>
      <w:proofErr w:type="spellStart"/>
      <w:r w:rsidRPr="00E27BF2">
        <w:rPr>
          <w:sz w:val="20"/>
          <w:szCs w:val="20"/>
        </w:rPr>
        <w:t>Pandemic</w:t>
      </w:r>
      <w:proofErr w:type="spellEnd"/>
      <w:r w:rsidRPr="00E27BF2">
        <w:rPr>
          <w:sz w:val="20"/>
          <w:szCs w:val="20"/>
        </w:rPr>
        <w:t>” (2022)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Türkçe </w:t>
      </w:r>
      <w:proofErr w:type="spellStart"/>
      <w:r w:rsidRPr="00E27BF2">
        <w:rPr>
          <w:sz w:val="20"/>
          <w:szCs w:val="20"/>
        </w:rPr>
        <w:t>Twitter</w:t>
      </w:r>
      <w:proofErr w:type="spellEnd"/>
      <w:r w:rsidRPr="00E27BF2">
        <w:rPr>
          <w:sz w:val="20"/>
          <w:szCs w:val="20"/>
        </w:rPr>
        <w:t xml:space="preserve"> verileriyle toplumdaki duygu yönelimini incelemesi nedeniyle “sosyal medya duygu analizi gerçekten kamuoyunu ölçebilir mi?” sorumuza doğrudan bağlanıyor.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Eyüp Sercan Akgül, Caner </w:t>
      </w:r>
      <w:proofErr w:type="spellStart"/>
      <w:r w:rsidRPr="00E27BF2">
        <w:rPr>
          <w:sz w:val="20"/>
          <w:szCs w:val="20"/>
        </w:rPr>
        <w:t>Ertano</w:t>
      </w:r>
      <w:proofErr w:type="spellEnd"/>
      <w:r w:rsidRPr="00E27BF2">
        <w:rPr>
          <w:sz w:val="20"/>
          <w:szCs w:val="20"/>
        </w:rPr>
        <w:t xml:space="preserve"> &amp; Banu Diri — “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analysis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with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Twitter</w:t>
      </w:r>
      <w:proofErr w:type="spellEnd"/>
      <w:r w:rsidRPr="00E27BF2">
        <w:rPr>
          <w:sz w:val="20"/>
          <w:szCs w:val="20"/>
        </w:rPr>
        <w:t>” (2016)</w:t>
      </w:r>
    </w:p>
    <w:p w:rsidR="00E27BF2" w:rsidRPr="00E27BF2" w:rsidRDefault="00E27BF2" w:rsidP="00E27BF2">
      <w:pPr>
        <w:rPr>
          <w:sz w:val="20"/>
          <w:szCs w:val="20"/>
        </w:rPr>
      </w:pPr>
      <w:proofErr w:type="spellStart"/>
      <w:r w:rsidRPr="00E27BF2">
        <w:rPr>
          <w:sz w:val="20"/>
          <w:szCs w:val="20"/>
        </w:rPr>
        <w:t>Twitter</w:t>
      </w:r>
      <w:proofErr w:type="spellEnd"/>
      <w:r w:rsidRPr="00E27BF2">
        <w:rPr>
          <w:sz w:val="20"/>
          <w:szCs w:val="20"/>
        </w:rPr>
        <w:t xml:space="preserve"> duygu analizinde sözlük tabanlı ve n-gram yaklaşımlarını karşılaştırıyor. Bizim deneydeki klasik metin sınıflandırması mantığını açıklamak için kullanılabilir.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Nagehan İlhan &amp; Duygu Sağaltıcı — “</w:t>
      </w:r>
      <w:proofErr w:type="spellStart"/>
      <w:r w:rsidRPr="00E27BF2">
        <w:rPr>
          <w:sz w:val="20"/>
          <w:szCs w:val="20"/>
        </w:rPr>
        <w:t>Twitter’da</w:t>
      </w:r>
      <w:proofErr w:type="spellEnd"/>
      <w:r w:rsidRPr="00E27BF2">
        <w:rPr>
          <w:sz w:val="20"/>
          <w:szCs w:val="20"/>
        </w:rPr>
        <w:t xml:space="preserve"> Duygu Analizi” (2020)</w:t>
      </w:r>
    </w:p>
    <w:p w:rsidR="00E27BF2" w:rsidRPr="00E27BF2" w:rsidRDefault="00E27BF2" w:rsidP="00E27BF2">
      <w:pPr>
        <w:rPr>
          <w:sz w:val="20"/>
          <w:szCs w:val="20"/>
        </w:rPr>
      </w:pPr>
      <w:proofErr w:type="spellStart"/>
      <w:r w:rsidRPr="00E27BF2">
        <w:rPr>
          <w:sz w:val="20"/>
          <w:szCs w:val="20"/>
        </w:rPr>
        <w:t>Naive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Bayes</w:t>
      </w:r>
      <w:proofErr w:type="spellEnd"/>
      <w:r w:rsidRPr="00E27BF2">
        <w:rPr>
          <w:sz w:val="20"/>
          <w:szCs w:val="20"/>
        </w:rPr>
        <w:t xml:space="preserve"> ve </w:t>
      </w:r>
      <w:proofErr w:type="spellStart"/>
      <w:r w:rsidRPr="00E27BF2">
        <w:rPr>
          <w:sz w:val="20"/>
          <w:szCs w:val="20"/>
        </w:rPr>
        <w:t>Support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Vector</w:t>
      </w:r>
      <w:proofErr w:type="spellEnd"/>
      <w:r w:rsidRPr="00E27BF2">
        <w:rPr>
          <w:sz w:val="20"/>
          <w:szCs w:val="20"/>
        </w:rPr>
        <w:t xml:space="preserve"> Machine kullanarak Türkçe </w:t>
      </w:r>
      <w:proofErr w:type="spellStart"/>
      <w:r w:rsidRPr="00E27BF2">
        <w:rPr>
          <w:sz w:val="20"/>
          <w:szCs w:val="20"/>
        </w:rPr>
        <w:t>tweetleri</w:t>
      </w:r>
      <w:proofErr w:type="spellEnd"/>
      <w:r w:rsidRPr="00E27BF2">
        <w:rPr>
          <w:sz w:val="20"/>
          <w:szCs w:val="20"/>
        </w:rPr>
        <w:t xml:space="preserve"> pozitif/negatif sınıflandırıyor. Türkçe metinlerde makine öğrenmesi tabanlı duygu analizine doğrudan örnek.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M. Bilgin &amp; İ. F. Şentürk — “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analysis</w:t>
      </w:r>
      <w:proofErr w:type="spellEnd"/>
      <w:r w:rsidRPr="00E27BF2">
        <w:rPr>
          <w:sz w:val="20"/>
          <w:szCs w:val="20"/>
        </w:rPr>
        <w:t xml:space="preserve"> of </w:t>
      </w:r>
      <w:proofErr w:type="spellStart"/>
      <w:r w:rsidRPr="00E27BF2">
        <w:rPr>
          <w:sz w:val="20"/>
          <w:szCs w:val="20"/>
        </w:rPr>
        <w:t>tweets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based</w:t>
      </w:r>
      <w:proofErr w:type="spellEnd"/>
      <w:r w:rsidRPr="00E27BF2">
        <w:rPr>
          <w:sz w:val="20"/>
          <w:szCs w:val="20"/>
        </w:rPr>
        <w:t xml:space="preserve"> on </w:t>
      </w:r>
      <w:proofErr w:type="spellStart"/>
      <w:r w:rsidRPr="00E27BF2">
        <w:rPr>
          <w:sz w:val="20"/>
          <w:szCs w:val="20"/>
        </w:rPr>
        <w:t>document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vectors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using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supervised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learning</w:t>
      </w:r>
      <w:proofErr w:type="spellEnd"/>
      <w:r w:rsidRPr="00E27BF2">
        <w:rPr>
          <w:sz w:val="20"/>
          <w:szCs w:val="20"/>
        </w:rPr>
        <w:t xml:space="preserve"> and semi-</w:t>
      </w:r>
      <w:proofErr w:type="spellStart"/>
      <w:r w:rsidRPr="00E27BF2">
        <w:rPr>
          <w:sz w:val="20"/>
          <w:szCs w:val="20"/>
        </w:rPr>
        <w:t>supervised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learning</w:t>
      </w:r>
      <w:proofErr w:type="spellEnd"/>
      <w:r w:rsidRPr="00E27BF2">
        <w:rPr>
          <w:sz w:val="20"/>
          <w:szCs w:val="20"/>
        </w:rPr>
        <w:t>” (2019)</w:t>
      </w:r>
    </w:p>
    <w:p w:rsidR="00E27BF2" w:rsidRPr="00E27BF2" w:rsidRDefault="00E27BF2" w:rsidP="00E27BF2">
      <w:pPr>
        <w:rPr>
          <w:sz w:val="20"/>
          <w:szCs w:val="20"/>
        </w:rPr>
      </w:pPr>
      <w:proofErr w:type="spellStart"/>
      <w:r w:rsidRPr="00E27BF2">
        <w:rPr>
          <w:sz w:val="20"/>
          <w:szCs w:val="20"/>
        </w:rPr>
        <w:t>Tweetlerin</w:t>
      </w:r>
      <w:proofErr w:type="spellEnd"/>
      <w:r w:rsidRPr="00E27BF2">
        <w:rPr>
          <w:sz w:val="20"/>
          <w:szCs w:val="20"/>
        </w:rPr>
        <w:t xml:space="preserve"> doküman vektörleri üzerinden sınıflandırılmasını ele alıyor; TF-IDF/</w:t>
      </w:r>
      <w:proofErr w:type="spellStart"/>
      <w:r w:rsidRPr="00E27BF2">
        <w:rPr>
          <w:sz w:val="20"/>
          <w:szCs w:val="20"/>
        </w:rPr>
        <w:t>vektörleştirme</w:t>
      </w:r>
      <w:proofErr w:type="spellEnd"/>
      <w:r w:rsidRPr="00E27BF2">
        <w:rPr>
          <w:sz w:val="20"/>
          <w:szCs w:val="20"/>
        </w:rPr>
        <w:t xml:space="preserve"> kısmının akademik arka planına destek olabilir. </w:t>
      </w:r>
    </w:p>
    <w:p w:rsidR="00E27BF2" w:rsidRPr="00E27BF2" w:rsidRDefault="00E27BF2" w:rsidP="00E27BF2">
      <w:pPr>
        <w:rPr>
          <w:sz w:val="20"/>
          <w:szCs w:val="20"/>
        </w:rPr>
      </w:pPr>
      <w:proofErr w:type="spellStart"/>
      <w:r w:rsidRPr="00E27BF2">
        <w:rPr>
          <w:sz w:val="20"/>
          <w:szCs w:val="20"/>
        </w:rPr>
        <w:t>Hamed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Jelodar</w:t>
      </w:r>
      <w:proofErr w:type="spellEnd"/>
      <w:r w:rsidRPr="00E27BF2">
        <w:rPr>
          <w:sz w:val="20"/>
          <w:szCs w:val="20"/>
        </w:rPr>
        <w:t xml:space="preserve"> et al. — “</w:t>
      </w:r>
      <w:proofErr w:type="spellStart"/>
      <w:r w:rsidRPr="00E27BF2">
        <w:rPr>
          <w:sz w:val="20"/>
          <w:szCs w:val="20"/>
        </w:rPr>
        <w:t>Latent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Dirichlet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Allocation</w:t>
      </w:r>
      <w:proofErr w:type="spellEnd"/>
      <w:r w:rsidRPr="00E27BF2">
        <w:rPr>
          <w:sz w:val="20"/>
          <w:szCs w:val="20"/>
        </w:rPr>
        <w:t xml:space="preserve"> (LDA) and </w:t>
      </w:r>
      <w:proofErr w:type="spellStart"/>
      <w:r w:rsidRPr="00E27BF2">
        <w:rPr>
          <w:sz w:val="20"/>
          <w:szCs w:val="20"/>
        </w:rPr>
        <w:t>topic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modeling</w:t>
      </w:r>
      <w:proofErr w:type="spellEnd"/>
      <w:r w:rsidRPr="00E27BF2">
        <w:rPr>
          <w:sz w:val="20"/>
          <w:szCs w:val="20"/>
        </w:rPr>
        <w:t xml:space="preserve">: models, </w:t>
      </w:r>
      <w:proofErr w:type="spellStart"/>
      <w:r w:rsidRPr="00E27BF2">
        <w:rPr>
          <w:sz w:val="20"/>
          <w:szCs w:val="20"/>
        </w:rPr>
        <w:t>applications</w:t>
      </w:r>
      <w:proofErr w:type="spellEnd"/>
      <w:r w:rsidRPr="00E27BF2">
        <w:rPr>
          <w:sz w:val="20"/>
          <w:szCs w:val="20"/>
        </w:rPr>
        <w:t xml:space="preserve">, a </w:t>
      </w:r>
      <w:proofErr w:type="spellStart"/>
      <w:r w:rsidRPr="00E27BF2">
        <w:rPr>
          <w:sz w:val="20"/>
          <w:szCs w:val="20"/>
        </w:rPr>
        <w:t>survey</w:t>
      </w:r>
      <w:proofErr w:type="spellEnd"/>
      <w:r w:rsidRPr="00E27BF2">
        <w:rPr>
          <w:sz w:val="20"/>
          <w:szCs w:val="20"/>
        </w:rPr>
        <w:t>” (2019)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Konu modelleme tarafı için genel ve güçlü bir </w:t>
      </w:r>
      <w:proofErr w:type="gramStart"/>
      <w:r w:rsidRPr="00E27BF2">
        <w:rPr>
          <w:sz w:val="20"/>
          <w:szCs w:val="20"/>
        </w:rPr>
        <w:t>literatür</w:t>
      </w:r>
      <w:proofErr w:type="gramEnd"/>
      <w:r w:rsidRPr="00E27BF2">
        <w:rPr>
          <w:sz w:val="20"/>
          <w:szCs w:val="20"/>
        </w:rPr>
        <w:t xml:space="preserve"> kaynağı. Ancak bizim sunumdaki asıl deney 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classification</w:t>
      </w:r>
      <w:proofErr w:type="spellEnd"/>
      <w:r w:rsidRPr="00E27BF2">
        <w:rPr>
          <w:sz w:val="20"/>
          <w:szCs w:val="20"/>
        </w:rPr>
        <w:t xml:space="preserve"> olduğu için bunu ana kaynak değil, </w:t>
      </w:r>
      <w:proofErr w:type="spellStart"/>
      <w:r w:rsidRPr="00E27BF2">
        <w:rPr>
          <w:sz w:val="20"/>
          <w:szCs w:val="20"/>
        </w:rPr>
        <w:t>NLP'nin</w:t>
      </w:r>
      <w:proofErr w:type="spellEnd"/>
      <w:r w:rsidRPr="00E27BF2">
        <w:rPr>
          <w:sz w:val="20"/>
          <w:szCs w:val="20"/>
        </w:rPr>
        <w:t xml:space="preserve"> konu modelleme kısmına destek olarak tutmak daha doğru.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Yıldırım Güneş &amp; Murat Arıkan — “X (</w:t>
      </w:r>
      <w:proofErr w:type="spellStart"/>
      <w:r w:rsidRPr="00E27BF2">
        <w:rPr>
          <w:sz w:val="20"/>
          <w:szCs w:val="20"/>
        </w:rPr>
        <w:t>Twitter</w:t>
      </w:r>
      <w:proofErr w:type="spellEnd"/>
      <w:r w:rsidRPr="00E27BF2">
        <w:rPr>
          <w:sz w:val="20"/>
          <w:szCs w:val="20"/>
        </w:rPr>
        <w:t xml:space="preserve">) 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Analysis </w:t>
      </w:r>
      <w:proofErr w:type="spellStart"/>
      <w:r w:rsidRPr="00E27BF2">
        <w:rPr>
          <w:sz w:val="20"/>
          <w:szCs w:val="20"/>
        </w:rPr>
        <w:t>Based</w:t>
      </w:r>
      <w:proofErr w:type="spellEnd"/>
      <w:r w:rsidRPr="00E27BF2">
        <w:rPr>
          <w:sz w:val="20"/>
          <w:szCs w:val="20"/>
        </w:rPr>
        <w:t xml:space="preserve"> on </w:t>
      </w:r>
      <w:proofErr w:type="spellStart"/>
      <w:r w:rsidRPr="00E27BF2">
        <w:rPr>
          <w:sz w:val="20"/>
          <w:szCs w:val="20"/>
        </w:rPr>
        <w:t>Hybrid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Approach</w:t>
      </w:r>
      <w:proofErr w:type="spellEnd"/>
      <w:r w:rsidRPr="00E27BF2">
        <w:rPr>
          <w:sz w:val="20"/>
          <w:szCs w:val="20"/>
        </w:rPr>
        <w:t xml:space="preserve">: An Application </w:t>
      </w:r>
      <w:proofErr w:type="spellStart"/>
      <w:r w:rsidRPr="00E27BF2">
        <w:rPr>
          <w:sz w:val="20"/>
          <w:szCs w:val="20"/>
        </w:rPr>
        <w:t>for</w:t>
      </w:r>
      <w:proofErr w:type="spellEnd"/>
      <w:r w:rsidRPr="00E27BF2">
        <w:rPr>
          <w:sz w:val="20"/>
          <w:szCs w:val="20"/>
        </w:rPr>
        <w:t xml:space="preserve"> Online </w:t>
      </w:r>
      <w:proofErr w:type="spellStart"/>
      <w:r w:rsidRPr="00E27BF2">
        <w:rPr>
          <w:sz w:val="20"/>
          <w:szCs w:val="20"/>
        </w:rPr>
        <w:t>Food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Ordering</w:t>
      </w:r>
      <w:proofErr w:type="spellEnd"/>
      <w:r w:rsidRPr="00E27BF2">
        <w:rPr>
          <w:sz w:val="20"/>
          <w:szCs w:val="20"/>
        </w:rPr>
        <w:t>” (2025)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Güncel X verisi, duygu analizi, sözlük tabanlı yaklaşım ve makine öğrenmesini birlikte ele alıyor. Güncel bir örnek olarak kullanılabilir. </w:t>
      </w:r>
    </w:p>
    <w:p w:rsidR="00E27BF2" w:rsidRDefault="00E27BF2" w:rsidP="00E27BF2">
      <w:pPr>
        <w:rPr>
          <w:sz w:val="20"/>
          <w:szCs w:val="20"/>
        </w:rPr>
      </w:pP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AA — “Dijital platformlarda hızla yayılan içerikler, haberin hedef kitle üzerindeki etkisini belirliyor” — 22 Şubat 2026.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Özellikle sosyal medya içeriklerinin duygu, tutum ve kanaatleri nasıl etkileyebildiği kısmı için çok uygun.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AA — “Görsel medyadaki </w:t>
      </w:r>
      <w:proofErr w:type="spellStart"/>
      <w:r w:rsidRPr="00E27BF2">
        <w:rPr>
          <w:sz w:val="20"/>
          <w:szCs w:val="20"/>
        </w:rPr>
        <w:t>manipülatif</w:t>
      </w:r>
      <w:proofErr w:type="spellEnd"/>
      <w:r w:rsidRPr="00E27BF2">
        <w:rPr>
          <w:sz w:val="20"/>
          <w:szCs w:val="20"/>
        </w:rPr>
        <w:t xml:space="preserve"> içeriklerin tespitinde sorumluluk şirketlere düşüyor” — 28 Mart 2026.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Algoritmaların duygusal ve dikkat çekici içerikleri öne çıkarması, </w:t>
      </w:r>
      <w:proofErr w:type="gramStart"/>
      <w:r w:rsidRPr="00E27BF2">
        <w:rPr>
          <w:sz w:val="20"/>
          <w:szCs w:val="20"/>
        </w:rPr>
        <w:t>dezenformasyon</w:t>
      </w:r>
      <w:proofErr w:type="gramEnd"/>
      <w:r w:rsidRPr="00E27BF2">
        <w:rPr>
          <w:sz w:val="20"/>
          <w:szCs w:val="20"/>
        </w:rPr>
        <w:t xml:space="preserve"> ve sosyal medya etkileşimi bağlantısı için kullanılabilir.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AA — “Dijital korku tuzağı: Yapay </w:t>
      </w:r>
      <w:proofErr w:type="gramStart"/>
      <w:r w:rsidRPr="00E27BF2">
        <w:rPr>
          <w:sz w:val="20"/>
          <w:szCs w:val="20"/>
        </w:rPr>
        <w:t>zeka</w:t>
      </w:r>
      <w:proofErr w:type="gramEnd"/>
      <w:r w:rsidRPr="00E27BF2">
        <w:rPr>
          <w:sz w:val="20"/>
          <w:szCs w:val="20"/>
        </w:rPr>
        <w:t xml:space="preserve"> videoları nasıl etkileşim topluyor?” — 23 Şubat 2026.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Öfke, korku, merhamet gibi güçlü duygulara hitap eden içeriklerin etkileşim toplaması açısından bizim “duygu analizi = kamuoyu mu?” tartışmamıza güzel bir karşı örnek.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Reuters — “</w:t>
      </w:r>
      <w:proofErr w:type="spellStart"/>
      <w:r w:rsidRPr="00E27BF2">
        <w:rPr>
          <w:sz w:val="20"/>
          <w:szCs w:val="20"/>
        </w:rPr>
        <w:t>Fake</w:t>
      </w:r>
      <w:proofErr w:type="spellEnd"/>
      <w:r w:rsidRPr="00E27BF2">
        <w:rPr>
          <w:sz w:val="20"/>
          <w:szCs w:val="20"/>
        </w:rPr>
        <w:t xml:space="preserve"> US </w:t>
      </w:r>
      <w:proofErr w:type="spellStart"/>
      <w:r w:rsidRPr="00E27BF2">
        <w:rPr>
          <w:sz w:val="20"/>
          <w:szCs w:val="20"/>
        </w:rPr>
        <w:t>election-related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accounts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proliferating</w:t>
      </w:r>
      <w:proofErr w:type="spellEnd"/>
      <w:r w:rsidRPr="00E27BF2">
        <w:rPr>
          <w:sz w:val="20"/>
          <w:szCs w:val="20"/>
        </w:rPr>
        <w:t xml:space="preserve"> on X, </w:t>
      </w:r>
      <w:proofErr w:type="spellStart"/>
      <w:r w:rsidRPr="00E27BF2">
        <w:rPr>
          <w:sz w:val="20"/>
          <w:szCs w:val="20"/>
        </w:rPr>
        <w:t>study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says</w:t>
      </w:r>
      <w:proofErr w:type="spellEnd"/>
      <w:r w:rsidRPr="00E27BF2">
        <w:rPr>
          <w:sz w:val="20"/>
          <w:szCs w:val="20"/>
        </w:rPr>
        <w:t>” — 24 Mayıs 2024.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lastRenderedPageBreak/>
        <w:t>Burada özellikle önemli nokta: araştırmada X paylaşımlarının pozitif/negatif/</w:t>
      </w:r>
      <w:proofErr w:type="gramStart"/>
      <w:r w:rsidRPr="00E27BF2">
        <w:rPr>
          <w:sz w:val="20"/>
          <w:szCs w:val="20"/>
        </w:rPr>
        <w:t>nötr</w:t>
      </w:r>
      <w:proofErr w:type="gramEnd"/>
      <w:r w:rsidRPr="00E27BF2">
        <w:rPr>
          <w:sz w:val="20"/>
          <w:szCs w:val="20"/>
        </w:rPr>
        <w:t xml:space="preserve"> duygu açısından analiz edilmesi, ama aynı zamanda sahte hesapların kamuoyu algısını bozabilmesi. Yani “model bir sürü </w:t>
      </w:r>
      <w:proofErr w:type="spellStart"/>
      <w:r w:rsidRPr="00E27BF2">
        <w:rPr>
          <w:sz w:val="20"/>
          <w:szCs w:val="20"/>
        </w:rPr>
        <w:t>tweeti</w:t>
      </w:r>
      <w:proofErr w:type="spellEnd"/>
      <w:r w:rsidRPr="00E27BF2">
        <w:rPr>
          <w:sz w:val="20"/>
          <w:szCs w:val="20"/>
        </w:rPr>
        <w:t xml:space="preserve"> analiz etti → gerçekten toplumun görüşünü mü ölçtük?” sorusuna doğrudan malzeme veriyor.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Reuters — “Meta </w:t>
      </w:r>
      <w:proofErr w:type="spellStart"/>
      <w:r w:rsidRPr="00E27BF2">
        <w:rPr>
          <w:sz w:val="20"/>
          <w:szCs w:val="20"/>
        </w:rPr>
        <w:t>identifies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networks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pushing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deceptive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content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likely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generated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by</w:t>
      </w:r>
      <w:proofErr w:type="spellEnd"/>
      <w:r w:rsidRPr="00E27BF2">
        <w:rPr>
          <w:sz w:val="20"/>
          <w:szCs w:val="20"/>
        </w:rPr>
        <w:t xml:space="preserve"> AI” — 29 Mayıs 2024.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Yapay zekâ tarafından üretilmiş metinlerin sosyal medyada gerçek kullanıcı görüşüymüş gibi dolaşıma sokulabilmesi açısından önemli. Bu da </w:t>
      </w:r>
      <w:proofErr w:type="spellStart"/>
      <w:r w:rsidRPr="00E27BF2">
        <w:rPr>
          <w:sz w:val="20"/>
          <w:szCs w:val="20"/>
        </w:rPr>
        <w:t>sentiment</w:t>
      </w:r>
      <w:proofErr w:type="spellEnd"/>
      <w:r w:rsidRPr="00E27BF2">
        <w:rPr>
          <w:sz w:val="20"/>
          <w:szCs w:val="20"/>
        </w:rPr>
        <w:t xml:space="preserve"> analizinin karşılaştığı “veri gerçekten insana mı ait?” problemini gösteriyor. 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>Reuters — “</w:t>
      </w:r>
      <w:proofErr w:type="spellStart"/>
      <w:r w:rsidRPr="00E27BF2">
        <w:rPr>
          <w:sz w:val="20"/>
          <w:szCs w:val="20"/>
        </w:rPr>
        <w:t>Italian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newspaper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gives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free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rein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to</w:t>
      </w:r>
      <w:proofErr w:type="spellEnd"/>
      <w:r w:rsidRPr="00E27BF2">
        <w:rPr>
          <w:sz w:val="20"/>
          <w:szCs w:val="20"/>
        </w:rPr>
        <w:t xml:space="preserve"> AI, </w:t>
      </w:r>
      <w:proofErr w:type="spellStart"/>
      <w:r w:rsidRPr="00E27BF2">
        <w:rPr>
          <w:sz w:val="20"/>
          <w:szCs w:val="20"/>
        </w:rPr>
        <w:t>admires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its</w:t>
      </w:r>
      <w:proofErr w:type="spellEnd"/>
      <w:r w:rsidRPr="00E27BF2">
        <w:rPr>
          <w:sz w:val="20"/>
          <w:szCs w:val="20"/>
        </w:rPr>
        <w:t xml:space="preserve"> </w:t>
      </w:r>
      <w:proofErr w:type="spellStart"/>
      <w:r w:rsidRPr="00E27BF2">
        <w:rPr>
          <w:sz w:val="20"/>
          <w:szCs w:val="20"/>
        </w:rPr>
        <w:t>irony</w:t>
      </w:r>
      <w:proofErr w:type="spellEnd"/>
      <w:r w:rsidRPr="00E27BF2">
        <w:rPr>
          <w:sz w:val="20"/>
          <w:szCs w:val="20"/>
        </w:rPr>
        <w:t>” — 18 Nisan 2025.</w:t>
      </w:r>
    </w:p>
    <w:p w:rsidR="00E27BF2" w:rsidRPr="00E27BF2" w:rsidRDefault="00E27BF2" w:rsidP="00E27BF2">
      <w:pPr>
        <w:rPr>
          <w:sz w:val="20"/>
          <w:szCs w:val="20"/>
        </w:rPr>
      </w:pPr>
      <w:r w:rsidRPr="00E27BF2">
        <w:rPr>
          <w:sz w:val="20"/>
          <w:szCs w:val="20"/>
        </w:rPr>
        <w:t xml:space="preserve">Bu özellikle senin ironi başlığın için iyi: </w:t>
      </w:r>
      <w:proofErr w:type="spellStart"/>
      <w:r w:rsidRPr="00E27BF2">
        <w:rPr>
          <w:sz w:val="20"/>
          <w:szCs w:val="20"/>
        </w:rPr>
        <w:t>AI'ın</w:t>
      </w:r>
      <w:proofErr w:type="spellEnd"/>
      <w:r w:rsidRPr="00E27BF2">
        <w:rPr>
          <w:sz w:val="20"/>
          <w:szCs w:val="20"/>
        </w:rPr>
        <w:t xml:space="preserve"> ironiyi anlayabildiğine dair olumlu gözlem aktarılırken, aynı haberde kritik düşünme ve doğruluk konusunda sınırlılıklar da tartışılıyor. </w:t>
      </w:r>
    </w:p>
    <w:p w:rsidR="00E27BF2" w:rsidRPr="00E27BF2" w:rsidRDefault="00E27BF2" w:rsidP="00E27BF2">
      <w:pPr>
        <w:rPr>
          <w:sz w:val="20"/>
          <w:szCs w:val="20"/>
        </w:rPr>
      </w:pPr>
    </w:p>
    <w:sectPr w:rsidR="00E27BF2" w:rsidRPr="00E27B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061"/>
    <w:rsid w:val="000A528F"/>
    <w:rsid w:val="00311061"/>
    <w:rsid w:val="00E27BF2"/>
    <w:rsid w:val="00EC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07E6E"/>
  <w15:chartTrackingRefBased/>
  <w15:docId w15:val="{7C7D0E95-8A7B-42DF-9EBD-7413E7F8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565</Words>
  <Characters>3227</Characters>
  <Application>Microsoft Office Word</Application>
  <DocSecurity>0</DocSecurity>
  <Lines>26</Lines>
  <Paragraphs>7</Paragraphs>
  <ScaleCrop>false</ScaleCrop>
  <Company>Silentall Unattended Installer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2026-10-05T14:42:00Z</dcterms:created>
  <dcterms:modified xsi:type="dcterms:W3CDTF">2026-10-05T14:45:00Z</dcterms:modified>
</cp:coreProperties>
</file>