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Times New Roman" w:cs="Times New Roman" w:eastAsia="Times New Roman" w:hAnsi="Times New Roman"/>
        </w:rPr>
      </w:pPr>
      <w:bookmarkStart w:colFirst="0" w:colLast="0" w:name="_pd92t5ycizt5"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ueyqnwj6x7a7" w:id="1"/>
      <w:bookmarkEnd w:id="1"/>
      <w:r w:rsidDel="00000000" w:rsidR="00000000" w:rsidRPr="00000000">
        <w:rPr>
          <w:rFonts w:ascii="Times New Roman" w:cs="Times New Roman" w:eastAsia="Times New Roman" w:hAnsi="Times New Roman"/>
          <w:rtl w:val="0"/>
        </w:rPr>
        <w:t xml:space="preserve">SURGEN</w:t>
      </w:r>
      <w:r w:rsidDel="00000000" w:rsidR="00000000" w:rsidRPr="00000000">
        <w:rPr>
          <w:rtl w:val="0"/>
        </w:rPr>
      </w:r>
    </w:p>
    <w:p w:rsidR="00000000" w:rsidDel="00000000" w:rsidP="00000000" w:rsidRDefault="00000000" w:rsidRPr="00000000" w14:paraId="00000003">
      <w:pPr>
        <w:pStyle w:val="Title"/>
        <w:jc w:val="center"/>
        <w:rPr/>
      </w:pPr>
      <w:bookmarkStart w:colFirst="0" w:colLast="0" w:name="_v50fv47h9rs8" w:id="2"/>
      <w:bookmarkEnd w:id="2"/>
      <w:r w:rsidDel="00000000" w:rsidR="00000000" w:rsidRPr="00000000">
        <w:rPr>
          <w:rFonts w:ascii="Times New Roman" w:cs="Times New Roman" w:eastAsia="Times New Roman" w:hAnsi="Times New Roman"/>
          <w:rtl w:val="0"/>
        </w:rPr>
        <w:t xml:space="preserve">Manual de usuario</w:t>
      </w: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Surgen es un sistema pensado para que las víctimas de violencia de género puedan tener accesible y en línea los datos de sus casos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y así procurar evitar, en la medida de lo posible, la revictimización ocurrida cuando recurren a las autoridades y estas le requieran información relacionada con sus situaciones de violencia. Esta aplicación </w:t>
      </w:r>
      <w:r w:rsidDel="00000000" w:rsidR="00000000" w:rsidRPr="00000000">
        <w:rPr>
          <w:rFonts w:ascii="Times New Roman" w:cs="Times New Roman" w:eastAsia="Times New Roman" w:hAnsi="Times New Roman"/>
          <w:rtl w:val="0"/>
        </w:rPr>
        <w:t xml:space="preserve">est</w:t>
      </w:r>
      <w:r w:rsidDel="00000000" w:rsidR="00000000" w:rsidRPr="00000000">
        <w:rPr>
          <w:rFonts w:ascii="Times New Roman" w:cs="Times New Roman" w:eastAsia="Times New Roman" w:hAnsi="Times New Roman"/>
          <w:rtl w:val="0"/>
        </w:rPr>
        <w:t xml:space="preserve">á destinada a unificar, historizar y dar acceso inmediato y virtualizado, a documentos, incidencias y acciones que son relevantes para la asistencia de una persona en situación de violencia de género, creando un registro perdurable, unificado y accesible de estos incidentes. </w:t>
      </w:r>
      <w:r w:rsidDel="00000000" w:rsidR="00000000" w:rsidRPr="00000000">
        <w:br w:type="page"/>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Índice</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leader="none" w:pos="9025.511811023624"/>
            </w:tabs>
            <w:spacing w:before="8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dfq83cg53b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Instalación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_adfq83cg53bj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j0ai1kjovm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Aplicaciones del programa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_1j0ai1kjovma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l5tlgrykq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general del sistema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_jl5tlgrykqs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6qosxfm2dg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Manual de referencia: Agentes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_g6qosxfm2dgd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1fy58q5n3h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Tareas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_o1fy58q5n3hb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puvrs4g4yg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Ingreso al sistema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_kpuvrs4g4ygn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soof5yj4rh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Registrar usuario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_qsoof5yj4rhu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720" w:firstLine="0"/>
            <w:rPr>
              <w:rFonts w:ascii="Times New Roman" w:cs="Times New Roman" w:eastAsia="Times New Roman" w:hAnsi="Times New Roman"/>
            </w:rPr>
          </w:pPr>
          <w:hyperlink w:anchor="_j5ch30lnwi0m">
            <w:r w:rsidDel="00000000" w:rsidR="00000000" w:rsidRPr="00000000">
              <w:rPr>
                <w:rFonts w:ascii="Times New Roman" w:cs="Times New Roman" w:eastAsia="Times New Roman" w:hAnsi="Times New Roman"/>
                <w:rtl w:val="0"/>
              </w:rPr>
              <w:t xml:space="preserve">2.b. Volver al sitio principal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_j5ch30lnwi0m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lwn8l9n5o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Abrir una causa.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_xlwn8l9n5ovw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z6lwfdfniu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Cambiar el estado de una causa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_wz6lwfdfniup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0f2bulj4er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Buscar víctima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_c0f2bulj4erj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n4c5fsb2lv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Registrar concurrencia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_gn4c5fsb2lva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iqscff7ma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Descargar historial de concurrencias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_uiqscff7maz9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zwcsbk7ya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Editar información del agresor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_9zwcsbk7ya3p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ja070kfrsl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Registrar trámite judicial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_kja070kfrsl2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ish9jnt5pz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Subir documento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_oish9jnt5pzx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wqbwmblwk1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Descargar documento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_ywqbwmblwk1p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Times New Roman" w:cs="Times New Roman" w:eastAsia="Times New Roman" w:hAnsi="Times New Roman"/>
            </w:rPr>
          </w:pPr>
          <w:hyperlink w:anchor="_mtbcn2vuxlb1">
            <w:r w:rsidDel="00000000" w:rsidR="00000000" w:rsidRPr="00000000">
              <w:rPr>
                <w:rFonts w:ascii="Times New Roman" w:cs="Times New Roman" w:eastAsia="Times New Roman" w:hAnsi="Times New Roman"/>
                <w:rtl w:val="0"/>
              </w:rPr>
              <w:t xml:space="preserve">Solución de problemas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_mtbcn2vuxlb1 \h </w:instrText>
            <w:fldChar w:fldCharType="separate"/>
          </w:r>
          <w:r w:rsidDel="00000000" w:rsidR="00000000" w:rsidRPr="00000000">
            <w:rPr>
              <w:rFonts w:ascii="Times New Roman" w:cs="Times New Roman" w:eastAsia="Times New Roman" w:hAnsi="Times New Roman"/>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rFonts w:ascii="Times New Roman" w:cs="Times New Roman" w:eastAsia="Times New Roman" w:hAnsi="Times New Roman"/>
            </w:rPr>
          </w:pPr>
          <w:hyperlink w:anchor="_6gz4gc4rkgzq">
            <w:r w:rsidDel="00000000" w:rsidR="00000000" w:rsidRPr="00000000">
              <w:rPr>
                <w:rFonts w:ascii="Times New Roman" w:cs="Times New Roman" w:eastAsia="Times New Roman" w:hAnsi="Times New Roman"/>
                <w:b w:val="1"/>
                <w:rtl w:val="0"/>
              </w:rPr>
              <w:t xml:space="preserve">Manual de referencia: Administración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_6gz4gc4rkgzq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dc6yb938b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 de menús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_odc6yb938b27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ab1e4ncktj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Autenticación y autorización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_cab1e4ncktjq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fjhlxh26ar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Casos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_qfjhlxh26aro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omoprdgt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Acciones recientes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_tomoprdgt9te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cvtmwbbw3b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Tareas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_6cvtmwbbw3bz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0djgddos2q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Buscar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_20djgddos2qr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iwfiojc2eq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Buscar aplicando filtros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_wiwfiojc2eq6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cz9epssai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Modificar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_ocz9epssaiwt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5arb867a1h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Acceder al historial de cambios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_65arb867a1h1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Times New Roman" w:cs="Times New Roman" w:eastAsia="Times New Roman" w:hAnsi="Times New Roman"/>
            </w:rPr>
          </w:pPr>
          <w:hyperlink w:anchor="_qwis3lpoyzz">
            <w:r w:rsidDel="00000000" w:rsidR="00000000" w:rsidRPr="00000000">
              <w:rPr>
                <w:rFonts w:ascii="Times New Roman" w:cs="Times New Roman" w:eastAsia="Times New Roman" w:hAnsi="Times New Roman"/>
                <w:rtl w:val="0"/>
              </w:rPr>
              <w:t xml:space="preserve">5. Crear usuario operador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_qwis3lpoyzz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khnzjxguyt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Solución de problemas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_8khnzjxguytq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jc w:val="both"/>
        <w:rPr>
          <w:rFonts w:ascii="Times New Roman" w:cs="Times New Roman" w:eastAsia="Times New Roman" w:hAnsi="Times New Roman"/>
        </w:rPr>
      </w:pPr>
      <w:bookmarkStart w:colFirst="0" w:colLast="0" w:name="_adfq83cg53bj" w:id="3"/>
      <w:bookmarkEnd w:id="3"/>
      <w:r w:rsidDel="00000000" w:rsidR="00000000" w:rsidRPr="00000000">
        <w:rPr>
          <w:rFonts w:ascii="Times New Roman" w:cs="Times New Roman" w:eastAsia="Times New Roman" w:hAnsi="Times New Roman"/>
          <w:rtl w:val="0"/>
        </w:rPr>
        <w:t xml:space="preserve">Instalación</w:t>
      </w:r>
    </w:p>
    <w:p w:rsidR="00000000" w:rsidDel="00000000" w:rsidP="00000000" w:rsidRDefault="00000000" w:rsidRPr="00000000" w14:paraId="0000002B">
      <w:pPr>
        <w:pStyle w:val="Heading1"/>
        <w:jc w:val="both"/>
        <w:rPr>
          <w:rFonts w:ascii="Times New Roman" w:cs="Times New Roman" w:eastAsia="Times New Roman" w:hAnsi="Times New Roman"/>
        </w:rPr>
      </w:pPr>
      <w:bookmarkStart w:colFirst="0" w:colLast="0" w:name="_1j0ai1kjovma" w:id="4"/>
      <w:bookmarkEnd w:id="4"/>
      <w:r w:rsidDel="00000000" w:rsidR="00000000" w:rsidRPr="00000000">
        <w:rPr>
          <w:rFonts w:ascii="Times New Roman" w:cs="Times New Roman" w:eastAsia="Times New Roman" w:hAnsi="Times New Roman"/>
          <w:rtl w:val="0"/>
        </w:rPr>
        <w:t xml:space="preserve">Aplicaciones del programa</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Surgen es un sistema pensado para que las víctimas de violencia de género puedan tener accesible y en línea los datos de sus casos, y así procurar evitar, en la medida de lo posible, la revictimización ocurrida cuando recurren a las autoridades y estas le requieran información relacionada con sus situaciones de violencia. Esta aplicación está destinada a unificar, historizar y dar acceso inmediato y virtualizado, a documentos, incidencias y acciones que son relevantes para la asistencia de una persona en situación de violencia de género, creando un registro perdurable, unificado y accesible de estos incidentes.</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1"/>
        <w:jc w:val="both"/>
        <w:rPr>
          <w:rFonts w:ascii="Times New Roman" w:cs="Times New Roman" w:eastAsia="Times New Roman" w:hAnsi="Times New Roman"/>
        </w:rPr>
      </w:pPr>
      <w:bookmarkStart w:colFirst="0" w:colLast="0" w:name="_w3g14fmh9bqi" w:id="5"/>
      <w:bookmarkEnd w:id="5"/>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jc w:val="both"/>
        <w:rPr>
          <w:rFonts w:ascii="Times New Roman" w:cs="Times New Roman" w:eastAsia="Times New Roman" w:hAnsi="Times New Roman"/>
        </w:rPr>
      </w:pPr>
      <w:bookmarkStart w:colFirst="0" w:colLast="0" w:name="_jl5tlgrykqs" w:id="6"/>
      <w:bookmarkEnd w:id="6"/>
      <w:r w:rsidDel="00000000" w:rsidR="00000000" w:rsidRPr="00000000">
        <w:rPr>
          <w:rFonts w:ascii="Times New Roman" w:cs="Times New Roman" w:eastAsia="Times New Roman" w:hAnsi="Times New Roman"/>
          <w:rtl w:val="0"/>
        </w:rPr>
        <w:t xml:space="preserve">Diagrama general del sistema</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sz w:val="40"/>
          <w:szCs w:val="40"/>
        </w:rPr>
        <w:drawing>
          <wp:inline distB="114300" distT="114300" distL="114300" distR="114300">
            <wp:extent cx="5731200" cy="3835400"/>
            <wp:effectExtent b="0" l="0" r="0" t="0"/>
            <wp:docPr id="3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jc w:val="both"/>
        <w:rPr>
          <w:rFonts w:ascii="Times New Roman" w:cs="Times New Roman" w:eastAsia="Times New Roman" w:hAnsi="Times New Roman"/>
        </w:rPr>
      </w:pPr>
      <w:bookmarkStart w:colFirst="0" w:colLast="0" w:name="_n0arvip03c2s" w:id="7"/>
      <w:bookmarkEnd w:id="7"/>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jc w:val="both"/>
        <w:rPr>
          <w:rFonts w:ascii="Times New Roman" w:cs="Times New Roman" w:eastAsia="Times New Roman" w:hAnsi="Times New Roman"/>
        </w:rPr>
      </w:pPr>
      <w:bookmarkStart w:colFirst="0" w:colLast="0" w:name="_g6qosxfm2dgd" w:id="8"/>
      <w:bookmarkEnd w:id="8"/>
      <w:r w:rsidDel="00000000" w:rsidR="00000000" w:rsidRPr="00000000">
        <w:rPr>
          <w:rFonts w:ascii="Times New Roman" w:cs="Times New Roman" w:eastAsia="Times New Roman" w:hAnsi="Times New Roman"/>
          <w:rtl w:val="0"/>
        </w:rPr>
        <w:t xml:space="preserve">Manual de referencia: Agentes</w:t>
      </w:r>
    </w:p>
    <w:p w:rsidR="00000000" w:rsidDel="00000000" w:rsidP="00000000" w:rsidRDefault="00000000" w:rsidRPr="00000000" w14:paraId="00000034">
      <w:pPr>
        <w:pStyle w:val="Heading2"/>
        <w:jc w:val="both"/>
        <w:rPr/>
      </w:pPr>
      <w:bookmarkStart w:colFirst="0" w:colLast="0" w:name="_o1fy58q5n3hb" w:id="9"/>
      <w:bookmarkEnd w:id="9"/>
      <w:r w:rsidDel="00000000" w:rsidR="00000000" w:rsidRPr="00000000">
        <w:rPr>
          <w:rFonts w:ascii="Times New Roman" w:cs="Times New Roman" w:eastAsia="Times New Roman" w:hAnsi="Times New Roman"/>
          <w:rtl w:val="0"/>
        </w:rPr>
        <w:t xml:space="preserve">Tareas</w:t>
      </w:r>
      <w:r w:rsidDel="00000000" w:rsidR="00000000" w:rsidRPr="00000000">
        <w:rPr>
          <w:rtl w:val="0"/>
        </w:rPr>
      </w:r>
    </w:p>
    <w:p w:rsidR="00000000" w:rsidDel="00000000" w:rsidP="00000000" w:rsidRDefault="00000000" w:rsidRPr="00000000" w14:paraId="00000035">
      <w:pPr>
        <w:pStyle w:val="Heading3"/>
        <w:rPr>
          <w:rFonts w:ascii="Times New Roman" w:cs="Times New Roman" w:eastAsia="Times New Roman" w:hAnsi="Times New Roman"/>
        </w:rPr>
      </w:pPr>
      <w:bookmarkStart w:colFirst="0" w:colLast="0" w:name="_kpuvrs4g4ygn" w:id="10"/>
      <w:bookmarkEnd w:id="10"/>
      <w:r w:rsidDel="00000000" w:rsidR="00000000" w:rsidRPr="00000000">
        <w:rPr>
          <w:rFonts w:ascii="Times New Roman" w:cs="Times New Roman" w:eastAsia="Times New Roman" w:hAnsi="Times New Roman"/>
          <w:rtl w:val="0"/>
        </w:rPr>
        <w:t xml:space="preserve">1. Ingreso al sistema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ingresar al sistema se debe hacer clic en el botón ‘iniciar sesión’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16100"/>
            <wp:effectExtent b="0" l="0" r="0" t="0"/>
            <wp:docPr id="2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se deben completar los datos de la cuenta y dar clic en aceptar.</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5808" cy="1852685"/>
            <wp:effectExtent b="0" l="0" r="0" t="0"/>
            <wp:docPr id="29" name="image9.png"/>
            <a:graphic>
              <a:graphicData uri="http://schemas.openxmlformats.org/drawingml/2006/picture">
                <pic:pic>
                  <pic:nvPicPr>
                    <pic:cNvPr id="0" name="image9.png"/>
                    <pic:cNvPicPr preferRelativeResize="0"/>
                  </pic:nvPicPr>
                  <pic:blipFill>
                    <a:blip r:embed="rId8"/>
                    <a:srcRect b="0" l="28571" r="28405" t="0"/>
                    <a:stretch>
                      <a:fillRect/>
                    </a:stretch>
                  </pic:blipFill>
                  <pic:spPr>
                    <a:xfrm>
                      <a:off x="0" y="0"/>
                      <a:ext cx="2665808" cy="18526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rFonts w:ascii="Times New Roman" w:cs="Times New Roman" w:eastAsia="Times New Roman" w:hAnsi="Times New Roman"/>
        </w:rPr>
      </w:pPr>
      <w:bookmarkStart w:colFirst="0" w:colLast="0" w:name="_qsoof5yj4rhu" w:id="11"/>
      <w:bookmarkEnd w:id="11"/>
      <w:r w:rsidDel="00000000" w:rsidR="00000000" w:rsidRPr="00000000">
        <w:rPr>
          <w:rFonts w:ascii="Times New Roman" w:cs="Times New Roman" w:eastAsia="Times New Roman" w:hAnsi="Times New Roman"/>
          <w:rtl w:val="0"/>
        </w:rPr>
        <w:t xml:space="preserve">2. Registrar usuario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iniciada la sesión (tarea 1), para registrar un nuevo usuario se debe hacer clic en el botón ‘Admin’ de la página principal.</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2349500"/>
            <wp:effectExtent b="0" l="0" r="0" t="0"/>
            <wp:docPr id="50"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botón abrirá la página de administración de Surgen, en la que se debe hacer clic en el botón ‘+ Añadir’ adjunto a la fila ‘Víctimas’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2679700"/>
            <wp:effectExtent b="0" l="0" r="0" t="0"/>
            <wp:docPr id="48"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2095500</wp:posOffset>
                </wp:positionV>
                <wp:extent cx="865784" cy="346314"/>
                <wp:effectExtent b="0" l="0" r="0" t="0"/>
                <wp:wrapNone/>
                <wp:docPr id="14"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2095500</wp:posOffset>
                </wp:positionV>
                <wp:extent cx="865784" cy="346314"/>
                <wp:effectExtent b="0" l="0" r="0" t="0"/>
                <wp:wrapNone/>
                <wp:docPr id="14" name="image46.png"/>
                <a:graphic>
                  <a:graphicData uri="http://schemas.openxmlformats.org/drawingml/2006/picture">
                    <pic:pic>
                      <pic:nvPicPr>
                        <pic:cNvPr id="0" name="image46.png"/>
                        <pic:cNvPicPr preferRelativeResize="0"/>
                      </pic:nvPicPr>
                      <pic:blipFill>
                        <a:blip r:embed="rId11"/>
                        <a:srcRect/>
                        <a:stretch>
                          <a:fillRect/>
                        </a:stretch>
                      </pic:blipFill>
                      <pic:spPr>
                        <a:xfrm>
                          <a:off x="0" y="0"/>
                          <a:ext cx="865784" cy="346314"/>
                        </a:xfrm>
                        <a:prstGeom prst="rect"/>
                        <a:ln/>
                      </pic:spPr>
                    </pic:pic>
                  </a:graphicData>
                </a:graphic>
              </wp:anchor>
            </w:drawing>
          </mc:Fallback>
        </mc:AlternateConten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posteriormente, completar los datos de la víctima a registrar. Para completar el domicilio se debe seleccionar el botón ‘+’ indicado al lado del campo ‘Domicilio’ y llenar el formulario correspondiente.</w:t>
      </w:r>
    </w:p>
    <w:p w:rsidR="00000000" w:rsidDel="00000000" w:rsidP="00000000" w:rsidRDefault="00000000" w:rsidRPr="00000000" w14:paraId="00000051">
      <w:pPr>
        <w:rPr/>
      </w:pPr>
      <w:r w:rsidDel="00000000" w:rsidR="00000000" w:rsidRPr="00000000">
        <w:rPr/>
        <w:drawing>
          <wp:inline distB="114300" distT="114300" distL="114300" distR="114300">
            <wp:extent cx="5731200" cy="3213100"/>
            <wp:effectExtent b="0" l="0" r="0" t="0"/>
            <wp:docPr id="2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3683000"/>
            <wp:effectExtent b="0" l="0" r="0" t="0"/>
            <wp:docPr id="2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para crear el nombre de usuario y contraseña que serán usados por la víctima, se debe seleccionar el botón ‘+’ indicado al lado del campo ‘Usuario’ y llenar el formulario correspondiente.</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219700" cy="2971800"/>
            <wp:effectExtent b="0" l="0" r="0" t="0"/>
            <wp:docPr id="2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197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formulario se debe completar el email, la contraseña y la fecha de nacimiento. Como se está registrando una víctima no se le otorgan permisos de staff, por lo tanto, no se debe seleccionar nada en la sección de permisos.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043488" cy="4188943"/>
            <wp:effectExtent b="0" l="0" r="0" t="0"/>
            <wp:docPr id="4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043488" cy="41889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3790950</wp:posOffset>
                </wp:positionV>
                <wp:extent cx="995363" cy="401009"/>
                <wp:effectExtent b="0" l="0" r="0" t="0"/>
                <wp:wrapNone/>
                <wp:docPr id="16"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3790950</wp:posOffset>
                </wp:positionV>
                <wp:extent cx="995363" cy="401009"/>
                <wp:effectExtent b="0" l="0" r="0" t="0"/>
                <wp:wrapNone/>
                <wp:docPr id="16" name="image48.png"/>
                <a:graphic>
                  <a:graphicData uri="http://schemas.openxmlformats.org/drawingml/2006/picture">
                    <pic:pic>
                      <pic:nvPicPr>
                        <pic:cNvPr id="0" name="image48.png"/>
                        <pic:cNvPicPr preferRelativeResize="0"/>
                      </pic:nvPicPr>
                      <pic:blipFill>
                        <a:blip r:embed="rId16"/>
                        <a:srcRect/>
                        <a:stretch>
                          <a:fillRect/>
                        </a:stretch>
                      </pic:blipFill>
                      <pic:spPr>
                        <a:xfrm>
                          <a:off x="0" y="0"/>
                          <a:ext cx="995363" cy="401009"/>
                        </a:xfrm>
                        <a:prstGeom prst="rect"/>
                        <a:ln/>
                      </pic:spPr>
                    </pic:pic>
                  </a:graphicData>
                </a:graphic>
              </wp:anchor>
            </w:drawing>
          </mc:Fallback>
        </mc:AlternateConten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3162300"/>
            <wp:effectExtent b="0" l="0" r="0" t="0"/>
            <wp:docPr id="4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se debe hacer clic en ‘Guardar’ para que quede registrado el nuevo usuario.</w:t>
      </w:r>
    </w:p>
    <w:p w:rsidR="00000000" w:rsidDel="00000000" w:rsidP="00000000" w:rsidRDefault="00000000" w:rsidRPr="00000000" w14:paraId="00000063">
      <w:pPr>
        <w:pStyle w:val="Heading3"/>
        <w:rPr>
          <w:rFonts w:ascii="Times New Roman" w:cs="Times New Roman" w:eastAsia="Times New Roman" w:hAnsi="Times New Roman"/>
        </w:rPr>
      </w:pPr>
      <w:bookmarkStart w:colFirst="0" w:colLast="0" w:name="_j5ch30lnwi0m" w:id="12"/>
      <w:bookmarkEnd w:id="12"/>
      <w:r w:rsidDel="00000000" w:rsidR="00000000" w:rsidRPr="00000000">
        <w:rPr>
          <w:rFonts w:ascii="Times New Roman" w:cs="Times New Roman" w:eastAsia="Times New Roman" w:hAnsi="Times New Roman"/>
          <w:rtl w:val="0"/>
        </w:rPr>
        <w:t xml:space="preserve">2.b. Volver al sitio principal</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hacer clic en el botón ‘ver el sitio’ en el encabezado de la página de administración.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266700</wp:posOffset>
                </wp:positionV>
                <wp:extent cx="907817" cy="363127"/>
                <wp:effectExtent b="0" l="0" r="0" t="0"/>
                <wp:wrapNone/>
                <wp:docPr id="7"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266700</wp:posOffset>
                </wp:positionV>
                <wp:extent cx="907817" cy="363127"/>
                <wp:effectExtent b="0" l="0" r="0" t="0"/>
                <wp:wrapNone/>
                <wp:docPr id="7"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907817" cy="363127"/>
                        </a:xfrm>
                        <a:prstGeom prst="rect"/>
                        <a:ln/>
                      </pic:spPr>
                    </pic:pic>
                  </a:graphicData>
                </a:graphic>
              </wp:anchor>
            </w:drawing>
          </mc:Fallback>
        </mc:AlternateContent>
      </w:r>
    </w:p>
    <w:p w:rsidR="00000000" w:rsidDel="00000000" w:rsidP="00000000" w:rsidRDefault="00000000" w:rsidRPr="00000000" w14:paraId="00000065">
      <w:pPr>
        <w:rPr/>
      </w:pPr>
      <w:r w:rsidDel="00000000" w:rsidR="00000000" w:rsidRPr="00000000">
        <w:rPr/>
        <w:drawing>
          <wp:inline distB="114300" distT="114300" distL="114300" distR="114300">
            <wp:extent cx="4686300" cy="523875"/>
            <wp:effectExtent b="0" l="0" r="0" t="0"/>
            <wp:docPr id="4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6863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rFonts w:ascii="Times New Roman" w:cs="Times New Roman" w:eastAsia="Times New Roman" w:hAnsi="Times New Roman"/>
        </w:rPr>
      </w:pPr>
      <w:bookmarkStart w:colFirst="0" w:colLast="0" w:name="_xlwn8l9n5ovw" w:id="13"/>
      <w:bookmarkEnd w:id="13"/>
      <w:r w:rsidDel="00000000" w:rsidR="00000000" w:rsidRPr="00000000">
        <w:rPr>
          <w:rFonts w:ascii="Times New Roman" w:cs="Times New Roman" w:eastAsia="Times New Roman" w:hAnsi="Times New Roman"/>
          <w:rtl w:val="0"/>
        </w:rPr>
        <w:t xml:space="preserve">3. Abrir una causa.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iniciada la sesión (tarea 1), para abrir una nueva causa se debe hacer clic en el botón ‘Admin’ de la página principal.</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6178492" cy="2108202"/>
            <wp:effectExtent b="0" l="0" r="0" t="0"/>
            <wp:docPr id="52" name="image31.png"/>
            <a:graphic>
              <a:graphicData uri="http://schemas.openxmlformats.org/drawingml/2006/picture">
                <pic:pic>
                  <pic:nvPicPr>
                    <pic:cNvPr id="0" name="image31.png"/>
                    <pic:cNvPicPr preferRelativeResize="0"/>
                  </pic:nvPicPr>
                  <pic:blipFill>
                    <a:blip r:embed="rId20"/>
                    <a:srcRect b="10084" l="9634" r="9468" t="14469"/>
                    <a:stretch>
                      <a:fillRect/>
                    </a:stretch>
                  </pic:blipFill>
                  <pic:spPr>
                    <a:xfrm>
                      <a:off x="0" y="0"/>
                      <a:ext cx="6178492" cy="210820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1470926</wp:posOffset>
                </wp:positionV>
                <wp:extent cx="995363" cy="401009"/>
                <wp:effectExtent b="0" l="0" r="0" t="0"/>
                <wp:wrapNone/>
                <wp:docPr id="15"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1470926</wp:posOffset>
                </wp:positionV>
                <wp:extent cx="995363" cy="401009"/>
                <wp:effectExtent b="0" l="0" r="0" t="0"/>
                <wp:wrapNone/>
                <wp:docPr id="15" name="image47.png"/>
                <a:graphic>
                  <a:graphicData uri="http://schemas.openxmlformats.org/drawingml/2006/picture">
                    <pic:pic>
                      <pic:nvPicPr>
                        <pic:cNvPr id="0" name="image47.png"/>
                        <pic:cNvPicPr preferRelativeResize="0"/>
                      </pic:nvPicPr>
                      <pic:blipFill>
                        <a:blip r:embed="rId21"/>
                        <a:srcRect/>
                        <a:stretch>
                          <a:fillRect/>
                        </a:stretch>
                      </pic:blipFill>
                      <pic:spPr>
                        <a:xfrm>
                          <a:off x="0" y="0"/>
                          <a:ext cx="995363" cy="401009"/>
                        </a:xfrm>
                        <a:prstGeom prst="rect"/>
                        <a:ln/>
                      </pic:spPr>
                    </pic:pic>
                  </a:graphicData>
                </a:graphic>
              </wp:anchor>
            </w:drawing>
          </mc:Fallback>
        </mc:AlternateConten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botón abrirá la página de administración de Surgen, en la que se debe hacer clic en el botón ‘+ Añadir’ adjunto a la fila ‘Causas’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drawing>
          <wp:inline distB="114300" distT="114300" distL="114300" distR="114300">
            <wp:extent cx="5731200" cy="2540000"/>
            <wp:effectExtent b="0" l="0" r="0" t="0"/>
            <wp:docPr id="3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54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3910013</wp:posOffset>
                </wp:positionH>
                <wp:positionV relativeFrom="paragraph">
                  <wp:posOffset>1057275</wp:posOffset>
                </wp:positionV>
                <wp:extent cx="852488" cy="400050"/>
                <wp:effectExtent b="0" l="0" r="0" t="0"/>
                <wp:wrapNone/>
                <wp:docPr id="5"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3910013</wp:posOffset>
                </wp:positionH>
                <wp:positionV relativeFrom="paragraph">
                  <wp:posOffset>1057275</wp:posOffset>
                </wp:positionV>
                <wp:extent cx="852488" cy="400050"/>
                <wp:effectExtent b="0" l="0" r="0" t="0"/>
                <wp:wrapNone/>
                <wp:docPr id="5"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852488" cy="400050"/>
                        </a:xfrm>
                        <a:prstGeom prst="rect"/>
                        <a:ln/>
                      </pic:spPr>
                    </pic:pic>
                  </a:graphicData>
                </a:graphic>
              </wp:anchor>
            </w:drawing>
          </mc:Fallback>
        </mc:AlternateConten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pPr>
      <w:r w:rsidDel="00000000" w:rsidR="00000000" w:rsidRPr="00000000">
        <w:rPr>
          <w:rFonts w:ascii="Times New Roman" w:cs="Times New Roman" w:eastAsia="Times New Roman" w:hAnsi="Times New Roman"/>
          <w:rtl w:val="0"/>
        </w:rPr>
        <w:t xml:space="preserve">Para llenar el formulario primero se debe buscar (por nombre) a la víctima a la cual le queremos abrir una causa, desde el campo ‘Víctima’.</w:t>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2921000"/>
            <wp:effectExtent b="0" l="0" r="0" t="0"/>
            <wp:docPr id="3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se debe crear y registrar el agresor de la causa, para esto se debe hacer clic en el botón ‘+’ al lado del campo Agresor, completar el formulario con los datos solicitados y hacer clic en ‘Guardar’. (Si algún dato del agresor es desconocido es posible dejarlo en blanco.)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186363" cy="2668050"/>
            <wp:effectExtent b="0" l="0" r="0" t="0"/>
            <wp:docPr id="19" name="image13.png"/>
            <a:graphic>
              <a:graphicData uri="http://schemas.openxmlformats.org/drawingml/2006/picture">
                <pic:pic>
                  <pic:nvPicPr>
                    <pic:cNvPr id="0" name="image13.png"/>
                    <pic:cNvPicPr preferRelativeResize="0"/>
                  </pic:nvPicPr>
                  <pic:blipFill>
                    <a:blip r:embed="rId25"/>
                    <a:srcRect b="56587" l="0" r="36710" t="0"/>
                    <a:stretch>
                      <a:fillRect/>
                    </a:stretch>
                  </pic:blipFill>
                  <pic:spPr>
                    <a:xfrm>
                      <a:off x="0" y="0"/>
                      <a:ext cx="5186363" cy="26680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3671888" cy="2641075"/>
            <wp:effectExtent b="0" l="0" r="0" t="0"/>
            <wp:docPr id="3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671888" cy="26410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2333625</wp:posOffset>
                </wp:positionV>
                <wp:extent cx="669068" cy="267627"/>
                <wp:effectExtent b="0" l="0" r="0" t="0"/>
                <wp:wrapNone/>
                <wp:docPr id="8"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2333625</wp:posOffset>
                </wp:positionV>
                <wp:extent cx="669068" cy="267627"/>
                <wp:effectExtent b="0" l="0" r="0" t="0"/>
                <wp:wrapNone/>
                <wp:docPr id="8" name="image40.png"/>
                <a:graphic>
                  <a:graphicData uri="http://schemas.openxmlformats.org/drawingml/2006/picture">
                    <pic:pic>
                      <pic:nvPicPr>
                        <pic:cNvPr id="0" name="image40.png"/>
                        <pic:cNvPicPr preferRelativeResize="0"/>
                      </pic:nvPicPr>
                      <pic:blipFill>
                        <a:blip r:embed="rId27"/>
                        <a:srcRect/>
                        <a:stretch>
                          <a:fillRect/>
                        </a:stretch>
                      </pic:blipFill>
                      <pic:spPr>
                        <a:xfrm>
                          <a:off x="0" y="0"/>
                          <a:ext cx="669068" cy="267627"/>
                        </a:xfrm>
                        <a:prstGeom prst="rect"/>
                        <a:ln/>
                      </pic:spPr>
                    </pic:pic>
                  </a:graphicData>
                </a:graphic>
              </wp:anchor>
            </w:drawing>
          </mc:Fallback>
        </mc:AlternateContent>
      </w:r>
    </w:p>
    <w:p w:rsidR="00000000" w:rsidDel="00000000" w:rsidP="00000000" w:rsidRDefault="00000000" w:rsidRPr="00000000" w14:paraId="0000007C">
      <w:pPr>
        <w:rPr/>
      </w:pPr>
      <w:r w:rsidDel="00000000" w:rsidR="00000000" w:rsidRPr="00000000">
        <w:rPr>
          <w:rFonts w:ascii="Times New Roman" w:cs="Times New Roman" w:eastAsia="Times New Roman" w:hAnsi="Times New Roman"/>
          <w:rtl w:val="0"/>
        </w:rPr>
        <w:t xml:space="preserve">Finalmente, completar el resto de los campos del formulario ‘Causa’ y hacer clic en ‘Guardar’</w:t>
      </w:r>
      <w:r w:rsidDel="00000000" w:rsidR="00000000" w:rsidRPr="00000000">
        <w:rPr>
          <w:rtl w:val="0"/>
        </w:rPr>
      </w:r>
    </w:p>
    <w:p w:rsidR="00000000" w:rsidDel="00000000" w:rsidP="00000000" w:rsidRDefault="00000000" w:rsidRPr="00000000" w14:paraId="0000007D">
      <w:pPr>
        <w:pStyle w:val="Heading3"/>
        <w:jc w:val="both"/>
        <w:rPr/>
      </w:pPr>
      <w:bookmarkStart w:colFirst="0" w:colLast="0" w:name="_wz6lwfdfniup" w:id="14"/>
      <w:bookmarkEnd w:id="14"/>
      <w:r w:rsidDel="00000000" w:rsidR="00000000" w:rsidRPr="00000000">
        <w:rPr>
          <w:rFonts w:ascii="Times New Roman" w:cs="Times New Roman" w:eastAsia="Times New Roman" w:hAnsi="Times New Roman"/>
          <w:rtl w:val="0"/>
        </w:rPr>
        <w:t xml:space="preserve">4. Cambiar el estado de una causa</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Desde el sitio de administración hacer clic en ‘Causas’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4424363" cy="1962300"/>
            <wp:effectExtent b="0" l="0" r="0" t="0"/>
            <wp:docPr id="3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424363" cy="1962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847725</wp:posOffset>
                </wp:positionV>
                <wp:extent cx="614363" cy="266700"/>
                <wp:effectExtent b="0" l="0" r="0" t="0"/>
                <wp:wrapNone/>
                <wp:docPr id="2"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847725</wp:posOffset>
                </wp:positionV>
                <wp:extent cx="614363" cy="266700"/>
                <wp:effectExtent b="0" l="0" r="0" t="0"/>
                <wp:wrapNone/>
                <wp:docPr id="2"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614363" cy="266700"/>
                        </a:xfrm>
                        <a:prstGeom prst="rect"/>
                        <a:ln/>
                      </pic:spPr>
                    </pic:pic>
                  </a:graphicData>
                </a:graphic>
              </wp:anchor>
            </w:drawing>
          </mc:Fallback>
        </mc:AlternateConten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columna ‘Estado’ de la causa deseada, modificar el estado.  Para encontrar la causa deseada, también es posible utilizar la barra de búsqueda en el extremo superior, buscando el nombre de la víctima a la cual pertenece la causa.</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9588" cy="1543362"/>
            <wp:effectExtent b="0" l="0" r="0" t="0"/>
            <wp:docPr id="49" name="image38.png"/>
            <a:graphic>
              <a:graphicData uri="http://schemas.openxmlformats.org/drawingml/2006/picture">
                <pic:pic>
                  <pic:nvPicPr>
                    <pic:cNvPr id="0" name="image38.png"/>
                    <pic:cNvPicPr preferRelativeResize="0"/>
                  </pic:nvPicPr>
                  <pic:blipFill>
                    <a:blip r:embed="rId29"/>
                    <a:srcRect b="39347" l="21926" r="21926" t="24897"/>
                    <a:stretch>
                      <a:fillRect/>
                    </a:stretch>
                  </pic:blipFill>
                  <pic:spPr>
                    <a:xfrm>
                      <a:off x="0" y="0"/>
                      <a:ext cx="4319588" cy="154336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último presionar ‘Guardar’.</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3"/>
        <w:jc w:val="both"/>
        <w:rPr>
          <w:rFonts w:ascii="Times New Roman" w:cs="Times New Roman" w:eastAsia="Times New Roman" w:hAnsi="Times New Roman"/>
        </w:rPr>
      </w:pPr>
      <w:bookmarkStart w:colFirst="0" w:colLast="0" w:name="_c0f2bulj4erj" w:id="15"/>
      <w:bookmarkEnd w:id="15"/>
      <w:r w:rsidDel="00000000" w:rsidR="00000000" w:rsidRPr="00000000">
        <w:rPr>
          <w:rFonts w:ascii="Times New Roman" w:cs="Times New Roman" w:eastAsia="Times New Roman" w:hAnsi="Times New Roman"/>
          <w:rtl w:val="0"/>
        </w:rPr>
        <w:t xml:space="preserve">5. Buscar víctima</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iniciada la sesión (tarea 1), p</w:t>
      </w:r>
      <w:r w:rsidDel="00000000" w:rsidR="00000000" w:rsidRPr="00000000">
        <w:rPr>
          <w:rFonts w:ascii="Times New Roman" w:cs="Times New Roman" w:eastAsia="Times New Roman" w:hAnsi="Times New Roman"/>
          <w:rtl w:val="0"/>
        </w:rPr>
        <w:t xml:space="preserve">ara consultar los datos existentes de una víctima se debe presionar el botón de ‘Búsqueda’ en la página principal.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731200" cy="2095500"/>
            <wp:effectExtent b="0" l="0" r="0" t="0"/>
            <wp:docPr id="5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2095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1419225</wp:posOffset>
                </wp:positionV>
                <wp:extent cx="623888" cy="249555"/>
                <wp:effectExtent b="0" l="0" r="0" t="0"/>
                <wp:wrapNone/>
                <wp:docPr id="4"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1419225</wp:posOffset>
                </wp:positionV>
                <wp:extent cx="623888" cy="249555"/>
                <wp:effectExtent b="0" l="0" r="0" t="0"/>
                <wp:wrapNone/>
                <wp:docPr id="4" name="image28.png"/>
                <a:graphic>
                  <a:graphicData uri="http://schemas.openxmlformats.org/drawingml/2006/picture">
                    <pic:pic>
                      <pic:nvPicPr>
                        <pic:cNvPr id="0" name="image28.png"/>
                        <pic:cNvPicPr preferRelativeResize="0"/>
                      </pic:nvPicPr>
                      <pic:blipFill>
                        <a:blip r:embed="rId30"/>
                        <a:srcRect/>
                        <a:stretch>
                          <a:fillRect/>
                        </a:stretch>
                      </pic:blipFill>
                      <pic:spPr>
                        <a:xfrm>
                          <a:off x="0" y="0"/>
                          <a:ext cx="623888" cy="249555"/>
                        </a:xfrm>
                        <a:prstGeom prst="rect"/>
                        <a:ln/>
                      </pic:spPr>
                    </pic:pic>
                  </a:graphicData>
                </a:graphic>
              </wp:anchor>
            </w:drawing>
          </mc:Fallback>
        </mc:AlternateConten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acceder a la barra de búsqueda se puede buscar por los campos: nombre, apellido y/o DNI de forma indistinta. El sistema formará una lista de las víctimas que entran dentro de los parámetros de la búsqueda.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1854200"/>
            <wp:effectExtent b="0" l="0" r="0" t="0"/>
            <wp:docPr id="3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1854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1114425</wp:posOffset>
                </wp:positionV>
                <wp:extent cx="757238" cy="302895"/>
                <wp:effectExtent b="0" l="0" r="0" t="0"/>
                <wp:wrapNone/>
                <wp:docPr id="9"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1114425</wp:posOffset>
                </wp:positionV>
                <wp:extent cx="757238" cy="302895"/>
                <wp:effectExtent b="0" l="0" r="0" t="0"/>
                <wp:wrapNone/>
                <wp:docPr id="9" name="image41.png"/>
                <a:graphic>
                  <a:graphicData uri="http://schemas.openxmlformats.org/drawingml/2006/picture">
                    <pic:pic>
                      <pic:nvPicPr>
                        <pic:cNvPr id="0" name="image41.png"/>
                        <pic:cNvPicPr preferRelativeResize="0"/>
                      </pic:nvPicPr>
                      <pic:blipFill>
                        <a:blip r:embed="rId32"/>
                        <a:srcRect/>
                        <a:stretch>
                          <a:fillRect/>
                        </a:stretch>
                      </pic:blipFill>
                      <pic:spPr>
                        <a:xfrm>
                          <a:off x="0" y="0"/>
                          <a:ext cx="757238" cy="302895"/>
                        </a:xfrm>
                        <a:prstGeom prst="rect"/>
                        <a:ln/>
                      </pic:spPr>
                    </pic:pic>
                  </a:graphicData>
                </a:graphic>
              </wp:anchor>
            </w:drawing>
          </mc:Fallback>
        </mc:AlternateConten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al seleccionar una de las víctimas del listado, el sistema enseñará los datos asociados.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rFonts w:ascii="Times New Roman" w:cs="Times New Roman" w:eastAsia="Times New Roman" w:hAnsi="Times New Roman"/>
        </w:rPr>
      </w:pPr>
      <w:bookmarkStart w:colFirst="0" w:colLast="0" w:name="_gn4c5fsb2lva" w:id="16"/>
      <w:bookmarkEnd w:id="16"/>
      <w:r w:rsidDel="00000000" w:rsidR="00000000" w:rsidRPr="00000000">
        <w:rPr>
          <w:rFonts w:ascii="Times New Roman" w:cs="Times New Roman" w:eastAsia="Times New Roman" w:hAnsi="Times New Roman"/>
          <w:rtl w:val="0"/>
        </w:rPr>
        <w:t xml:space="preserve">6. Registrar concurrencia</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registrar una concurrencia de una víctima, primero se debe buscar esa víctima en el sistema (ver tarea 5), e ingresar a la causa pertinente a la concurrencia de la víctima.</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3975100"/>
            <wp:effectExtent b="0" l="0" r="0" t="0"/>
            <wp:docPr id="2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975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3590925</wp:posOffset>
                </wp:positionV>
                <wp:extent cx="628650" cy="296202"/>
                <wp:effectExtent b="0" l="0" r="0" t="0"/>
                <wp:wrapNone/>
                <wp:docPr id="12"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3590925</wp:posOffset>
                </wp:positionV>
                <wp:extent cx="628650" cy="296202"/>
                <wp:effectExtent b="0" l="0" r="0" t="0"/>
                <wp:wrapNone/>
                <wp:docPr id="12" name="image44.png"/>
                <a:graphic>
                  <a:graphicData uri="http://schemas.openxmlformats.org/drawingml/2006/picture">
                    <pic:pic>
                      <pic:nvPicPr>
                        <pic:cNvPr id="0" name="image44.png"/>
                        <pic:cNvPicPr preferRelativeResize="0"/>
                      </pic:nvPicPr>
                      <pic:blipFill>
                        <a:blip r:embed="rId34"/>
                        <a:srcRect/>
                        <a:stretch>
                          <a:fillRect/>
                        </a:stretch>
                      </pic:blipFill>
                      <pic:spPr>
                        <a:xfrm>
                          <a:off x="0" y="0"/>
                          <a:ext cx="628650" cy="296202"/>
                        </a:xfrm>
                        <a:prstGeom prst="rect"/>
                        <a:ln/>
                      </pic:spPr>
                    </pic:pic>
                  </a:graphicData>
                </a:graphic>
              </wp:anchor>
            </w:drawing>
          </mc:Fallback>
        </mc:AlternateConten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la causa, en la sección concurrencias se debe presionar el botón ‘Registrar concurrencia’ y completar el formulario.</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4050" cy="2118385"/>
            <wp:effectExtent b="0" l="0" r="0" t="0"/>
            <wp:docPr id="32" name="image12.png"/>
            <a:graphic>
              <a:graphicData uri="http://schemas.openxmlformats.org/drawingml/2006/picture">
                <pic:pic>
                  <pic:nvPicPr>
                    <pic:cNvPr id="0" name="image12.png"/>
                    <pic:cNvPicPr preferRelativeResize="0"/>
                  </pic:nvPicPr>
                  <pic:blipFill>
                    <a:blip r:embed="rId35"/>
                    <a:srcRect b="67953" l="0" r="0" t="0"/>
                    <a:stretch>
                      <a:fillRect/>
                    </a:stretch>
                  </pic:blipFill>
                  <pic:spPr>
                    <a:xfrm>
                      <a:off x="0" y="0"/>
                      <a:ext cx="5734050" cy="21183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1788937</wp:posOffset>
                </wp:positionV>
                <wp:extent cx="1023938" cy="295275"/>
                <wp:effectExtent b="0" l="0" r="0" t="0"/>
                <wp:wrapNone/>
                <wp:docPr id="6"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1788937</wp:posOffset>
                </wp:positionV>
                <wp:extent cx="1023938" cy="295275"/>
                <wp:effectExtent b="0" l="0" r="0" t="0"/>
                <wp:wrapNone/>
                <wp:docPr id="6"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1023938" cy="295275"/>
                        </a:xfrm>
                        <a:prstGeom prst="rect"/>
                        <a:ln/>
                      </pic:spPr>
                    </pic:pic>
                  </a:graphicData>
                </a:graphic>
              </wp:anchor>
            </w:drawing>
          </mc:Fallback>
        </mc:AlternateConten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2273300"/>
            <wp:effectExtent b="0" l="0" r="0" t="0"/>
            <wp:docPr id="2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2273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1630851</wp:posOffset>
                </wp:positionV>
                <wp:extent cx="628650" cy="296202"/>
                <wp:effectExtent b="0" l="0" r="0" t="0"/>
                <wp:wrapNone/>
                <wp:docPr id="1"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1630851</wp:posOffset>
                </wp:positionV>
                <wp:extent cx="628650" cy="296202"/>
                <wp:effectExtent b="0" l="0" r="0" t="0"/>
                <wp:wrapNone/>
                <wp:docPr id="1"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628650" cy="296202"/>
                        </a:xfrm>
                        <a:prstGeom prst="rect"/>
                        <a:ln/>
                      </pic:spPr>
                    </pic:pic>
                  </a:graphicData>
                </a:graphic>
              </wp:anchor>
            </w:drawing>
          </mc:Fallback>
        </mc:AlternateConten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concurrencias se registran con la fecha de registro, no es posible registrar concurrencias anteriores. Si se desea, se puede dejar constancia en la descripción de la nota, del testimonio, de la víctima, si está manifiesta que no se registraron concurrencias anteriores.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rPr>
          <w:rFonts w:ascii="Times New Roman" w:cs="Times New Roman" w:eastAsia="Times New Roman" w:hAnsi="Times New Roman"/>
        </w:rPr>
      </w:pPr>
      <w:bookmarkStart w:colFirst="0" w:colLast="0" w:name="_uiqscff7maz9" w:id="17"/>
      <w:bookmarkEnd w:id="17"/>
      <w:r w:rsidDel="00000000" w:rsidR="00000000" w:rsidRPr="00000000">
        <w:rPr>
          <w:rFonts w:ascii="Times New Roman" w:cs="Times New Roman" w:eastAsia="Times New Roman" w:hAnsi="Times New Roman"/>
          <w:rtl w:val="0"/>
        </w:rPr>
        <w:t xml:space="preserve">7. Descargar historial de concurrencias</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descargar el historial de concurrencias de una víctima, primero se debe buscar esa víctima en el sistema (ver tarea 5), e ingresar a la causa pertinente. En esta se va a encontrar la sección de concurrencias. Presionando sobre el historial de concurrencias se visualiza al final de la lista el boton de descarga del historial.</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2108200"/>
            <wp:effectExtent b="0" l="0" r="0" t="0"/>
            <wp:docPr id="2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2108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1323975</wp:posOffset>
                </wp:positionV>
                <wp:extent cx="628650" cy="296202"/>
                <wp:effectExtent b="0" l="0" r="0" t="0"/>
                <wp:wrapNone/>
                <wp:docPr id="3"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1323975</wp:posOffset>
                </wp:positionV>
                <wp:extent cx="628650" cy="296202"/>
                <wp:effectExtent b="0" l="0" r="0" t="0"/>
                <wp:wrapNone/>
                <wp:docPr id="3" name="image27.png"/>
                <a:graphic>
                  <a:graphicData uri="http://schemas.openxmlformats.org/drawingml/2006/picture">
                    <pic:pic>
                      <pic:nvPicPr>
                        <pic:cNvPr id="0" name="image27.png"/>
                        <pic:cNvPicPr preferRelativeResize="0"/>
                      </pic:nvPicPr>
                      <pic:blipFill>
                        <a:blip r:embed="rId40"/>
                        <a:srcRect/>
                        <a:stretch>
                          <a:fillRect/>
                        </a:stretch>
                      </pic:blipFill>
                      <pic:spPr>
                        <a:xfrm>
                          <a:off x="0" y="0"/>
                          <a:ext cx="628650" cy="2962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5381625</wp:posOffset>
                </wp:positionH>
                <wp:positionV relativeFrom="paragraph">
                  <wp:posOffset>373126</wp:posOffset>
                </wp:positionV>
                <wp:extent cx="238125" cy="255524"/>
                <wp:effectExtent b="0" l="0" r="0" t="0"/>
                <wp:wrapNone/>
                <wp:docPr id="17"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5381625</wp:posOffset>
                </wp:positionH>
                <wp:positionV relativeFrom="paragraph">
                  <wp:posOffset>373126</wp:posOffset>
                </wp:positionV>
                <wp:extent cx="238125" cy="255524"/>
                <wp:effectExtent b="0" l="0" r="0" t="0"/>
                <wp:wrapNone/>
                <wp:docPr id="17" name="image49.png"/>
                <a:graphic>
                  <a:graphicData uri="http://schemas.openxmlformats.org/drawingml/2006/picture">
                    <pic:pic>
                      <pic:nvPicPr>
                        <pic:cNvPr id="0" name="image49.png"/>
                        <pic:cNvPicPr preferRelativeResize="0"/>
                      </pic:nvPicPr>
                      <pic:blipFill>
                        <a:blip r:embed="rId41"/>
                        <a:srcRect/>
                        <a:stretch>
                          <a:fillRect/>
                        </a:stretch>
                      </pic:blipFill>
                      <pic:spPr>
                        <a:xfrm>
                          <a:off x="0" y="0"/>
                          <a:ext cx="238125" cy="255524"/>
                        </a:xfrm>
                        <a:prstGeom prst="rect"/>
                        <a:ln/>
                      </pic:spPr>
                    </pic:pic>
                  </a:graphicData>
                </a:graphic>
              </wp:anchor>
            </w:drawing>
          </mc:Fallback>
        </mc:AlternateContent>
      </w:r>
    </w:p>
    <w:p w:rsidR="00000000" w:rsidDel="00000000" w:rsidP="00000000" w:rsidRDefault="00000000" w:rsidRPr="00000000" w14:paraId="000000A8">
      <w:pPr>
        <w:pStyle w:val="Heading3"/>
        <w:rPr>
          <w:rFonts w:ascii="Times New Roman" w:cs="Times New Roman" w:eastAsia="Times New Roman" w:hAnsi="Times New Roman"/>
        </w:rPr>
      </w:pPr>
      <w:bookmarkStart w:colFirst="0" w:colLast="0" w:name="_9zwcsbk7ya3p" w:id="18"/>
      <w:bookmarkEnd w:id="18"/>
      <w:r w:rsidDel="00000000" w:rsidR="00000000" w:rsidRPr="00000000">
        <w:rPr>
          <w:rFonts w:ascii="Times New Roman" w:cs="Times New Roman" w:eastAsia="Times New Roman" w:hAnsi="Times New Roman"/>
          <w:rtl w:val="0"/>
        </w:rPr>
        <w:t xml:space="preserve">8. Editar información del agresor</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editar la información del agresor de una víctima, primero se debe buscar esa víctima en el sistema (ver tarea 5), e ingresar a la causa pertinente. En esta se va a encontrar la sección del agresor. Presionando sobre el icono de edición en la esquina superior se accede al formulario que permite realizar los cambios.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drawing>
          <wp:inline distB="114300" distT="114300" distL="114300" distR="114300">
            <wp:extent cx="5734050" cy="3166135"/>
            <wp:effectExtent b="0" l="0" r="0" t="0"/>
            <wp:docPr id="30" name="image12.png"/>
            <a:graphic>
              <a:graphicData uri="http://schemas.openxmlformats.org/drawingml/2006/picture">
                <pic:pic>
                  <pic:nvPicPr>
                    <pic:cNvPr id="0" name="image12.png"/>
                    <pic:cNvPicPr preferRelativeResize="0"/>
                  </pic:nvPicPr>
                  <pic:blipFill>
                    <a:blip r:embed="rId35"/>
                    <a:srcRect b="20415" l="0" r="0" t="31659"/>
                    <a:stretch>
                      <a:fillRect/>
                    </a:stretch>
                  </pic:blipFill>
                  <pic:spPr>
                    <a:xfrm>
                      <a:off x="0" y="0"/>
                      <a:ext cx="5734050" cy="31661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361950</wp:posOffset>
                </wp:positionV>
                <wp:extent cx="338138" cy="295275"/>
                <wp:effectExtent b="0" l="0" r="0" t="0"/>
                <wp:wrapNone/>
                <wp:docPr id="11"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361950</wp:posOffset>
                </wp:positionV>
                <wp:extent cx="338138" cy="295275"/>
                <wp:effectExtent b="0" l="0" r="0" t="0"/>
                <wp:wrapNone/>
                <wp:docPr id="11" name="image43.png"/>
                <a:graphic>
                  <a:graphicData uri="http://schemas.openxmlformats.org/drawingml/2006/picture">
                    <pic:pic>
                      <pic:nvPicPr>
                        <pic:cNvPr id="0" name="image43.png"/>
                        <pic:cNvPicPr preferRelativeResize="0"/>
                      </pic:nvPicPr>
                      <pic:blipFill>
                        <a:blip r:embed="rId42"/>
                        <a:srcRect/>
                        <a:stretch>
                          <a:fillRect/>
                        </a:stretch>
                      </pic:blipFill>
                      <pic:spPr>
                        <a:xfrm>
                          <a:off x="0" y="0"/>
                          <a:ext cx="338138" cy="295275"/>
                        </a:xfrm>
                        <a:prstGeom prst="rect"/>
                        <a:ln/>
                      </pic:spPr>
                    </pic:pic>
                  </a:graphicData>
                </a:graphic>
              </wp:anchor>
            </w:drawing>
          </mc:Fallback>
        </mc:AlternateContent>
      </w:r>
    </w:p>
    <w:p w:rsidR="00000000" w:rsidDel="00000000" w:rsidP="00000000" w:rsidRDefault="00000000" w:rsidRPr="00000000" w14:paraId="000000AB">
      <w:pPr>
        <w:rPr/>
      </w:pPr>
      <w:r w:rsidDel="00000000" w:rsidR="00000000" w:rsidRPr="00000000">
        <w:rPr/>
        <w:drawing>
          <wp:inline distB="114300" distT="114300" distL="114300" distR="114300">
            <wp:extent cx="5731200" cy="4432300"/>
            <wp:effectExtent b="0" l="0" r="0" t="0"/>
            <wp:docPr id="24"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1200" cy="4432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4219575</wp:posOffset>
                </wp:positionV>
                <wp:extent cx="628650" cy="296202"/>
                <wp:effectExtent b="0" l="0" r="0" t="0"/>
                <wp:wrapNone/>
                <wp:docPr id="13" name=""/>
                <a:graphic>
                  <a:graphicData uri="http://schemas.microsoft.com/office/word/2010/wordprocessingShape">
                    <wps:wsp>
                      <wps:cNvSpPr/>
                      <wps:cNvPr id="2" name="Shape 2"/>
                      <wps:spPr>
                        <a:xfrm>
                          <a:off x="304875" y="472050"/>
                          <a:ext cx="1308000" cy="511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4219575</wp:posOffset>
                </wp:positionV>
                <wp:extent cx="628650" cy="296202"/>
                <wp:effectExtent b="0" l="0" r="0" t="0"/>
                <wp:wrapNone/>
                <wp:docPr id="13" name="image45.png"/>
                <a:graphic>
                  <a:graphicData uri="http://schemas.openxmlformats.org/drawingml/2006/picture">
                    <pic:pic>
                      <pic:nvPicPr>
                        <pic:cNvPr id="0" name="image45.png"/>
                        <pic:cNvPicPr preferRelativeResize="0"/>
                      </pic:nvPicPr>
                      <pic:blipFill>
                        <a:blip r:embed="rId44"/>
                        <a:srcRect/>
                        <a:stretch>
                          <a:fillRect/>
                        </a:stretch>
                      </pic:blipFill>
                      <pic:spPr>
                        <a:xfrm>
                          <a:off x="0" y="0"/>
                          <a:ext cx="628650" cy="296202"/>
                        </a:xfrm>
                        <a:prstGeom prst="rect"/>
                        <a:ln/>
                      </pic:spPr>
                    </pic:pic>
                  </a:graphicData>
                </a:graphic>
              </wp:anchor>
            </w:drawing>
          </mc:Fallback>
        </mc:AlternateContent>
      </w:r>
    </w:p>
    <w:p w:rsidR="00000000" w:rsidDel="00000000" w:rsidP="00000000" w:rsidRDefault="00000000" w:rsidRPr="00000000" w14:paraId="000000AC">
      <w:pPr>
        <w:pStyle w:val="Heading3"/>
        <w:rPr>
          <w:rFonts w:ascii="Times New Roman" w:cs="Times New Roman" w:eastAsia="Times New Roman" w:hAnsi="Times New Roman"/>
        </w:rPr>
      </w:pPr>
      <w:bookmarkStart w:colFirst="0" w:colLast="0" w:name="_ttuq9i14f702" w:id="19"/>
      <w:bookmarkEnd w:id="19"/>
      <w:r w:rsidDel="00000000" w:rsidR="00000000" w:rsidRPr="00000000">
        <w:rPr>
          <w:rtl w:val="0"/>
        </w:rPr>
      </w:r>
    </w:p>
    <w:p w:rsidR="00000000" w:rsidDel="00000000" w:rsidP="00000000" w:rsidRDefault="00000000" w:rsidRPr="00000000" w14:paraId="000000AD">
      <w:pPr>
        <w:pStyle w:val="Heading3"/>
        <w:rPr>
          <w:rFonts w:ascii="Times New Roman" w:cs="Times New Roman" w:eastAsia="Times New Roman" w:hAnsi="Times New Roman"/>
        </w:rPr>
      </w:pPr>
      <w:bookmarkStart w:colFirst="0" w:colLast="0" w:name="_kja070kfrsl2" w:id="20"/>
      <w:bookmarkEnd w:id="20"/>
      <w:r w:rsidDel="00000000" w:rsidR="00000000" w:rsidRPr="00000000">
        <w:rPr>
          <w:rFonts w:ascii="Times New Roman" w:cs="Times New Roman" w:eastAsia="Times New Roman" w:hAnsi="Times New Roman"/>
          <w:rtl w:val="0"/>
        </w:rPr>
        <w:t xml:space="preserve">9. Registrar trámite judicial</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registrar un trámite judicial de una causa, primero se debe buscar a la víctima en el sistema (ver tarea 5), e ingresar a la causa pertinente. En esta se va a encontrar la sección de Historial de trámites judiciales. Presionando el botón de Agregar se accede al formulario que permite hacer el registro.</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drawing>
          <wp:inline distB="114300" distT="114300" distL="114300" distR="114300">
            <wp:extent cx="5734050" cy="697057"/>
            <wp:effectExtent b="0" l="0" r="0" t="0"/>
            <wp:docPr id="26" name="image12.png"/>
            <a:graphic>
              <a:graphicData uri="http://schemas.openxmlformats.org/drawingml/2006/picture">
                <pic:pic>
                  <pic:nvPicPr>
                    <pic:cNvPr id="0" name="image12.png"/>
                    <pic:cNvPicPr preferRelativeResize="0"/>
                  </pic:nvPicPr>
                  <pic:blipFill>
                    <a:blip r:embed="rId35"/>
                    <a:srcRect b="10484" l="0" r="0" t="78977"/>
                    <a:stretch>
                      <a:fillRect/>
                    </a:stretch>
                  </pic:blipFill>
                  <pic:spPr>
                    <a:xfrm>
                      <a:off x="0" y="0"/>
                      <a:ext cx="5734050" cy="69705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2387600"/>
            <wp:effectExtent b="0" l="0" r="0" t="0"/>
            <wp:docPr id="18"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rFonts w:ascii="Times New Roman" w:cs="Times New Roman" w:eastAsia="Times New Roman" w:hAnsi="Times New Roman"/>
        </w:rPr>
      </w:pPr>
      <w:bookmarkStart w:colFirst="0" w:colLast="0" w:name="_oish9jnt5pzx" w:id="21"/>
      <w:bookmarkEnd w:id="21"/>
      <w:r w:rsidDel="00000000" w:rsidR="00000000" w:rsidRPr="00000000">
        <w:rPr>
          <w:rFonts w:ascii="Times New Roman" w:cs="Times New Roman" w:eastAsia="Times New Roman" w:hAnsi="Times New Roman"/>
          <w:rtl w:val="0"/>
        </w:rPr>
        <w:t xml:space="preserve">10. Subir documento</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subir un documento de una causa, primero se debe buscar a la víctima en el sistema (ver tarea 5), e ingresar a la causa pertinente. En esta se va a encontrar la sección de Documentos. Presionando el botón de Agregar se accede al formulario que permite hacer el registro. El documento se debe asociar a un trámite judicial existente.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4050" cy="786740"/>
            <wp:effectExtent b="0" l="0" r="0" t="0"/>
            <wp:docPr id="44" name="image12.png"/>
            <a:graphic>
              <a:graphicData uri="http://schemas.openxmlformats.org/drawingml/2006/picture">
                <pic:pic>
                  <pic:nvPicPr>
                    <pic:cNvPr id="0" name="image12.png"/>
                    <pic:cNvPicPr preferRelativeResize="0"/>
                  </pic:nvPicPr>
                  <pic:blipFill>
                    <a:blip r:embed="rId35"/>
                    <a:srcRect b="0" l="0" r="0" t="88081"/>
                    <a:stretch>
                      <a:fillRect/>
                    </a:stretch>
                  </pic:blipFill>
                  <pic:spPr>
                    <a:xfrm>
                      <a:off x="0" y="0"/>
                      <a:ext cx="5734050" cy="78674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2374900"/>
            <wp:effectExtent b="0" l="0" r="0" t="0"/>
            <wp:docPr id="4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rPr>
          <w:rFonts w:ascii="Times New Roman" w:cs="Times New Roman" w:eastAsia="Times New Roman" w:hAnsi="Times New Roman"/>
        </w:rPr>
      </w:pPr>
      <w:bookmarkStart w:colFirst="0" w:colLast="0" w:name="_ywqbwmblwk1p" w:id="22"/>
      <w:bookmarkEnd w:id="22"/>
      <w:r w:rsidDel="00000000" w:rsidR="00000000" w:rsidRPr="00000000">
        <w:rPr>
          <w:rFonts w:ascii="Times New Roman" w:cs="Times New Roman" w:eastAsia="Times New Roman" w:hAnsi="Times New Roman"/>
          <w:rtl w:val="0"/>
        </w:rPr>
        <w:t xml:space="preserve">11. Descargar documento</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subir un documento de una causa, primero se debe buscar a la víctima en el sistema (ver tarea 5), e ingresar a la causa pertinente. En esta se va a encontrar la sección de Documentos. Presionando el icono de descarga se descarga el documento deseado.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3900488" cy="1271756"/>
            <wp:effectExtent b="0" l="0" r="0" t="0"/>
            <wp:docPr id="54"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3900488" cy="127175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1"/>
        <w:jc w:val="both"/>
        <w:rPr>
          <w:rFonts w:ascii="Times New Roman" w:cs="Times New Roman" w:eastAsia="Times New Roman" w:hAnsi="Times New Roman"/>
        </w:rPr>
      </w:pPr>
      <w:bookmarkStart w:colFirst="0" w:colLast="0" w:name="_n85vs5v3fc0w" w:id="23"/>
      <w:bookmarkEnd w:id="23"/>
      <w:r w:rsidDel="00000000" w:rsidR="00000000" w:rsidRPr="00000000">
        <w:rPr>
          <w:rtl w:val="0"/>
        </w:rPr>
      </w:r>
    </w:p>
    <w:p w:rsidR="00000000" w:rsidDel="00000000" w:rsidP="00000000" w:rsidRDefault="00000000" w:rsidRPr="00000000" w14:paraId="000000BC">
      <w:pPr>
        <w:pStyle w:val="Heading1"/>
        <w:jc w:val="both"/>
        <w:rPr>
          <w:rFonts w:ascii="Times New Roman" w:cs="Times New Roman" w:eastAsia="Times New Roman" w:hAnsi="Times New Roman"/>
        </w:rPr>
      </w:pPr>
      <w:bookmarkStart w:colFirst="0" w:colLast="0" w:name="_mtbcn2vuxlb1" w:id="24"/>
      <w:bookmarkEnd w:id="24"/>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jc w:val="both"/>
        <w:rPr>
          <w:rFonts w:ascii="Times New Roman" w:cs="Times New Roman" w:eastAsia="Times New Roman" w:hAnsi="Times New Roman"/>
        </w:rPr>
      </w:pPr>
      <w:bookmarkStart w:colFirst="0" w:colLast="0" w:name="_6gz4gc4rkgzq" w:id="25"/>
      <w:bookmarkEnd w:id="25"/>
      <w:r w:rsidDel="00000000" w:rsidR="00000000" w:rsidRPr="00000000">
        <w:rPr>
          <w:rFonts w:ascii="Times New Roman" w:cs="Times New Roman" w:eastAsia="Times New Roman" w:hAnsi="Times New Roman"/>
          <w:rtl w:val="0"/>
        </w:rPr>
        <w:t xml:space="preserve">Manual de referencia: Administración</w:t>
      </w:r>
    </w:p>
    <w:p w:rsidR="00000000" w:rsidDel="00000000" w:rsidP="00000000" w:rsidRDefault="00000000" w:rsidRPr="00000000" w14:paraId="000000C0">
      <w:pPr>
        <w:pStyle w:val="Heading2"/>
        <w:jc w:val="both"/>
        <w:rPr>
          <w:rFonts w:ascii="Times New Roman" w:cs="Times New Roman" w:eastAsia="Times New Roman" w:hAnsi="Times New Roman"/>
        </w:rPr>
      </w:pPr>
      <w:bookmarkStart w:colFirst="0" w:colLast="0" w:name="_odc6yb938b27" w:id="26"/>
      <w:bookmarkEnd w:id="26"/>
      <w:r w:rsidDel="00000000" w:rsidR="00000000" w:rsidRPr="00000000">
        <w:rPr>
          <w:rFonts w:ascii="Times New Roman" w:cs="Times New Roman" w:eastAsia="Times New Roman" w:hAnsi="Times New Roman"/>
          <w:rtl w:val="0"/>
        </w:rPr>
        <w:t xml:space="preserve">Descripción de menús</w:t>
      </w:r>
    </w:p>
    <w:p w:rsidR="00000000" w:rsidDel="00000000" w:rsidP="00000000" w:rsidRDefault="00000000" w:rsidRPr="00000000" w14:paraId="000000C1">
      <w:pPr>
        <w:pStyle w:val="Heading3"/>
        <w:jc w:val="both"/>
        <w:rPr>
          <w:rFonts w:ascii="Times New Roman" w:cs="Times New Roman" w:eastAsia="Times New Roman" w:hAnsi="Times New Roman"/>
        </w:rPr>
      </w:pPr>
      <w:bookmarkStart w:colFirst="0" w:colLast="0" w:name="_qfjhlxh26aro" w:id="27"/>
      <w:bookmarkEnd w:id="27"/>
      <w:r w:rsidDel="00000000" w:rsidR="00000000" w:rsidRPr="00000000">
        <w:rPr>
          <w:rFonts w:ascii="Times New Roman" w:cs="Times New Roman" w:eastAsia="Times New Roman" w:hAnsi="Times New Roman"/>
          <w:rtl w:val="0"/>
        </w:rPr>
        <w:t xml:space="preserve">Casos</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sección contiene todos los datos referentes a las víctimas y sus casos. Presionando en el nombre de cada fila, se pueden visualizar los datos existentes en el sistema, hacer búsquedas sobre estos datos, y observar los cambios realizados sobre estos históricamente.  Es posible también agregar nuevos datos y modificar los existentes, aunque se recomienda efectuar estas tareas desde las interfaces de operadores.</w:t>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3"/>
        <w:jc w:val="both"/>
        <w:rPr>
          <w:rFonts w:ascii="Times New Roman" w:cs="Times New Roman" w:eastAsia="Times New Roman" w:hAnsi="Times New Roman"/>
        </w:rPr>
      </w:pPr>
      <w:bookmarkStart w:colFirst="0" w:colLast="0" w:name="_tomoprdgt9te" w:id="28"/>
      <w:bookmarkEnd w:id="28"/>
      <w:r w:rsidDel="00000000" w:rsidR="00000000" w:rsidRPr="00000000">
        <w:rPr>
          <w:rFonts w:ascii="Times New Roman" w:cs="Times New Roman" w:eastAsia="Times New Roman" w:hAnsi="Times New Roman"/>
          <w:rtl w:val="0"/>
        </w:rPr>
        <w:t xml:space="preserve">Acciones recientes</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sección de acciones recientes muestra un historial de los cambios ejecutados por operadores y administradores, desde la página de la administración. No muestra cambios efectuados por usuarios típicos, o desde otras interfaces. Si se busca acceder al historial completo de un cierto campo ( por ejemplo el domicilio de una víctima o un agresor) se debe buscar el historial específico de ese objeto. (ver tarea correspondiente)</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Style w:val="Heading2"/>
        <w:jc w:val="both"/>
        <w:rPr>
          <w:rFonts w:ascii="Times New Roman" w:cs="Times New Roman" w:eastAsia="Times New Roman" w:hAnsi="Times New Roman"/>
        </w:rPr>
      </w:pPr>
      <w:bookmarkStart w:colFirst="0" w:colLast="0" w:name="_6cvtmwbbw3bz" w:id="29"/>
      <w:bookmarkEnd w:id="29"/>
      <w:r w:rsidDel="00000000" w:rsidR="00000000" w:rsidRPr="00000000">
        <w:rPr>
          <w:rFonts w:ascii="Times New Roman" w:cs="Times New Roman" w:eastAsia="Times New Roman" w:hAnsi="Times New Roman"/>
          <w:rtl w:val="0"/>
        </w:rPr>
        <w:t xml:space="preserve">Tareas</w:t>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administradores tienen todos los mismos privilegios de acceso que los agentes y, por lo tanto, pueden seguir las mismas instrucciones de uso. Adicionalmente, pueden acceder a la página de administración para realizar cambios a la base de datos de forma directa si así lo prefieren.</w:t>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Style w:val="Heading3"/>
        <w:jc w:val="both"/>
        <w:rPr>
          <w:rFonts w:ascii="Times New Roman" w:cs="Times New Roman" w:eastAsia="Times New Roman" w:hAnsi="Times New Roman"/>
        </w:rPr>
      </w:pPr>
      <w:bookmarkStart w:colFirst="0" w:colLast="0" w:name="_20djgddos2qr" w:id="30"/>
      <w:bookmarkEnd w:id="30"/>
      <w:r w:rsidDel="00000000" w:rsidR="00000000" w:rsidRPr="00000000">
        <w:rPr>
          <w:rFonts w:ascii="Times New Roman" w:cs="Times New Roman" w:eastAsia="Times New Roman" w:hAnsi="Times New Roman"/>
          <w:rtl w:val="0"/>
        </w:rPr>
        <w:t xml:space="preserve">1. Buscar</w:t>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 se desea encontrar un dato específico, como un domicilio, una causa, etc. Se debe presionar el nombre del tipo de dato dentro de la lista de tablas (sección casos), en la esquina superior se encuentra la barra de búsqueda que puede ser empleada para encontrar registros particulares.</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0" l="0" r="0" t="0"/>
            <wp:docPr id="36"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Heading3"/>
        <w:jc w:val="both"/>
        <w:rPr>
          <w:rFonts w:ascii="Times New Roman" w:cs="Times New Roman" w:eastAsia="Times New Roman" w:hAnsi="Times New Roman"/>
        </w:rPr>
      </w:pPr>
      <w:bookmarkStart w:colFirst="0" w:colLast="0" w:name="_wiwfiojc2eq6" w:id="31"/>
      <w:bookmarkEnd w:id="31"/>
      <w:r w:rsidDel="00000000" w:rsidR="00000000" w:rsidRPr="00000000">
        <w:rPr>
          <w:rFonts w:ascii="Times New Roman" w:cs="Times New Roman" w:eastAsia="Times New Roman" w:hAnsi="Times New Roman"/>
          <w:rtl w:val="0"/>
        </w:rPr>
        <w:t xml:space="preserve">2. Buscar aplicando filtros</w:t>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las listas también es posible aplicar filtros para obtener solo una lista de registros relevantes, como las concurrencias referentes a cierta causa y/o dentro de un rango de fechas. Los filtros son acumulativos (es decir es posible buscar concurrencias dentro de la ultima semana y que sean solo de la causa pertinente.)</w:t>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16300"/>
            <wp:effectExtent b="0" l="0" r="0" t="0"/>
            <wp:docPr id="55"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jc w:val="both"/>
        <w:rPr>
          <w:rFonts w:ascii="Times New Roman" w:cs="Times New Roman" w:eastAsia="Times New Roman" w:hAnsi="Times New Roman"/>
        </w:rPr>
      </w:pPr>
      <w:bookmarkStart w:colFirst="0" w:colLast="0" w:name="_ocz9epssaiwt" w:id="32"/>
      <w:bookmarkEnd w:id="32"/>
      <w:r w:rsidDel="00000000" w:rsidR="00000000" w:rsidRPr="00000000">
        <w:rPr>
          <w:rFonts w:ascii="Times New Roman" w:cs="Times New Roman" w:eastAsia="Times New Roman" w:hAnsi="Times New Roman"/>
          <w:rtl w:val="0"/>
        </w:rPr>
        <w:t xml:space="preserve">3. Modificar</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modificar un registro se debe buscar (tarea 1)  y presionar dentro de la tabla correspondiente. Así se accede al formulario de modificación. Una vez realizados los cambios se debe presionar el boton de guardar.</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43"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Style w:val="Heading3"/>
        <w:jc w:val="both"/>
        <w:rPr>
          <w:rFonts w:ascii="Times New Roman" w:cs="Times New Roman" w:eastAsia="Times New Roman" w:hAnsi="Times New Roman"/>
        </w:rPr>
      </w:pPr>
      <w:bookmarkStart w:colFirst="0" w:colLast="0" w:name="_65arb867a1h1" w:id="33"/>
      <w:bookmarkEnd w:id="33"/>
      <w:r w:rsidDel="00000000" w:rsidR="00000000" w:rsidRPr="00000000">
        <w:rPr>
          <w:rFonts w:ascii="Times New Roman" w:cs="Times New Roman" w:eastAsia="Times New Roman" w:hAnsi="Times New Roman"/>
          <w:rtl w:val="0"/>
        </w:rPr>
        <w:t xml:space="preserve">4. Acceder al historial de cambios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ver el historial completo de cambios de un registro se debe buscar y presionar dentro de la tabla correspondiente (tarea 3).  Así se accede al formulario de modificación, que contiene en la esquina superior derecha un botón denominado ‘histórico’. Al presionar este botón se puede visualizar el historial del objeto.</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45"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57500"/>
            <wp:effectExtent b="0" l="0" r="0" t="0"/>
            <wp:docPr id="51"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pStyle w:val="Heading3"/>
        <w:jc w:val="both"/>
        <w:rPr>
          <w:rFonts w:ascii="Times New Roman" w:cs="Times New Roman" w:eastAsia="Times New Roman" w:hAnsi="Times New Roman"/>
        </w:rPr>
      </w:pPr>
      <w:bookmarkStart w:colFirst="0" w:colLast="0" w:name="_p5v6q3asz0bx" w:id="34"/>
      <w:bookmarkEnd w:id="34"/>
      <w:r w:rsidDel="00000000" w:rsidR="00000000" w:rsidRPr="00000000">
        <w:rPr>
          <w:rtl w:val="0"/>
        </w:rPr>
      </w:r>
    </w:p>
    <w:p w:rsidR="00000000" w:rsidDel="00000000" w:rsidP="00000000" w:rsidRDefault="00000000" w:rsidRPr="00000000" w14:paraId="000000E3">
      <w:pPr>
        <w:pStyle w:val="Heading3"/>
        <w:jc w:val="both"/>
        <w:rPr>
          <w:rFonts w:ascii="Times New Roman" w:cs="Times New Roman" w:eastAsia="Times New Roman" w:hAnsi="Times New Roman"/>
        </w:rPr>
      </w:pPr>
      <w:bookmarkStart w:colFirst="0" w:colLast="0" w:name="_71x5b4u4nv7i" w:id="35"/>
      <w:bookmarkEnd w:id="35"/>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jc w:val="both"/>
        <w:rPr>
          <w:rFonts w:ascii="Times New Roman" w:cs="Times New Roman" w:eastAsia="Times New Roman" w:hAnsi="Times New Roman"/>
        </w:rPr>
      </w:pPr>
      <w:bookmarkStart w:colFirst="0" w:colLast="0" w:name="_qwis3lpoyzz" w:id="36"/>
      <w:bookmarkEnd w:id="36"/>
      <w:r w:rsidDel="00000000" w:rsidR="00000000" w:rsidRPr="00000000">
        <w:rPr>
          <w:rFonts w:ascii="Times New Roman" w:cs="Times New Roman" w:eastAsia="Times New Roman" w:hAnsi="Times New Roman"/>
          <w:rtl w:val="0"/>
        </w:rPr>
        <w:t xml:space="preserve">5. Crear usuario operador</w:t>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crear un usuario con estatus de operador, se debe presionar el botón de ‘Añadir’ de la tabla de </w:t>
      </w:r>
      <w:r w:rsidDel="00000000" w:rsidR="00000000" w:rsidRPr="00000000">
        <w:rPr>
          <w:rFonts w:ascii="Times New Roman" w:cs="Times New Roman" w:eastAsia="Times New Roman" w:hAnsi="Times New Roman"/>
          <w:rtl w:val="0"/>
        </w:rPr>
        <w:t xml:space="preserve">usuarios en la sección de ‘autenticación y autorización’. Al completar los datos del formulario, es necesario agregar al nuevo usuario al grupo denominado ‘Agentes’ y presionar la opción ‘staff’.</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676900"/>
            <wp:effectExtent b="0" l="0" r="0" t="0"/>
            <wp:docPr id="34"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1"/>
        <w:jc w:val="both"/>
        <w:rPr>
          <w:rFonts w:ascii="Times New Roman" w:cs="Times New Roman" w:eastAsia="Times New Roman" w:hAnsi="Times New Roman"/>
        </w:rPr>
      </w:pPr>
      <w:bookmarkStart w:colFirst="0" w:colLast="0" w:name="_3xdmeob8zubi" w:id="37"/>
      <w:bookmarkEnd w:id="37"/>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jc w:val="both"/>
        <w:rPr>
          <w:rFonts w:ascii="Times New Roman" w:cs="Times New Roman" w:eastAsia="Times New Roman" w:hAnsi="Times New Roman"/>
        </w:rPr>
      </w:pPr>
      <w:bookmarkStart w:colFirst="0" w:colLast="0" w:name="_8khnzjxguytq" w:id="38"/>
      <w:bookmarkEnd w:id="38"/>
      <w:r w:rsidDel="00000000" w:rsidR="00000000" w:rsidRPr="00000000">
        <w:rPr>
          <w:rFonts w:ascii="Times New Roman" w:cs="Times New Roman" w:eastAsia="Times New Roman" w:hAnsi="Times New Roman"/>
          <w:rtl w:val="0"/>
        </w:rPr>
        <w:t xml:space="preserve">Solución de problemas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4"/>
        <w:rPr>
          <w:rFonts w:ascii="Times New Roman" w:cs="Times New Roman" w:eastAsia="Times New Roman" w:hAnsi="Times New Roman"/>
        </w:rPr>
      </w:pPr>
      <w:bookmarkStart w:colFirst="0" w:colLast="0" w:name="_pu58ma3ayp4" w:id="39"/>
      <w:bookmarkEnd w:id="39"/>
      <w:r w:rsidDel="00000000" w:rsidR="00000000" w:rsidRPr="00000000">
        <w:rPr>
          <w:rFonts w:ascii="Times New Roman" w:cs="Times New Roman" w:eastAsia="Times New Roman" w:hAnsi="Times New Roman"/>
          <w:rtl w:val="0"/>
        </w:rPr>
        <w:t xml:space="preserve">No se logra conectar a la página de Surgen</w:t>
      </w:r>
    </w:p>
    <w:p w:rsidR="00000000" w:rsidDel="00000000" w:rsidP="00000000" w:rsidRDefault="00000000" w:rsidRPr="00000000" w14:paraId="000000E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recomiendan seguir estos pasos si no se puede entrar a la página web de surgen:</w:t>
      </w:r>
    </w:p>
    <w:p w:rsidR="00000000" w:rsidDel="00000000" w:rsidP="00000000" w:rsidRDefault="00000000" w:rsidRPr="00000000" w14:paraId="000000F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 si el servidor está en línea y disponible: Intenta acceder al servidor a través de su dirección IP o su nombre de dominio. Si no puedes acceder al servidor, intenta acceder a otros sitios web para verificar si el problema es específico del servidor o es un problema más generalizado con tu conexión a Internet.</w:t>
      </w:r>
    </w:p>
    <w:p w:rsidR="00000000" w:rsidDel="00000000" w:rsidP="00000000" w:rsidRDefault="00000000" w:rsidRPr="00000000" w14:paraId="000000F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Asegúrate de tener una conexión estable a Internet: Verifica que estés conectado a Internet y que la conexión sea estable. Si no estás seguro, intenta acceder a otros sitios web para comprobar la conectividad de Internet.</w:t>
      </w:r>
    </w:p>
    <w:p w:rsidR="00000000" w:rsidDel="00000000" w:rsidP="00000000" w:rsidRDefault="00000000" w:rsidRPr="00000000" w14:paraId="000000F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 que la configuración de DNS de tu dominio esté apuntando al servidor correcto.</w:t>
      </w:r>
    </w:p>
    <w:p w:rsidR="00000000" w:rsidDel="00000000" w:rsidP="00000000" w:rsidRDefault="00000000" w:rsidRPr="00000000" w14:paraId="000000F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Style w:val="Heading4"/>
        <w:rPr>
          <w:rFonts w:ascii="Times New Roman" w:cs="Times New Roman" w:eastAsia="Times New Roman" w:hAnsi="Times New Roman"/>
        </w:rPr>
      </w:pPr>
      <w:bookmarkStart w:colFirst="0" w:colLast="0" w:name="_1g6u6p1kbqd3" w:id="40"/>
      <w:bookmarkEnd w:id="40"/>
      <w:r w:rsidDel="00000000" w:rsidR="00000000" w:rsidRPr="00000000">
        <w:rPr>
          <w:rFonts w:ascii="Times New Roman" w:cs="Times New Roman" w:eastAsia="Times New Roman" w:hAnsi="Times New Roman"/>
          <w:rtl w:val="0"/>
        </w:rPr>
        <w:t xml:space="preserve">La acción que se intenta realizar no está disponible </w:t>
      </w:r>
    </w:p>
    <w:p w:rsidR="00000000" w:rsidDel="00000000" w:rsidP="00000000" w:rsidRDefault="00000000" w:rsidRPr="00000000" w14:paraId="000000F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la acción que desea realizar no está disponible o no sabe cómo hacerla, le recomendamos verificar si es una funcionalidad dentro de las posibilidades del sistema consultando el manual de usuario. Además, es importante que verifique que el usuario con el que está trabajando tenga los permisos necesarios para realizar esa acción. Tenga en cuenta que los usuarios operadores tienen menos permisos que los usuarios administradores y pueden tener restricciones en algunas funcionalidades del sistema.</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sectPr>
      <w:headerReference r:id="rId5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tabs>
        <w:tab w:val="center" w:leader="none" w:pos="4419"/>
        <w:tab w:val="right" w:leader="none" w:pos="8838"/>
      </w:tabs>
      <w:spacing w:line="240" w:lineRule="auto"/>
      <w:ind w:left="425" w:right="-998" w:firstLine="0"/>
      <w:jc w:val="right"/>
      <w:rPr>
        <w:rFonts w:ascii="Calibri" w:cs="Calibri" w:eastAsia="Calibri" w:hAnsi="Calibri"/>
      </w:rPr>
    </w:pPr>
    <w:r w:rsidDel="00000000" w:rsidR="00000000" w:rsidRPr="00000000">
      <w:rPr>
        <w:rFonts w:ascii="Calibri" w:cs="Calibri" w:eastAsia="Calibri" w:hAnsi="Calibri"/>
        <w:rtl w:val="0"/>
      </w:rPr>
      <w:t xml:space="preserve">Laboratorio de Investigación y Desarrollo </w:t>
    </w:r>
    <w:r w:rsidDel="00000000" w:rsidR="00000000" w:rsidRPr="00000000">
      <w:drawing>
        <wp:anchor allowOverlap="1" behindDoc="0" distB="0" distT="0" distL="114300" distR="114300" hidden="0" layoutInCell="1" locked="0" relativeHeight="0" simplePos="0">
          <wp:simplePos x="0" y="0"/>
          <wp:positionH relativeFrom="column">
            <wp:posOffset>-428622</wp:posOffset>
          </wp:positionH>
          <wp:positionV relativeFrom="paragraph">
            <wp:posOffset>-114296</wp:posOffset>
          </wp:positionV>
          <wp:extent cx="1238958" cy="567868"/>
          <wp:effectExtent b="0" l="0" r="0" t="0"/>
          <wp:wrapNone/>
          <wp:docPr id="47"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1238958" cy="567868"/>
                  </a:xfrm>
                  <a:prstGeom prst="rect"/>
                  <a:ln/>
                </pic:spPr>
              </pic:pic>
            </a:graphicData>
          </a:graphic>
        </wp:anchor>
      </w:drawing>
    </w:r>
  </w:p>
  <w:p w:rsidR="00000000" w:rsidDel="00000000" w:rsidP="00000000" w:rsidRDefault="00000000" w:rsidRPr="00000000" w14:paraId="000000FA">
    <w:pPr>
      <w:tabs>
        <w:tab w:val="center" w:leader="none" w:pos="4419"/>
        <w:tab w:val="right" w:leader="none" w:pos="8838"/>
      </w:tabs>
      <w:spacing w:line="240" w:lineRule="auto"/>
      <w:ind w:left="425" w:right="-998" w:firstLine="0"/>
      <w:jc w:val="right"/>
      <w:rPr/>
    </w:pPr>
    <w:r w:rsidDel="00000000" w:rsidR="00000000" w:rsidRPr="00000000">
      <w:rPr>
        <w:rFonts w:ascii="Calibri" w:cs="Calibri" w:eastAsia="Calibri" w:hAnsi="Calibri"/>
        <w:rtl w:val="0"/>
      </w:rPr>
      <w:t xml:space="preserve">de Tecnología en Informática Forense </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-447674</wp:posOffset>
              </wp:positionH>
              <wp:positionV relativeFrom="paragraph">
                <wp:posOffset>159925</wp:posOffset>
              </wp:positionV>
              <wp:extent cx="6971665" cy="31750"/>
              <wp:effectExtent b="0" l="0" r="0" t="0"/>
              <wp:wrapNone/>
              <wp:docPr id="10" name=""/>
              <a:graphic>
                <a:graphicData uri="http://schemas.microsoft.com/office/word/2010/wordprocessingShape">
                  <wps:wsp>
                    <wps:cNvCnPr/>
                    <wps:spPr>
                      <a:xfrm>
                        <a:off x="1869693" y="3780000"/>
                        <a:ext cx="6952615" cy="0"/>
                      </a:xfrm>
                      <a:prstGeom prst="straightConnector1">
                        <a:avLst/>
                      </a:prstGeom>
                      <a:noFill/>
                      <a:ln cap="flat" cmpd="sng" w="9525">
                        <a:solidFill>
                          <a:srgbClr val="593879"/>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-447674</wp:posOffset>
              </wp:positionH>
              <wp:positionV relativeFrom="paragraph">
                <wp:posOffset>159925</wp:posOffset>
              </wp:positionV>
              <wp:extent cx="6971665" cy="31750"/>
              <wp:effectExtent b="0" l="0" r="0" t="0"/>
              <wp:wrapNone/>
              <wp:docPr id="10"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6971665" cy="31750"/>
                      </a:xfrm>
                      <a:prstGeom prst="rect"/>
                      <a:ln/>
                    </pic:spPr>
                  </pic:pic>
                </a:graphicData>
              </a:graphic>
            </wp:anchor>
          </w:drawing>
        </mc:Fallback>
      </mc:AlternateContent>
    </w:r>
  </w:p>
  <w:p w:rsidR="00000000" w:rsidDel="00000000" w:rsidP="00000000" w:rsidRDefault="00000000" w:rsidRPr="00000000" w14:paraId="000000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43.png"/><Relationship Id="rId41" Type="http://schemas.openxmlformats.org/officeDocument/2006/relationships/image" Target="media/image49.png"/><Relationship Id="rId44" Type="http://schemas.openxmlformats.org/officeDocument/2006/relationships/image" Target="media/image45.png"/><Relationship Id="rId43" Type="http://schemas.openxmlformats.org/officeDocument/2006/relationships/image" Target="media/image8.png"/><Relationship Id="rId46" Type="http://schemas.openxmlformats.org/officeDocument/2006/relationships/image" Target="media/image21.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7.png"/><Relationship Id="rId47" Type="http://schemas.openxmlformats.org/officeDocument/2006/relationships/image" Target="media/image37.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9.png"/><Relationship Id="rId31" Type="http://schemas.openxmlformats.org/officeDocument/2006/relationships/image" Target="media/image22.png"/><Relationship Id="rId30" Type="http://schemas.openxmlformats.org/officeDocument/2006/relationships/image" Target="media/image28.png"/><Relationship Id="rId33" Type="http://schemas.openxmlformats.org/officeDocument/2006/relationships/image" Target="media/image11.png"/><Relationship Id="rId32" Type="http://schemas.openxmlformats.org/officeDocument/2006/relationships/image" Target="media/image41.png"/><Relationship Id="rId35" Type="http://schemas.openxmlformats.org/officeDocument/2006/relationships/image" Target="media/image12.png"/><Relationship Id="rId34" Type="http://schemas.openxmlformats.org/officeDocument/2006/relationships/image" Target="media/image44.png"/><Relationship Id="rId37" Type="http://schemas.openxmlformats.org/officeDocument/2006/relationships/image" Target="media/image10.png"/><Relationship Id="rId36" Type="http://schemas.openxmlformats.org/officeDocument/2006/relationships/image" Target="media/image35.png"/><Relationship Id="rId39" Type="http://schemas.openxmlformats.org/officeDocument/2006/relationships/image" Target="media/image1.png"/><Relationship Id="rId38" Type="http://schemas.openxmlformats.org/officeDocument/2006/relationships/image" Target="media/image25.png"/><Relationship Id="rId20" Type="http://schemas.openxmlformats.org/officeDocument/2006/relationships/image" Target="media/image31.png"/><Relationship Id="rId22" Type="http://schemas.openxmlformats.org/officeDocument/2006/relationships/image" Target="media/image6.png"/><Relationship Id="rId21" Type="http://schemas.openxmlformats.org/officeDocument/2006/relationships/image" Target="media/image47.png"/><Relationship Id="rId24" Type="http://schemas.openxmlformats.org/officeDocument/2006/relationships/image" Target="media/image14.png"/><Relationship Id="rId23" Type="http://schemas.openxmlformats.org/officeDocument/2006/relationships/image" Target="media/image30.png"/><Relationship Id="rId26" Type="http://schemas.openxmlformats.org/officeDocument/2006/relationships/image" Target="media/image20.png"/><Relationship Id="rId25" Type="http://schemas.openxmlformats.org/officeDocument/2006/relationships/image" Target="media/image13.png"/><Relationship Id="rId28" Type="http://schemas.openxmlformats.org/officeDocument/2006/relationships/image" Target="media/image26.png"/><Relationship Id="rId27" Type="http://schemas.openxmlformats.org/officeDocument/2006/relationships/image" Target="media/image40.png"/><Relationship Id="rId29" Type="http://schemas.openxmlformats.org/officeDocument/2006/relationships/image" Target="media/image38.png"/><Relationship Id="rId51" Type="http://schemas.openxmlformats.org/officeDocument/2006/relationships/image" Target="media/image34.png"/><Relationship Id="rId50" Type="http://schemas.openxmlformats.org/officeDocument/2006/relationships/image" Target="media/image19.png"/><Relationship Id="rId53" Type="http://schemas.openxmlformats.org/officeDocument/2006/relationships/header" Target="header1.xml"/><Relationship Id="rId52" Type="http://schemas.openxmlformats.org/officeDocument/2006/relationships/image" Target="media/image18.png"/><Relationship Id="rId11" Type="http://schemas.openxmlformats.org/officeDocument/2006/relationships/image" Target="media/image46.png"/><Relationship Id="rId10" Type="http://schemas.openxmlformats.org/officeDocument/2006/relationships/image" Target="media/image32.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24.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48.png"/><Relationship Id="rId19" Type="http://schemas.openxmlformats.org/officeDocument/2006/relationships/image" Target="media/image23.png"/><Relationship Id="rId18"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