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05" w:rsidRPr="00D71606" w:rsidRDefault="00D71606">
      <w:pPr>
        <w:pStyle w:val="Ttulo1"/>
        <w:rPr>
          <w:lang w:val="es-MX"/>
        </w:rPr>
      </w:pPr>
      <w:r w:rsidRPr="00D71606">
        <w:rPr>
          <w:lang w:val="es-MX"/>
        </w:rPr>
        <w:t>Preliminar del Dominio – PDA Jardín Hogar y Campo</w:t>
      </w:r>
    </w:p>
    <w:p w:rsidR="00535605" w:rsidRPr="00D71606" w:rsidRDefault="00D71606">
      <w:pPr>
        <w:pStyle w:val="Ttulo2"/>
        <w:rPr>
          <w:lang w:val="es-MX"/>
        </w:rPr>
      </w:pPr>
      <w:r w:rsidRPr="00D71606">
        <w:rPr>
          <w:lang w:val="es-MX"/>
        </w:rPr>
        <w:t>1. Empresa/Comercio Asignado</w:t>
      </w:r>
    </w:p>
    <w:p w:rsidR="00535605" w:rsidRDefault="00D71606">
      <w:r w:rsidRPr="00D71606">
        <w:rPr>
          <w:lang w:val="es-MX"/>
        </w:rPr>
        <w:t>Nombre: PDA – Jardín Hogar y Campo</w:t>
      </w:r>
      <w:r w:rsidRPr="00D71606">
        <w:rPr>
          <w:lang w:val="es-MX"/>
        </w:rPr>
        <w:br/>
        <w:t>Rubro: Venta de productos para riego, jardín, hogar y campo.</w:t>
      </w:r>
      <w:r w:rsidRPr="00D71606">
        <w:rPr>
          <w:lang w:val="es-MX"/>
        </w:rPr>
        <w:br/>
      </w:r>
      <w:r>
        <w:t xml:space="preserve">Canales de </w:t>
      </w:r>
      <w:proofErr w:type="spellStart"/>
      <w:r>
        <w:t>venta</w:t>
      </w:r>
      <w:proofErr w:type="spellEnd"/>
      <w:r>
        <w:t>: Local físico y tienda online.</w:t>
      </w:r>
    </w:p>
    <w:p w:rsidR="00535605" w:rsidRPr="00D71606" w:rsidRDefault="00D71606">
      <w:pPr>
        <w:pStyle w:val="Ttulo2"/>
        <w:rPr>
          <w:lang w:val="es-MX"/>
        </w:rPr>
      </w:pPr>
      <w:r w:rsidRPr="00D71606">
        <w:rPr>
          <w:lang w:val="es-MX"/>
        </w:rPr>
        <w:t xml:space="preserve">2. Descripción General del </w:t>
      </w:r>
      <w:r w:rsidRPr="00D71606">
        <w:rPr>
          <w:lang w:val="es-MX"/>
        </w:rPr>
        <w:t>Dominio</w:t>
      </w:r>
    </w:p>
    <w:p w:rsidR="00535605" w:rsidRPr="00D71606" w:rsidRDefault="00D71606">
      <w:pPr>
        <w:rPr>
          <w:lang w:val="es-MX"/>
        </w:rPr>
      </w:pPr>
      <w:r w:rsidRPr="00D71606">
        <w:rPr>
          <w:lang w:val="es-MX"/>
        </w:rPr>
        <w:t>PDA se dedica a la comercialización de insumos y herramientas para el cuidado de jardines, sistemas de riego, hogar y campo. Entre sus productos se encuentran: aspersores, boquillas, goteros, válvulas, programadores, generadores, herramientas, repu</w:t>
      </w:r>
      <w:r w:rsidRPr="00D71606">
        <w:rPr>
          <w:lang w:val="es-MX"/>
        </w:rPr>
        <w:t>estos y accesorios.</w:t>
      </w:r>
      <w:r w:rsidRPr="00D71606">
        <w:rPr>
          <w:lang w:val="es-MX"/>
        </w:rPr>
        <w:br/>
      </w:r>
      <w:r w:rsidRPr="00D71606">
        <w:rPr>
          <w:lang w:val="es-MX"/>
        </w:rPr>
        <w:br/>
        <w:t>Actualmente combina la atención en un local físico con un e-</w:t>
      </w:r>
      <w:proofErr w:type="spellStart"/>
      <w:r w:rsidRPr="00D71606">
        <w:rPr>
          <w:lang w:val="es-MX"/>
        </w:rPr>
        <w:t>commerce</w:t>
      </w:r>
      <w:proofErr w:type="spellEnd"/>
      <w:r w:rsidRPr="00D71606">
        <w:rPr>
          <w:lang w:val="es-MX"/>
        </w:rPr>
        <w:t>, lo que implica manejar inventario, atención al cliente, facturación y soporte técnico.</w:t>
      </w:r>
    </w:p>
    <w:p w:rsidR="00535605" w:rsidRPr="00D71606" w:rsidRDefault="00D71606">
      <w:pPr>
        <w:pStyle w:val="Ttulo2"/>
        <w:rPr>
          <w:lang w:val="es-MX"/>
        </w:rPr>
      </w:pPr>
      <w:r w:rsidRPr="00D71606">
        <w:rPr>
          <w:lang w:val="es-MX"/>
        </w:rPr>
        <w:t>3. Problemática Identificada</w:t>
      </w:r>
    </w:p>
    <w:p w:rsidR="00535605" w:rsidRPr="00D71606" w:rsidRDefault="00D71606">
      <w:pPr>
        <w:rPr>
          <w:lang w:val="es-MX"/>
        </w:rPr>
      </w:pPr>
      <w:r w:rsidRPr="00D71606">
        <w:rPr>
          <w:lang w:val="es-MX"/>
        </w:rPr>
        <w:t>- La gestión de stock entre la tienda física y la</w:t>
      </w:r>
      <w:r w:rsidRPr="00D71606">
        <w:rPr>
          <w:lang w:val="es-MX"/>
        </w:rPr>
        <w:t xml:space="preserve"> tienda online no siempre está sincronizada.</w:t>
      </w:r>
      <w:r w:rsidRPr="00D71606">
        <w:rPr>
          <w:lang w:val="es-MX"/>
        </w:rPr>
        <w:br/>
        <w:t>- Falta un sistema centralizado que conecte ventas, clientes y proveedores.</w:t>
      </w:r>
      <w:r w:rsidRPr="00D71606">
        <w:rPr>
          <w:lang w:val="es-MX"/>
        </w:rPr>
        <w:br/>
        <w:t>- Los clientes requieren un seguimiento posventa (soporte técnico, repuestos, garantías).</w:t>
      </w:r>
      <w:r w:rsidRPr="00D71606">
        <w:rPr>
          <w:lang w:val="es-MX"/>
        </w:rPr>
        <w:br/>
        <w:t>- Es necesario contar con un análisis de dato</w:t>
      </w:r>
      <w:r w:rsidRPr="00D71606">
        <w:rPr>
          <w:lang w:val="es-MX"/>
        </w:rPr>
        <w:t>s para conocer qué productos tienen mayor demanda, estacionalidad y proyecciones de ventas.</w:t>
      </w:r>
    </w:p>
    <w:p w:rsidR="00535605" w:rsidRPr="00D71606" w:rsidRDefault="00D71606">
      <w:pPr>
        <w:pStyle w:val="Ttulo2"/>
        <w:rPr>
          <w:lang w:val="es-MX"/>
        </w:rPr>
      </w:pPr>
      <w:r w:rsidRPr="00D71606">
        <w:rPr>
          <w:lang w:val="es-MX"/>
        </w:rPr>
        <w:t>4. Objetivos del Proyecto</w:t>
      </w:r>
    </w:p>
    <w:p w:rsidR="00535605" w:rsidRPr="00D71606" w:rsidRDefault="00D71606">
      <w:pPr>
        <w:rPr>
          <w:lang w:val="es-MX"/>
        </w:rPr>
      </w:pPr>
      <w:r w:rsidRPr="00D71606">
        <w:rPr>
          <w:lang w:val="es-MX"/>
        </w:rPr>
        <w:t>- Diseñar un sistema integrado de gestión de stock y ventas (físicas y online).</w:t>
      </w:r>
      <w:r w:rsidRPr="00D71606">
        <w:rPr>
          <w:lang w:val="es-MX"/>
        </w:rPr>
        <w:br/>
        <w:t>- Crear una base de datos que unifique información de clie</w:t>
      </w:r>
      <w:r w:rsidRPr="00D71606">
        <w:rPr>
          <w:lang w:val="es-MX"/>
        </w:rPr>
        <w:t>ntes, productos y proveedores.</w:t>
      </w:r>
      <w:r w:rsidRPr="00D71606">
        <w:rPr>
          <w:lang w:val="es-MX"/>
        </w:rPr>
        <w:br/>
        <w:t>- Desarrollar módulos de soporte técnico para dar seguimiento a reclamos, reparaciones y garantías.</w:t>
      </w:r>
      <w:r w:rsidRPr="00D71606">
        <w:rPr>
          <w:lang w:val="es-MX"/>
        </w:rPr>
        <w:br/>
        <w:t>- Incorporar reportes de análisis de ventas para mejorar la toma de decisiones.</w:t>
      </w:r>
      <w:r w:rsidRPr="00D71606">
        <w:rPr>
          <w:lang w:val="es-MX"/>
        </w:rPr>
        <w:br/>
        <w:t>- Optimizar la experiencia de compra online y</w:t>
      </w:r>
      <w:r>
        <w:rPr>
          <w:lang w:val="es-MX"/>
        </w:rPr>
        <w:t xml:space="preserve"> presencial</w:t>
      </w:r>
      <w:bookmarkStart w:id="0" w:name="_GoBack"/>
      <w:bookmarkEnd w:id="0"/>
      <w:r>
        <w:t>.</w:t>
      </w:r>
    </w:p>
    <w:sectPr w:rsidR="00535605" w:rsidRPr="00D716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605"/>
    <w:rsid w:val="00AA1D8D"/>
    <w:rsid w:val="00B47730"/>
    <w:rsid w:val="00CB0664"/>
    <w:rsid w:val="00D71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194B3"/>
  <w14:defaultImageDpi w14:val="300"/>
  <w15:docId w15:val="{51908015-D9DF-4BE3-A15E-66B3CB1C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6B8FEC-E5F9-47F8-8B8B-10760321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2025-08-21T02:14:00Z</dcterms:modified>
  <cp:category/>
</cp:coreProperties>
</file>