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C69E79" w14:textId="4B26F8A5" w:rsidR="00E762E1" w:rsidRPr="00E762E1" w:rsidRDefault="00E762E1" w:rsidP="00E762E1">
      <w:pPr>
        <w:rPr>
          <w:lang w:val="en-RW"/>
        </w:rPr>
      </w:pPr>
      <w:r w:rsidRPr="00E762E1">
        <w:rPr>
          <w:b/>
          <w:bCs/>
          <w:lang w:val="en-RW"/>
        </w:rPr>
        <w:t>Phase 2: Business Process Modeling</w:t>
      </w:r>
      <w:r w:rsidRPr="00E762E1">
        <w:rPr>
          <w:lang w:val="en-RW"/>
        </w:rPr>
        <w:t xml:space="preserve"> for the </w:t>
      </w:r>
      <w:r w:rsidRPr="00E762E1">
        <w:rPr>
          <w:b/>
          <w:bCs/>
          <w:lang w:val="en-RW"/>
        </w:rPr>
        <w:t>Academic Records Management System (ARMS)</w:t>
      </w:r>
      <w:r w:rsidR="00582AE3">
        <w:rPr>
          <w:b/>
          <w:bCs/>
          <w:lang w:val="en-RW"/>
        </w:rPr>
        <w:t>-PEAOCKS_wed</w:t>
      </w:r>
    </w:p>
    <w:p w14:paraId="53BA8FCD" w14:textId="77777777" w:rsidR="00E762E1" w:rsidRPr="00E762E1" w:rsidRDefault="00E762E1" w:rsidP="00E762E1">
      <w:pPr>
        <w:rPr>
          <w:lang w:val="en-RW"/>
        </w:rPr>
      </w:pPr>
    </w:p>
    <w:p w14:paraId="372B9173" w14:textId="77777777" w:rsidR="00E762E1" w:rsidRPr="00E762E1" w:rsidRDefault="00E762E1" w:rsidP="00E762E1">
      <w:pPr>
        <w:rPr>
          <w:b/>
          <w:bCs/>
          <w:lang w:val="en-RW"/>
        </w:rPr>
      </w:pPr>
      <w:r w:rsidRPr="00E762E1">
        <w:rPr>
          <w:b/>
          <w:bCs/>
          <w:lang w:val="en-RW"/>
        </w:rPr>
        <w:t>1. Scope Definition</w:t>
      </w:r>
    </w:p>
    <w:p w14:paraId="1D77CAC9" w14:textId="77777777" w:rsidR="00E762E1" w:rsidRPr="00E762E1" w:rsidRDefault="00E762E1" w:rsidP="00E762E1">
      <w:pPr>
        <w:numPr>
          <w:ilvl w:val="0"/>
          <w:numId w:val="1"/>
        </w:numPr>
        <w:rPr>
          <w:lang w:val="en-RW"/>
        </w:rPr>
      </w:pPr>
      <w:r w:rsidRPr="00E762E1">
        <w:rPr>
          <w:b/>
          <w:bCs/>
          <w:lang w:val="en-RW"/>
        </w:rPr>
        <w:t>Business Process</w:t>
      </w:r>
      <w:r w:rsidRPr="00E762E1">
        <w:rPr>
          <w:lang w:val="en-RW"/>
        </w:rPr>
        <w:t>:</w:t>
      </w:r>
    </w:p>
    <w:p w14:paraId="17AB4AFA" w14:textId="77777777" w:rsidR="00E762E1" w:rsidRPr="00E762E1" w:rsidRDefault="00E762E1" w:rsidP="00E762E1">
      <w:pPr>
        <w:numPr>
          <w:ilvl w:val="1"/>
          <w:numId w:val="1"/>
        </w:numPr>
        <w:rPr>
          <w:lang w:val="en-RW"/>
        </w:rPr>
      </w:pPr>
      <w:r w:rsidRPr="00E762E1">
        <w:rPr>
          <w:lang w:val="en-RW"/>
        </w:rPr>
        <w:t>The primary business process is managing academic records for educational institutions (e.g., universities, colleges, and schools).</w:t>
      </w:r>
    </w:p>
    <w:p w14:paraId="21681703" w14:textId="77777777" w:rsidR="00E762E1" w:rsidRPr="00E762E1" w:rsidRDefault="00E762E1" w:rsidP="00E762E1">
      <w:pPr>
        <w:numPr>
          <w:ilvl w:val="1"/>
          <w:numId w:val="1"/>
        </w:numPr>
        <w:rPr>
          <w:lang w:val="en-RW"/>
        </w:rPr>
      </w:pPr>
      <w:r w:rsidRPr="00E762E1">
        <w:rPr>
          <w:lang w:val="en-RW"/>
        </w:rPr>
        <w:t>This process includes storing, retrieving, and updating information such as student details, course information, enrollment records, and performance data.</w:t>
      </w:r>
    </w:p>
    <w:p w14:paraId="31479ECA" w14:textId="77777777" w:rsidR="00E762E1" w:rsidRPr="00E762E1" w:rsidRDefault="00E762E1" w:rsidP="00E762E1">
      <w:pPr>
        <w:numPr>
          <w:ilvl w:val="0"/>
          <w:numId w:val="1"/>
        </w:numPr>
        <w:rPr>
          <w:lang w:val="en-RW"/>
        </w:rPr>
      </w:pPr>
      <w:r w:rsidRPr="00E762E1">
        <w:rPr>
          <w:b/>
          <w:bCs/>
          <w:lang w:val="en-RW"/>
        </w:rPr>
        <w:t>Objectives</w:t>
      </w:r>
      <w:r w:rsidRPr="00E762E1">
        <w:rPr>
          <w:lang w:val="en-RW"/>
        </w:rPr>
        <w:t>:</w:t>
      </w:r>
    </w:p>
    <w:p w14:paraId="23A376EA" w14:textId="77777777" w:rsidR="00E762E1" w:rsidRPr="00E762E1" w:rsidRDefault="00E762E1" w:rsidP="00E762E1">
      <w:pPr>
        <w:numPr>
          <w:ilvl w:val="1"/>
          <w:numId w:val="1"/>
        </w:numPr>
        <w:rPr>
          <w:lang w:val="en-RW"/>
        </w:rPr>
      </w:pPr>
      <w:r w:rsidRPr="00E762E1">
        <w:rPr>
          <w:lang w:val="en-RW"/>
        </w:rPr>
        <w:t>To create a centralised system that enhances the efficiency, security, and accessibility of academic record management.</w:t>
      </w:r>
    </w:p>
    <w:p w14:paraId="5115A614" w14:textId="77777777" w:rsidR="00E762E1" w:rsidRPr="00E762E1" w:rsidRDefault="00E762E1" w:rsidP="00E762E1">
      <w:pPr>
        <w:numPr>
          <w:ilvl w:val="1"/>
          <w:numId w:val="1"/>
        </w:numPr>
        <w:rPr>
          <w:lang w:val="en-RW"/>
        </w:rPr>
      </w:pPr>
      <w:r w:rsidRPr="00E762E1">
        <w:rPr>
          <w:lang w:val="en-RW"/>
        </w:rPr>
        <w:t>To streamline workflows, reduce data redundancy, and maintain data integrity across departments and roles.</w:t>
      </w:r>
    </w:p>
    <w:p w14:paraId="46913A83" w14:textId="77777777" w:rsidR="00E762E1" w:rsidRPr="00E762E1" w:rsidRDefault="00E762E1" w:rsidP="00E762E1">
      <w:pPr>
        <w:numPr>
          <w:ilvl w:val="0"/>
          <w:numId w:val="1"/>
        </w:numPr>
        <w:rPr>
          <w:lang w:val="en-RW"/>
        </w:rPr>
      </w:pPr>
      <w:r w:rsidRPr="00E762E1">
        <w:rPr>
          <w:b/>
          <w:bCs/>
          <w:lang w:val="en-RW"/>
        </w:rPr>
        <w:t>Expected Outcomes</w:t>
      </w:r>
      <w:r w:rsidRPr="00E762E1">
        <w:rPr>
          <w:lang w:val="en-RW"/>
        </w:rPr>
        <w:t>:</w:t>
      </w:r>
    </w:p>
    <w:p w14:paraId="4C7E86FC" w14:textId="77777777" w:rsidR="00E762E1" w:rsidRPr="00E762E1" w:rsidRDefault="00E762E1" w:rsidP="00E762E1">
      <w:pPr>
        <w:numPr>
          <w:ilvl w:val="1"/>
          <w:numId w:val="1"/>
        </w:numPr>
        <w:rPr>
          <w:lang w:val="en-RW"/>
        </w:rPr>
      </w:pPr>
      <w:r w:rsidRPr="00E762E1">
        <w:rPr>
          <w:b/>
          <w:bCs/>
          <w:lang w:val="en-RW"/>
        </w:rPr>
        <w:t>Streamlined Record Management</w:t>
      </w:r>
      <w:r w:rsidRPr="00E762E1">
        <w:rPr>
          <w:lang w:val="en-RW"/>
        </w:rPr>
        <w:t>: automated, centralized management of academic records to reduce manual work and errors.</w:t>
      </w:r>
    </w:p>
    <w:p w14:paraId="2D0D51C2" w14:textId="77777777" w:rsidR="00E762E1" w:rsidRPr="00E762E1" w:rsidRDefault="00E762E1" w:rsidP="00E762E1">
      <w:pPr>
        <w:numPr>
          <w:ilvl w:val="1"/>
          <w:numId w:val="1"/>
        </w:numPr>
        <w:rPr>
          <w:lang w:val="en-RW"/>
        </w:rPr>
      </w:pPr>
      <w:r w:rsidRPr="00E762E1">
        <w:rPr>
          <w:b/>
          <w:bCs/>
          <w:lang w:val="en-RW"/>
        </w:rPr>
        <w:t>Enhanced data accessibility</w:t>
      </w:r>
      <w:r w:rsidRPr="00E762E1">
        <w:rPr>
          <w:lang w:val="en-RW"/>
        </w:rPr>
        <w:t>: authorized stakeholders can access relevant data more easily.</w:t>
      </w:r>
    </w:p>
    <w:p w14:paraId="73063BA4" w14:textId="77777777" w:rsidR="00E762E1" w:rsidRPr="00E762E1" w:rsidRDefault="00E762E1" w:rsidP="00E762E1">
      <w:pPr>
        <w:numPr>
          <w:ilvl w:val="1"/>
          <w:numId w:val="1"/>
        </w:numPr>
        <w:rPr>
          <w:lang w:val="en-RW"/>
        </w:rPr>
      </w:pPr>
      <w:r w:rsidRPr="00E762E1">
        <w:rPr>
          <w:b/>
          <w:bCs/>
          <w:lang w:val="en-RW"/>
        </w:rPr>
        <w:t>Accurate Performance Tracking</w:t>
      </w:r>
      <w:r w:rsidRPr="00E762E1">
        <w:rPr>
          <w:lang w:val="en-RW"/>
        </w:rPr>
        <w:t>: The system supports performance monitoring, helping in decision-making.</w:t>
      </w:r>
    </w:p>
    <w:p w14:paraId="512AFD4F" w14:textId="77777777" w:rsidR="00E762E1" w:rsidRPr="00E762E1" w:rsidRDefault="00E762E1" w:rsidP="00E762E1">
      <w:pPr>
        <w:numPr>
          <w:ilvl w:val="1"/>
          <w:numId w:val="1"/>
        </w:numPr>
        <w:rPr>
          <w:lang w:val="en-RW"/>
        </w:rPr>
      </w:pPr>
      <w:r w:rsidRPr="00E762E1">
        <w:rPr>
          <w:b/>
          <w:bCs/>
          <w:lang w:val="en-RW"/>
        </w:rPr>
        <w:t>Improved Decision-Making</w:t>
      </w:r>
      <w:r w:rsidRPr="00E762E1">
        <w:rPr>
          <w:lang w:val="en-RW"/>
        </w:rPr>
        <w:t>: Real-time access to data for academic planning, reporting, and analytics.</w:t>
      </w:r>
    </w:p>
    <w:p w14:paraId="7944ADEA" w14:textId="77777777" w:rsidR="00E762E1" w:rsidRPr="00E762E1" w:rsidRDefault="00E762E1" w:rsidP="00E762E1">
      <w:pPr>
        <w:rPr>
          <w:b/>
          <w:bCs/>
          <w:lang w:val="en-RW"/>
        </w:rPr>
      </w:pPr>
      <w:r w:rsidRPr="00E762E1">
        <w:rPr>
          <w:b/>
          <w:bCs/>
          <w:lang w:val="en-RW"/>
        </w:rPr>
        <w:t>2. Key Entities</w:t>
      </w:r>
    </w:p>
    <w:p w14:paraId="5AD0F1A0" w14:textId="77777777" w:rsidR="00E762E1" w:rsidRPr="00E762E1" w:rsidRDefault="00E762E1" w:rsidP="00E762E1">
      <w:pPr>
        <w:numPr>
          <w:ilvl w:val="0"/>
          <w:numId w:val="2"/>
        </w:numPr>
        <w:rPr>
          <w:lang w:val="en-RW"/>
        </w:rPr>
      </w:pPr>
      <w:r w:rsidRPr="00E762E1">
        <w:rPr>
          <w:b/>
          <w:bCs/>
          <w:lang w:val="en-RW"/>
        </w:rPr>
        <w:t>Students</w:t>
      </w:r>
      <w:r w:rsidRPr="00E762E1">
        <w:rPr>
          <w:lang w:val="en-RW"/>
        </w:rPr>
        <w:t>:</w:t>
      </w:r>
    </w:p>
    <w:p w14:paraId="1CD27EA3" w14:textId="77777777" w:rsidR="00E762E1" w:rsidRPr="00E762E1" w:rsidRDefault="00E762E1" w:rsidP="00E762E1">
      <w:pPr>
        <w:numPr>
          <w:ilvl w:val="1"/>
          <w:numId w:val="2"/>
        </w:numPr>
        <w:rPr>
          <w:lang w:val="en-RW"/>
        </w:rPr>
      </w:pPr>
      <w:r w:rsidRPr="00E762E1">
        <w:rPr>
          <w:lang w:val="en-RW"/>
        </w:rPr>
        <w:t>Each enrolled student has an ID, name, contact details, and enrollment status.</w:t>
      </w:r>
    </w:p>
    <w:p w14:paraId="52510230" w14:textId="77777777" w:rsidR="00E762E1" w:rsidRPr="00E762E1" w:rsidRDefault="00E762E1" w:rsidP="00E762E1">
      <w:pPr>
        <w:numPr>
          <w:ilvl w:val="1"/>
          <w:numId w:val="2"/>
        </w:numPr>
        <w:rPr>
          <w:lang w:val="en-RW"/>
        </w:rPr>
      </w:pPr>
      <w:r w:rsidRPr="00E762E1">
        <w:rPr>
          <w:lang w:val="en-RW"/>
        </w:rPr>
        <w:t>They are associated with various courses through an enrollment relationship.</w:t>
      </w:r>
    </w:p>
    <w:p w14:paraId="08CDD684" w14:textId="77777777" w:rsidR="00E762E1" w:rsidRPr="00E762E1" w:rsidRDefault="00E762E1" w:rsidP="00E762E1">
      <w:pPr>
        <w:numPr>
          <w:ilvl w:val="0"/>
          <w:numId w:val="2"/>
        </w:numPr>
        <w:rPr>
          <w:lang w:val="en-RW"/>
        </w:rPr>
      </w:pPr>
      <w:r w:rsidRPr="00E762E1">
        <w:rPr>
          <w:b/>
          <w:bCs/>
          <w:lang w:val="en-RW"/>
        </w:rPr>
        <w:t>Courses</w:t>
      </w:r>
      <w:r w:rsidRPr="00E762E1">
        <w:rPr>
          <w:lang w:val="en-RW"/>
        </w:rPr>
        <w:t>:</w:t>
      </w:r>
    </w:p>
    <w:p w14:paraId="5BAB28B8" w14:textId="77777777" w:rsidR="00E762E1" w:rsidRPr="00E762E1" w:rsidRDefault="00E762E1" w:rsidP="00E762E1">
      <w:pPr>
        <w:numPr>
          <w:ilvl w:val="1"/>
          <w:numId w:val="2"/>
        </w:numPr>
        <w:rPr>
          <w:lang w:val="en-RW"/>
        </w:rPr>
      </w:pPr>
      <w:r w:rsidRPr="00E762E1">
        <w:rPr>
          <w:lang w:val="en-RW"/>
        </w:rPr>
        <w:t>Course entities include attributes like course ID, title, credit hours, and prerequisites.</w:t>
      </w:r>
    </w:p>
    <w:p w14:paraId="5045FF79" w14:textId="77777777" w:rsidR="00E762E1" w:rsidRPr="00E762E1" w:rsidRDefault="00E762E1" w:rsidP="00E762E1">
      <w:pPr>
        <w:numPr>
          <w:ilvl w:val="1"/>
          <w:numId w:val="2"/>
        </w:numPr>
        <w:rPr>
          <w:lang w:val="en-RW"/>
        </w:rPr>
      </w:pPr>
      <w:r w:rsidRPr="00E762E1">
        <w:rPr>
          <w:lang w:val="en-RW"/>
        </w:rPr>
        <w:t>Each course can have multiple enrolled students and may be taught by one or more instructors.</w:t>
      </w:r>
    </w:p>
    <w:p w14:paraId="28669CA0" w14:textId="77777777" w:rsidR="00E762E1" w:rsidRPr="00E762E1" w:rsidRDefault="00E762E1" w:rsidP="00E762E1">
      <w:pPr>
        <w:numPr>
          <w:ilvl w:val="0"/>
          <w:numId w:val="2"/>
        </w:numPr>
        <w:rPr>
          <w:lang w:val="en-RW"/>
        </w:rPr>
      </w:pPr>
      <w:r w:rsidRPr="00E762E1">
        <w:rPr>
          <w:b/>
          <w:bCs/>
          <w:lang w:val="en-RW"/>
        </w:rPr>
        <w:t>Enrollments</w:t>
      </w:r>
      <w:r w:rsidRPr="00E762E1">
        <w:rPr>
          <w:lang w:val="en-RW"/>
        </w:rPr>
        <w:t>:</w:t>
      </w:r>
    </w:p>
    <w:p w14:paraId="03936D89" w14:textId="77777777" w:rsidR="00E762E1" w:rsidRPr="00E762E1" w:rsidRDefault="00E762E1" w:rsidP="00E762E1">
      <w:pPr>
        <w:numPr>
          <w:ilvl w:val="1"/>
          <w:numId w:val="2"/>
        </w:numPr>
        <w:rPr>
          <w:lang w:val="en-RW"/>
        </w:rPr>
      </w:pPr>
      <w:r w:rsidRPr="00E762E1">
        <w:rPr>
          <w:lang w:val="en-RW"/>
        </w:rPr>
        <w:t>An intermediary entity that records each student’s enrollment in courses, capturing dates and term info.</w:t>
      </w:r>
    </w:p>
    <w:p w14:paraId="49DDD837" w14:textId="77777777" w:rsidR="00E762E1" w:rsidRPr="00E762E1" w:rsidRDefault="00E762E1" w:rsidP="00E762E1">
      <w:pPr>
        <w:numPr>
          <w:ilvl w:val="1"/>
          <w:numId w:val="2"/>
        </w:numPr>
        <w:rPr>
          <w:lang w:val="en-RW"/>
        </w:rPr>
      </w:pPr>
      <w:r w:rsidRPr="00E762E1">
        <w:rPr>
          <w:lang w:val="en-RW"/>
        </w:rPr>
        <w:lastRenderedPageBreak/>
        <w:t>Connects students to courses with a many-to-many relationship using foreign keys.</w:t>
      </w:r>
    </w:p>
    <w:p w14:paraId="5EBC9FB4" w14:textId="77777777" w:rsidR="00E762E1" w:rsidRPr="00E762E1" w:rsidRDefault="00E762E1" w:rsidP="00E762E1">
      <w:pPr>
        <w:numPr>
          <w:ilvl w:val="0"/>
          <w:numId w:val="2"/>
        </w:numPr>
        <w:rPr>
          <w:lang w:val="en-RW"/>
        </w:rPr>
      </w:pPr>
      <w:r w:rsidRPr="00E762E1">
        <w:rPr>
          <w:b/>
          <w:bCs/>
          <w:lang w:val="en-RW"/>
        </w:rPr>
        <w:t>Instructors</w:t>
      </w:r>
      <w:r w:rsidRPr="00E762E1">
        <w:rPr>
          <w:lang w:val="en-RW"/>
        </w:rPr>
        <w:t>:</w:t>
      </w:r>
    </w:p>
    <w:p w14:paraId="0547A18C" w14:textId="77777777" w:rsidR="00E762E1" w:rsidRPr="00E762E1" w:rsidRDefault="00E762E1" w:rsidP="00E762E1">
      <w:pPr>
        <w:numPr>
          <w:ilvl w:val="1"/>
          <w:numId w:val="2"/>
        </w:numPr>
        <w:rPr>
          <w:lang w:val="en-RW"/>
        </w:rPr>
      </w:pPr>
      <w:r w:rsidRPr="00E762E1">
        <w:rPr>
          <w:lang w:val="en-RW"/>
        </w:rPr>
        <w:t>Contains instructor-specific information like ID, name, department, and associated courses.</w:t>
      </w:r>
    </w:p>
    <w:p w14:paraId="280D3394" w14:textId="77777777" w:rsidR="00E762E1" w:rsidRPr="00E762E1" w:rsidRDefault="00E762E1" w:rsidP="00E762E1">
      <w:pPr>
        <w:numPr>
          <w:ilvl w:val="1"/>
          <w:numId w:val="2"/>
        </w:numPr>
        <w:rPr>
          <w:lang w:val="en-RW"/>
        </w:rPr>
      </w:pPr>
      <w:r w:rsidRPr="00E762E1">
        <w:rPr>
          <w:lang w:val="en-RW"/>
        </w:rPr>
        <w:t>Each instructor may teach multiple courses, creating a many-to-many relationship with the Courses entity.</w:t>
      </w:r>
    </w:p>
    <w:p w14:paraId="1D8085B1" w14:textId="77777777" w:rsidR="00E762E1" w:rsidRPr="00E762E1" w:rsidRDefault="00E762E1" w:rsidP="00E762E1">
      <w:pPr>
        <w:numPr>
          <w:ilvl w:val="0"/>
          <w:numId w:val="2"/>
        </w:numPr>
        <w:rPr>
          <w:lang w:val="en-RW"/>
        </w:rPr>
      </w:pPr>
      <w:r w:rsidRPr="00E762E1">
        <w:rPr>
          <w:b/>
          <w:bCs/>
          <w:lang w:val="en-RW"/>
        </w:rPr>
        <w:t>Grades</w:t>
      </w:r>
      <w:r w:rsidRPr="00E762E1">
        <w:rPr>
          <w:lang w:val="en-RW"/>
        </w:rPr>
        <w:t>:</w:t>
      </w:r>
    </w:p>
    <w:p w14:paraId="6695915E" w14:textId="77777777" w:rsidR="00E762E1" w:rsidRPr="00E762E1" w:rsidRDefault="00E762E1" w:rsidP="00E762E1">
      <w:pPr>
        <w:numPr>
          <w:ilvl w:val="1"/>
          <w:numId w:val="2"/>
        </w:numPr>
        <w:rPr>
          <w:lang w:val="en-RW"/>
        </w:rPr>
      </w:pPr>
      <w:r w:rsidRPr="00E762E1">
        <w:rPr>
          <w:lang w:val="en-RW"/>
        </w:rPr>
        <w:t>Stores student performance data, including grade, term, and comments.</w:t>
      </w:r>
    </w:p>
    <w:p w14:paraId="12F6BA96" w14:textId="77777777" w:rsidR="00E762E1" w:rsidRPr="00E762E1" w:rsidRDefault="00E762E1" w:rsidP="00E762E1">
      <w:pPr>
        <w:numPr>
          <w:ilvl w:val="1"/>
          <w:numId w:val="2"/>
        </w:numPr>
        <w:rPr>
          <w:lang w:val="en-RW"/>
        </w:rPr>
      </w:pPr>
      <w:r w:rsidRPr="00E762E1">
        <w:rPr>
          <w:lang w:val="en-RW"/>
        </w:rPr>
        <w:t>Links students and courses to document performance in each course.</w:t>
      </w:r>
    </w:p>
    <w:p w14:paraId="1E60D480" w14:textId="77777777" w:rsidR="00E762E1" w:rsidRPr="00E762E1" w:rsidRDefault="00E762E1" w:rsidP="00E762E1">
      <w:pPr>
        <w:rPr>
          <w:lang w:val="en-RW"/>
        </w:rPr>
      </w:pPr>
    </w:p>
    <w:p w14:paraId="36EAB4A3" w14:textId="13C79D21" w:rsidR="00E762E1" w:rsidRPr="00E762E1" w:rsidRDefault="00E762E1" w:rsidP="00E762E1">
      <w:pPr>
        <w:rPr>
          <w:b/>
          <w:bCs/>
          <w:lang w:val="en-RW"/>
        </w:rPr>
      </w:pPr>
      <w:r w:rsidRPr="00E762E1">
        <w:rPr>
          <w:b/>
          <w:bCs/>
          <w:lang w:val="en-RW"/>
        </w:rPr>
        <w:t>3. Swimlane Diagram Process Flow</w:t>
      </w:r>
    </w:p>
    <w:p w14:paraId="2DB45346" w14:textId="19D41D31" w:rsidR="00E762E1" w:rsidRPr="00E762E1" w:rsidRDefault="00E762E1" w:rsidP="00E762E1">
      <w:pPr>
        <w:numPr>
          <w:ilvl w:val="0"/>
          <w:numId w:val="3"/>
        </w:numPr>
        <w:rPr>
          <w:lang w:val="en-RW"/>
        </w:rPr>
      </w:pPr>
      <w:r w:rsidRPr="00E762E1">
        <w:rPr>
          <w:lang w:val="en-RW"/>
        </w:rPr>
        <w:t>Student Services initiates the Register Student process.</w:t>
      </w:r>
    </w:p>
    <w:p w14:paraId="574CF1C9" w14:textId="7ACA9CF9" w:rsidR="00E762E1" w:rsidRPr="00E762E1" w:rsidRDefault="00E762E1" w:rsidP="00E762E1">
      <w:pPr>
        <w:numPr>
          <w:ilvl w:val="0"/>
          <w:numId w:val="4"/>
        </w:numPr>
        <w:rPr>
          <w:lang w:val="en-RW"/>
        </w:rPr>
      </w:pPr>
      <w:r w:rsidRPr="00E762E1">
        <w:rPr>
          <w:lang w:val="en-RW"/>
        </w:rPr>
        <w:t>The Academic Department then creates/updates courses as needed and assigns instructors to each course.</w:t>
      </w:r>
    </w:p>
    <w:p w14:paraId="038593DF" w14:textId="6834A943" w:rsidR="00E762E1" w:rsidRPr="00E762E1" w:rsidRDefault="00E762E1" w:rsidP="00E762E1">
      <w:pPr>
        <w:numPr>
          <w:ilvl w:val="0"/>
          <w:numId w:val="5"/>
        </w:numPr>
        <w:rPr>
          <w:lang w:val="en-RW"/>
        </w:rPr>
      </w:pPr>
      <w:r w:rsidRPr="00E762E1">
        <w:rPr>
          <w:lang w:val="en-RW"/>
        </w:rPr>
        <w:t>Student Services proceeds to Enrol students in courses.</w:t>
      </w:r>
    </w:p>
    <w:p w14:paraId="640C0370" w14:textId="6AA12D72" w:rsidR="00E762E1" w:rsidRPr="00E762E1" w:rsidRDefault="00E762E1" w:rsidP="00E762E1">
      <w:pPr>
        <w:numPr>
          <w:ilvl w:val="0"/>
          <w:numId w:val="6"/>
        </w:numPr>
        <w:rPr>
          <w:lang w:val="en-RW"/>
        </w:rPr>
      </w:pPr>
      <w:r w:rsidRPr="00E762E1">
        <w:rPr>
          <w:lang w:val="en-RW"/>
        </w:rPr>
        <w:t>The registrar processes the enrollment details and updates academic records.</w:t>
      </w:r>
    </w:p>
    <w:p w14:paraId="088708D1" w14:textId="1DB90DCF" w:rsidR="00E762E1" w:rsidRPr="00E762E1" w:rsidRDefault="00E762E1" w:rsidP="00E762E1">
      <w:pPr>
        <w:numPr>
          <w:ilvl w:val="0"/>
          <w:numId w:val="7"/>
        </w:numPr>
        <w:rPr>
          <w:lang w:val="en-RW"/>
        </w:rPr>
      </w:pPr>
      <w:r w:rsidRPr="00E762E1">
        <w:rPr>
          <w:lang w:val="en-RW"/>
        </w:rPr>
        <w:t>Instructors enter grades and performance data, which are then stored in the Grades entity.</w:t>
      </w:r>
    </w:p>
    <w:p w14:paraId="3F69E2C3" w14:textId="77777777" w:rsidR="00E762E1" w:rsidRPr="00E762E1" w:rsidRDefault="00E762E1" w:rsidP="00E762E1">
      <w:pPr>
        <w:numPr>
          <w:ilvl w:val="0"/>
          <w:numId w:val="8"/>
        </w:numPr>
        <w:rPr>
          <w:lang w:val="en-RW"/>
        </w:rPr>
      </w:pPr>
      <w:r w:rsidRPr="00E762E1">
        <w:rPr>
          <w:lang w:val="en-RW"/>
        </w:rPr>
        <w:t>The IT Department ensures system accessibility, monitors permissions, and maintains data integrity.</w:t>
      </w:r>
    </w:p>
    <w:p w14:paraId="5C2D2C74" w14:textId="48F7A4BC" w:rsidR="00E762E1" w:rsidRPr="00E762E1" w:rsidRDefault="00E762E1" w:rsidP="00E762E1">
      <w:pPr>
        <w:rPr>
          <w:lang w:val="en-RW"/>
        </w:rPr>
      </w:pPr>
      <w:r w:rsidRPr="00E762E1">
        <w:rPr>
          <w:lang w:val="en-RW"/>
        </w:rPr>
        <w:tab/>
      </w:r>
      <w:r w:rsidRPr="00E762E1">
        <w:rPr>
          <w:b/>
          <w:bCs/>
          <w:lang w:val="en-RW"/>
        </w:rPr>
        <w:t>Swimlane Diagram</w:t>
      </w:r>
    </w:p>
    <w:p w14:paraId="4C0F4145" w14:textId="5DE98674" w:rsidR="00E762E1" w:rsidRPr="00E762E1" w:rsidRDefault="00E762E1" w:rsidP="00E762E1">
      <w:pPr>
        <w:rPr>
          <w:lang w:val="en-RW"/>
        </w:rPr>
      </w:pPr>
      <w:r>
        <w:rPr>
          <w:lang w:val="en-RW"/>
        </w:rPr>
        <w:t xml:space="preserve"> THE SWIMLANE DIAGRAMS ARE HERE BELOW</w:t>
      </w:r>
    </w:p>
    <w:p w14:paraId="0047D9D3" w14:textId="559BFC28" w:rsidR="00E762E1" w:rsidRPr="00E762E1" w:rsidRDefault="00E762E1" w:rsidP="00E762E1">
      <w:pPr>
        <w:rPr>
          <w:lang w:val="en-RW"/>
        </w:rPr>
      </w:pPr>
      <w:r w:rsidRPr="00E762E1">
        <w:rPr>
          <w:lang w:val="en-RW"/>
        </w:rPr>
        <w:lastRenderedPageBreak/>
        <w:drawing>
          <wp:inline distT="0" distB="0" distL="0" distR="0" wp14:anchorId="5FC00954" wp14:editId="1334B175">
            <wp:extent cx="5731510" cy="4124325"/>
            <wp:effectExtent l="0" t="0" r="2540" b="9525"/>
            <wp:docPr id="1852163222" name="Picture 14"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163222" name="Picture 14" descr="A screenshot of a 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124325"/>
                    </a:xfrm>
                    <a:prstGeom prst="rect">
                      <a:avLst/>
                    </a:prstGeom>
                    <a:noFill/>
                    <a:ln>
                      <a:noFill/>
                    </a:ln>
                  </pic:spPr>
                </pic:pic>
              </a:graphicData>
            </a:graphic>
          </wp:inline>
        </w:drawing>
      </w:r>
    </w:p>
    <w:p w14:paraId="5F7C1A64" w14:textId="77777777" w:rsidR="00E762E1" w:rsidRPr="00E762E1" w:rsidRDefault="00E762E1" w:rsidP="00E762E1">
      <w:pPr>
        <w:rPr>
          <w:b/>
          <w:bCs/>
          <w:lang w:val="en-RW"/>
        </w:rPr>
      </w:pPr>
      <w:r w:rsidRPr="00E762E1">
        <w:rPr>
          <w:b/>
          <w:bCs/>
          <w:lang w:val="en-RW"/>
        </w:rPr>
        <w:t>4. Business Process Model (Using BPMN Notation)</w:t>
      </w:r>
    </w:p>
    <w:p w14:paraId="370D44A6" w14:textId="77777777" w:rsidR="00E762E1" w:rsidRPr="00E762E1" w:rsidRDefault="00E762E1" w:rsidP="00E762E1">
      <w:pPr>
        <w:rPr>
          <w:lang w:val="en-RW"/>
        </w:rPr>
      </w:pPr>
    </w:p>
    <w:p w14:paraId="130F5FC3" w14:textId="77777777" w:rsidR="00E762E1" w:rsidRPr="00E762E1" w:rsidRDefault="00E762E1" w:rsidP="00E762E1">
      <w:pPr>
        <w:rPr>
          <w:lang w:val="en-RW"/>
        </w:rPr>
      </w:pPr>
      <w:r w:rsidRPr="00E762E1">
        <w:rPr>
          <w:lang w:val="en-RW"/>
        </w:rPr>
        <w:t>Using BPMN (Business Process Model and Notation), we can represent the ARMS process in a way that emphasises interactions, tasks, and decision points. This method is useful for visualising how each department interacts with the system.</w:t>
      </w:r>
    </w:p>
    <w:p w14:paraId="4FD96BF1" w14:textId="77777777" w:rsidR="00E762E1" w:rsidRPr="00E762E1" w:rsidRDefault="00E762E1" w:rsidP="00E762E1">
      <w:pPr>
        <w:rPr>
          <w:lang w:val="en-RW"/>
        </w:rPr>
      </w:pPr>
    </w:p>
    <w:p w14:paraId="630EEDEA" w14:textId="77777777" w:rsidR="00E762E1" w:rsidRPr="00E762E1" w:rsidRDefault="00E762E1" w:rsidP="00E762E1">
      <w:pPr>
        <w:rPr>
          <w:lang w:val="en-RW"/>
        </w:rPr>
      </w:pPr>
      <w:r w:rsidRPr="00E762E1">
        <w:rPr>
          <w:lang w:val="en-RW"/>
        </w:rPr>
        <w:t>Key BPMN Symbols:</w:t>
      </w:r>
    </w:p>
    <w:p w14:paraId="4ECA2364" w14:textId="77777777" w:rsidR="00E762E1" w:rsidRPr="00E762E1" w:rsidRDefault="00E762E1" w:rsidP="00E762E1">
      <w:pPr>
        <w:rPr>
          <w:lang w:val="en-RW"/>
        </w:rPr>
      </w:pPr>
      <w:r w:rsidRPr="00E762E1">
        <w:rPr>
          <w:lang w:val="en-RW"/>
        </w:rPr>
        <w:br/>
      </w:r>
    </w:p>
    <w:p w14:paraId="3BBC970F" w14:textId="6ED9326A" w:rsidR="00E762E1" w:rsidRPr="00E762E1" w:rsidRDefault="00E762E1" w:rsidP="00E762E1">
      <w:pPr>
        <w:numPr>
          <w:ilvl w:val="0"/>
          <w:numId w:val="9"/>
        </w:numPr>
        <w:rPr>
          <w:lang w:val="en-RW"/>
        </w:rPr>
      </w:pPr>
      <w:r w:rsidRPr="00E762E1">
        <w:rPr>
          <w:lang w:val="en-RW"/>
        </w:rPr>
        <w:drawing>
          <wp:inline distT="0" distB="0" distL="0" distR="0" wp14:anchorId="6532CCCE" wp14:editId="142F1F87">
            <wp:extent cx="685800" cy="685800"/>
            <wp:effectExtent l="0" t="0" r="0" b="0"/>
            <wp:docPr id="178774715" name="Picture 1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ncheck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CFBEB39" w14:textId="77777777" w:rsidR="00E762E1" w:rsidRPr="00E762E1" w:rsidRDefault="00E762E1" w:rsidP="00E762E1">
      <w:pPr>
        <w:rPr>
          <w:lang w:val="en-RW"/>
        </w:rPr>
      </w:pPr>
      <w:r w:rsidRPr="00E762E1">
        <w:rPr>
          <w:lang w:val="en-RW"/>
        </w:rPr>
        <w:t>Events (circles) represent triggers (e.g., “Student registers”).</w:t>
      </w:r>
    </w:p>
    <w:p w14:paraId="777BBC33" w14:textId="2D518221" w:rsidR="00E762E1" w:rsidRPr="00E762E1" w:rsidRDefault="00E762E1" w:rsidP="00E762E1">
      <w:pPr>
        <w:numPr>
          <w:ilvl w:val="0"/>
          <w:numId w:val="10"/>
        </w:numPr>
        <w:rPr>
          <w:lang w:val="en-RW"/>
        </w:rPr>
      </w:pPr>
      <w:r w:rsidRPr="00E762E1">
        <w:rPr>
          <w:lang w:val="en-RW"/>
        </w:rPr>
        <w:drawing>
          <wp:inline distT="0" distB="0" distL="0" distR="0" wp14:anchorId="68E7ED40" wp14:editId="30CC6BD4">
            <wp:extent cx="685800" cy="685800"/>
            <wp:effectExtent l="0" t="0" r="0" b="0"/>
            <wp:docPr id="1905438384" name="Picture 1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ncheck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0EFF034" w14:textId="77777777" w:rsidR="00E762E1" w:rsidRPr="00E762E1" w:rsidRDefault="00E762E1" w:rsidP="00E762E1">
      <w:pPr>
        <w:rPr>
          <w:lang w:val="en-RW"/>
        </w:rPr>
      </w:pPr>
      <w:r w:rsidRPr="00E762E1">
        <w:rPr>
          <w:lang w:val="en-RW"/>
        </w:rPr>
        <w:t>Activities (rounded rectangles) for tasks (e.g., “Enrol in Course”).</w:t>
      </w:r>
    </w:p>
    <w:p w14:paraId="6FDEE882" w14:textId="6BBEB3D2" w:rsidR="00E762E1" w:rsidRPr="00E762E1" w:rsidRDefault="00E762E1" w:rsidP="00E762E1">
      <w:pPr>
        <w:numPr>
          <w:ilvl w:val="0"/>
          <w:numId w:val="10"/>
        </w:numPr>
        <w:rPr>
          <w:lang w:val="en-RW"/>
        </w:rPr>
      </w:pPr>
      <w:r w:rsidRPr="00E762E1">
        <w:rPr>
          <w:lang w:val="en-RW"/>
        </w:rPr>
        <w:lastRenderedPageBreak/>
        <w:drawing>
          <wp:inline distT="0" distB="0" distL="0" distR="0" wp14:anchorId="2485981A" wp14:editId="56EA0B41">
            <wp:extent cx="685800" cy="685800"/>
            <wp:effectExtent l="0" t="0" r="0" b="0"/>
            <wp:docPr id="294442525" name="Picture 1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ncheck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58AB976" w14:textId="77777777" w:rsidR="00E762E1" w:rsidRPr="00E762E1" w:rsidRDefault="00E762E1" w:rsidP="00E762E1">
      <w:pPr>
        <w:rPr>
          <w:lang w:val="en-RW"/>
        </w:rPr>
      </w:pPr>
      <w:r w:rsidRPr="00E762E1">
        <w:rPr>
          <w:lang w:val="en-RW"/>
        </w:rPr>
        <w:t>Gateways (diamonds) to indicate decision points (e.g., “Check Prerequisites”).</w:t>
      </w:r>
    </w:p>
    <w:p w14:paraId="45F9D5FC" w14:textId="24A0422E" w:rsidR="00E762E1" w:rsidRPr="00E762E1" w:rsidRDefault="00E762E1" w:rsidP="00E762E1">
      <w:pPr>
        <w:numPr>
          <w:ilvl w:val="0"/>
          <w:numId w:val="10"/>
        </w:numPr>
        <w:rPr>
          <w:lang w:val="en-RW"/>
        </w:rPr>
      </w:pPr>
      <w:r w:rsidRPr="00E762E1">
        <w:rPr>
          <w:lang w:val="en-RW"/>
        </w:rPr>
        <w:drawing>
          <wp:inline distT="0" distB="0" distL="0" distR="0" wp14:anchorId="3428EDD8" wp14:editId="302F60C5">
            <wp:extent cx="685800" cy="685800"/>
            <wp:effectExtent l="0" t="0" r="0" b="0"/>
            <wp:docPr id="28152324" name="Picture 10"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ncheck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C92F087" w14:textId="77777777" w:rsidR="00E762E1" w:rsidRPr="00E762E1" w:rsidRDefault="00E762E1" w:rsidP="00E762E1">
      <w:pPr>
        <w:rPr>
          <w:lang w:val="en-RW"/>
        </w:rPr>
      </w:pPr>
      <w:r w:rsidRPr="00E762E1">
        <w:rPr>
          <w:lang w:val="en-RW"/>
        </w:rPr>
        <w:t>Sequence Flows (solid arrows) to show the order of tasks.</w:t>
      </w:r>
    </w:p>
    <w:p w14:paraId="4C222590" w14:textId="394C97A6" w:rsidR="00E762E1" w:rsidRPr="00E762E1" w:rsidRDefault="00E762E1" w:rsidP="00E762E1">
      <w:pPr>
        <w:numPr>
          <w:ilvl w:val="0"/>
          <w:numId w:val="10"/>
        </w:numPr>
        <w:rPr>
          <w:lang w:val="en-RW"/>
        </w:rPr>
      </w:pPr>
      <w:r w:rsidRPr="00E762E1">
        <w:rPr>
          <w:lang w:val="en-RW"/>
        </w:rPr>
        <w:drawing>
          <wp:inline distT="0" distB="0" distL="0" distR="0" wp14:anchorId="21394D7D" wp14:editId="386FEFBA">
            <wp:extent cx="685800" cy="685800"/>
            <wp:effectExtent l="0" t="0" r="0" b="0"/>
            <wp:docPr id="1988044130" name="Picture 9"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ncheck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507D9D5" w14:textId="77777777" w:rsidR="00E762E1" w:rsidRPr="00E762E1" w:rsidRDefault="00E762E1" w:rsidP="00E762E1">
      <w:pPr>
        <w:rPr>
          <w:lang w:val="en-RW"/>
        </w:rPr>
      </w:pPr>
      <w:r w:rsidRPr="00E762E1">
        <w:rPr>
          <w:lang w:val="en-RW"/>
        </w:rPr>
        <w:t>Pools and Lanes to represent different departments.</w:t>
      </w:r>
    </w:p>
    <w:p w14:paraId="293C9606" w14:textId="77777777" w:rsidR="00E762E1" w:rsidRPr="00E762E1" w:rsidRDefault="00E762E1" w:rsidP="00E762E1">
      <w:pPr>
        <w:rPr>
          <w:lang w:val="en-RW"/>
        </w:rPr>
      </w:pPr>
      <w:r w:rsidRPr="00E762E1">
        <w:rPr>
          <w:lang w:val="en-RW"/>
        </w:rPr>
        <w:tab/>
      </w:r>
    </w:p>
    <w:p w14:paraId="14542F43" w14:textId="77777777" w:rsidR="00E762E1" w:rsidRPr="00E762E1" w:rsidRDefault="00E762E1" w:rsidP="00E762E1">
      <w:pPr>
        <w:rPr>
          <w:lang w:val="en-RW"/>
        </w:rPr>
      </w:pPr>
      <w:r w:rsidRPr="00E762E1">
        <w:rPr>
          <w:lang w:val="en-RW"/>
        </w:rPr>
        <w:tab/>
      </w:r>
      <w:r w:rsidRPr="00E762E1">
        <w:rPr>
          <w:lang w:val="en-RW"/>
        </w:rPr>
        <w:tab/>
      </w:r>
      <w:r w:rsidRPr="00E762E1">
        <w:rPr>
          <w:lang w:val="en-RW"/>
        </w:rPr>
        <w:tab/>
      </w:r>
      <w:r w:rsidRPr="00E762E1">
        <w:rPr>
          <w:lang w:val="en-RW"/>
        </w:rPr>
        <w:tab/>
      </w:r>
      <w:r w:rsidRPr="00E762E1">
        <w:rPr>
          <w:b/>
          <w:bCs/>
          <w:lang w:val="en-RW"/>
        </w:rPr>
        <w:t>BPMN Code with Logical Flow</w:t>
      </w:r>
    </w:p>
    <w:p w14:paraId="7CA5D0F6" w14:textId="77777777" w:rsidR="00E762E1" w:rsidRPr="00E762E1" w:rsidRDefault="00E762E1" w:rsidP="00E762E1">
      <w:pPr>
        <w:rPr>
          <w:lang w:val="en-RW"/>
        </w:rPr>
      </w:pPr>
    </w:p>
    <w:p w14:paraId="004E7358" w14:textId="10B49A0B" w:rsidR="00E762E1" w:rsidRPr="00E762E1" w:rsidRDefault="00E762E1" w:rsidP="00E762E1">
      <w:pPr>
        <w:rPr>
          <w:lang w:val="en-RW"/>
        </w:rPr>
      </w:pPr>
      <w:r w:rsidRPr="00E762E1">
        <w:rPr>
          <w:lang w:val="en-RW"/>
        </w:rPr>
        <w:drawing>
          <wp:inline distT="0" distB="0" distL="0" distR="0" wp14:anchorId="2E5E7BF8" wp14:editId="62D7FDE9">
            <wp:extent cx="5731510" cy="3609975"/>
            <wp:effectExtent l="0" t="0" r="2540" b="9525"/>
            <wp:docPr id="1196643479" name="Picture 8" descr="A diagram with text boxes and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643479" name="Picture 8" descr="A diagram with text boxes and arrows&#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609975"/>
                    </a:xfrm>
                    <a:prstGeom prst="rect">
                      <a:avLst/>
                    </a:prstGeom>
                    <a:noFill/>
                    <a:ln>
                      <a:noFill/>
                    </a:ln>
                  </pic:spPr>
                </pic:pic>
              </a:graphicData>
            </a:graphic>
          </wp:inline>
        </w:drawing>
      </w:r>
    </w:p>
    <w:p w14:paraId="5CABA1C0" w14:textId="77777777" w:rsidR="00E762E1" w:rsidRPr="00E762E1" w:rsidRDefault="00E762E1" w:rsidP="00E762E1">
      <w:pPr>
        <w:rPr>
          <w:lang w:val="en-RW"/>
        </w:rPr>
      </w:pPr>
      <w:r w:rsidRPr="00E762E1">
        <w:rPr>
          <w:lang w:val="en-RW"/>
        </w:rPr>
        <w:br/>
      </w:r>
      <w:r w:rsidRPr="00E762E1">
        <w:rPr>
          <w:lang w:val="en-RW"/>
        </w:rPr>
        <w:br/>
      </w:r>
      <w:r w:rsidRPr="00E762E1">
        <w:rPr>
          <w:lang w:val="en-RW"/>
        </w:rPr>
        <w:br/>
      </w:r>
      <w:r w:rsidRPr="00E762E1">
        <w:rPr>
          <w:lang w:val="en-RW"/>
        </w:rPr>
        <w:br/>
      </w:r>
    </w:p>
    <w:p w14:paraId="3F693817" w14:textId="77777777" w:rsidR="00E762E1" w:rsidRPr="00E762E1" w:rsidRDefault="00E762E1" w:rsidP="00E762E1">
      <w:pPr>
        <w:rPr>
          <w:b/>
          <w:bCs/>
          <w:lang w:val="en-RW"/>
        </w:rPr>
      </w:pPr>
      <w:r w:rsidRPr="00E762E1">
        <w:rPr>
          <w:b/>
          <w:bCs/>
          <w:lang w:val="en-RW"/>
        </w:rPr>
        <w:lastRenderedPageBreak/>
        <w:t>5. Diagram Summary and Components</w:t>
      </w:r>
    </w:p>
    <w:p w14:paraId="42999D73" w14:textId="77777777" w:rsidR="00E762E1" w:rsidRPr="00E762E1" w:rsidRDefault="00E762E1" w:rsidP="00E762E1">
      <w:pPr>
        <w:rPr>
          <w:lang w:val="en-RW"/>
        </w:rPr>
      </w:pPr>
      <w:r w:rsidRPr="00E762E1">
        <w:rPr>
          <w:lang w:val="en-RW"/>
        </w:rPr>
        <w:br/>
      </w:r>
    </w:p>
    <w:p w14:paraId="1A3A2F7A" w14:textId="77777777" w:rsidR="00E762E1" w:rsidRPr="00E762E1" w:rsidRDefault="00E762E1" w:rsidP="00E762E1">
      <w:pPr>
        <w:numPr>
          <w:ilvl w:val="0"/>
          <w:numId w:val="11"/>
        </w:numPr>
        <w:rPr>
          <w:lang w:val="en-RW"/>
        </w:rPr>
      </w:pPr>
      <w:r w:rsidRPr="00E762E1">
        <w:rPr>
          <w:lang w:val="en-RW"/>
        </w:rPr>
        <w:t>Student Services:</w:t>
      </w:r>
    </w:p>
    <w:p w14:paraId="453C27F9" w14:textId="77777777" w:rsidR="00E762E1" w:rsidRPr="00E762E1" w:rsidRDefault="00E762E1" w:rsidP="00E762E1">
      <w:pPr>
        <w:rPr>
          <w:lang w:val="en-RW"/>
        </w:rPr>
      </w:pPr>
    </w:p>
    <w:p w14:paraId="2FD64E54" w14:textId="77777777" w:rsidR="00E762E1" w:rsidRPr="00E762E1" w:rsidRDefault="00E762E1" w:rsidP="00E762E1">
      <w:pPr>
        <w:rPr>
          <w:lang w:val="en-RW"/>
        </w:rPr>
      </w:pPr>
      <w:r w:rsidRPr="00E762E1">
        <w:rPr>
          <w:lang w:val="en-RW"/>
        </w:rPr>
        <w:t>Responsible for registering students and collecting key information (student ID, name, contact details).</w:t>
      </w:r>
    </w:p>
    <w:p w14:paraId="4B87C24F" w14:textId="77777777" w:rsidR="00E762E1" w:rsidRPr="00E762E1" w:rsidRDefault="00E762E1" w:rsidP="00E762E1">
      <w:pPr>
        <w:rPr>
          <w:lang w:val="en-RW"/>
        </w:rPr>
      </w:pPr>
      <w:r w:rsidRPr="00E762E1">
        <w:rPr>
          <w:lang w:val="en-RW"/>
        </w:rPr>
        <w:t>Manages student enrollment into courses, verifying prerequisites before proceeding to the next stage.</w:t>
      </w:r>
    </w:p>
    <w:p w14:paraId="323629B7" w14:textId="77777777" w:rsidR="00E762E1" w:rsidRPr="00E762E1" w:rsidRDefault="00E762E1" w:rsidP="00E762E1">
      <w:pPr>
        <w:rPr>
          <w:lang w:val="en-RW"/>
        </w:rPr>
      </w:pPr>
      <w:r w:rsidRPr="00E762E1">
        <w:rPr>
          <w:lang w:val="en-RW"/>
        </w:rPr>
        <w:br/>
      </w:r>
    </w:p>
    <w:p w14:paraId="62EB233A" w14:textId="77777777" w:rsidR="00E762E1" w:rsidRPr="00E762E1" w:rsidRDefault="00E762E1" w:rsidP="00E762E1">
      <w:pPr>
        <w:numPr>
          <w:ilvl w:val="0"/>
          <w:numId w:val="12"/>
        </w:numPr>
        <w:rPr>
          <w:lang w:val="en-RW"/>
        </w:rPr>
      </w:pPr>
      <w:r w:rsidRPr="00E762E1">
        <w:rPr>
          <w:lang w:val="en-RW"/>
        </w:rPr>
        <w:t>Academic Department:</w:t>
      </w:r>
    </w:p>
    <w:p w14:paraId="71B3486D" w14:textId="77777777" w:rsidR="00E762E1" w:rsidRPr="00E762E1" w:rsidRDefault="00E762E1" w:rsidP="00E762E1">
      <w:pPr>
        <w:rPr>
          <w:lang w:val="en-RW"/>
        </w:rPr>
      </w:pPr>
    </w:p>
    <w:p w14:paraId="05EE6E12" w14:textId="77777777" w:rsidR="00E762E1" w:rsidRPr="00E762E1" w:rsidRDefault="00E762E1" w:rsidP="00E762E1">
      <w:pPr>
        <w:rPr>
          <w:lang w:val="en-RW"/>
        </w:rPr>
      </w:pPr>
      <w:r w:rsidRPr="00E762E1">
        <w:rPr>
          <w:lang w:val="en-RW"/>
        </w:rPr>
        <w:t>Manages course creation and updates, defining details such as course ID, title, credit hours, and prerequisites.</w:t>
      </w:r>
    </w:p>
    <w:p w14:paraId="27014E61" w14:textId="77777777" w:rsidR="00E762E1" w:rsidRPr="00E762E1" w:rsidRDefault="00E762E1" w:rsidP="00E762E1">
      <w:pPr>
        <w:rPr>
          <w:lang w:val="en-RW"/>
        </w:rPr>
      </w:pPr>
      <w:r w:rsidRPr="00E762E1">
        <w:rPr>
          <w:lang w:val="en-RW"/>
        </w:rPr>
        <w:t>Assigns instructors to specific courses, facilitating instructional oversight.</w:t>
      </w:r>
    </w:p>
    <w:p w14:paraId="7828AEA9" w14:textId="77777777" w:rsidR="00E762E1" w:rsidRPr="00E762E1" w:rsidRDefault="00E762E1" w:rsidP="00E762E1">
      <w:pPr>
        <w:rPr>
          <w:lang w:val="en-RW"/>
        </w:rPr>
      </w:pPr>
      <w:r w:rsidRPr="00E762E1">
        <w:rPr>
          <w:lang w:val="en-RW"/>
        </w:rPr>
        <w:br/>
      </w:r>
    </w:p>
    <w:p w14:paraId="4BC177EA" w14:textId="77777777" w:rsidR="00E762E1" w:rsidRPr="00E762E1" w:rsidRDefault="00E762E1" w:rsidP="00E762E1">
      <w:pPr>
        <w:numPr>
          <w:ilvl w:val="0"/>
          <w:numId w:val="13"/>
        </w:numPr>
        <w:rPr>
          <w:lang w:val="en-RW"/>
        </w:rPr>
      </w:pPr>
      <w:r w:rsidRPr="00E762E1">
        <w:rPr>
          <w:lang w:val="en-RW"/>
        </w:rPr>
        <w:t>Registrar:</w:t>
      </w:r>
    </w:p>
    <w:p w14:paraId="582222D9" w14:textId="77777777" w:rsidR="00E762E1" w:rsidRPr="00E762E1" w:rsidRDefault="00E762E1" w:rsidP="00E762E1">
      <w:pPr>
        <w:rPr>
          <w:lang w:val="en-RW"/>
        </w:rPr>
      </w:pPr>
    </w:p>
    <w:p w14:paraId="309FCCAE" w14:textId="77777777" w:rsidR="00E762E1" w:rsidRPr="00E762E1" w:rsidRDefault="00E762E1" w:rsidP="00E762E1">
      <w:pPr>
        <w:rPr>
          <w:lang w:val="en-RW"/>
        </w:rPr>
      </w:pPr>
      <w:r w:rsidRPr="00E762E1">
        <w:rPr>
          <w:lang w:val="en-RW"/>
        </w:rPr>
        <w:t>Processes enrollment records, capturing dates and term information once prerequisites are satisfied.</w:t>
      </w:r>
    </w:p>
    <w:p w14:paraId="7D7BED9F" w14:textId="77777777" w:rsidR="00E762E1" w:rsidRPr="00E762E1" w:rsidRDefault="00E762E1" w:rsidP="00E762E1">
      <w:pPr>
        <w:rPr>
          <w:lang w:val="en-RW"/>
        </w:rPr>
      </w:pPr>
      <w:r w:rsidRPr="00E762E1">
        <w:rPr>
          <w:lang w:val="en-RW"/>
        </w:rPr>
        <w:t>Updates academic records at the end of each term by incorporating final grades and performance data.</w:t>
      </w:r>
    </w:p>
    <w:p w14:paraId="1657F8BB" w14:textId="77777777" w:rsidR="00E762E1" w:rsidRPr="00E762E1" w:rsidRDefault="00E762E1" w:rsidP="00E762E1">
      <w:pPr>
        <w:rPr>
          <w:lang w:val="en-RW"/>
        </w:rPr>
      </w:pPr>
      <w:r w:rsidRPr="00E762E1">
        <w:rPr>
          <w:lang w:val="en-RW"/>
        </w:rPr>
        <w:br/>
      </w:r>
    </w:p>
    <w:p w14:paraId="47EDDD19" w14:textId="77777777" w:rsidR="00E762E1" w:rsidRPr="00E762E1" w:rsidRDefault="00E762E1" w:rsidP="00E762E1">
      <w:pPr>
        <w:numPr>
          <w:ilvl w:val="0"/>
          <w:numId w:val="14"/>
        </w:numPr>
        <w:rPr>
          <w:lang w:val="en-RW"/>
        </w:rPr>
      </w:pPr>
      <w:r w:rsidRPr="00E762E1">
        <w:rPr>
          <w:lang w:val="en-RW"/>
        </w:rPr>
        <w:t>Instructor:</w:t>
      </w:r>
    </w:p>
    <w:p w14:paraId="0B47E6A5" w14:textId="77777777" w:rsidR="00E762E1" w:rsidRPr="00E762E1" w:rsidRDefault="00E762E1" w:rsidP="00E762E1">
      <w:pPr>
        <w:rPr>
          <w:lang w:val="en-RW"/>
        </w:rPr>
      </w:pPr>
    </w:p>
    <w:p w14:paraId="60680442" w14:textId="77777777" w:rsidR="00E762E1" w:rsidRPr="00E762E1" w:rsidRDefault="00E762E1" w:rsidP="00E762E1">
      <w:pPr>
        <w:rPr>
          <w:lang w:val="en-RW"/>
        </w:rPr>
      </w:pPr>
      <w:r w:rsidRPr="00E762E1">
        <w:rPr>
          <w:lang w:val="en-RW"/>
        </w:rPr>
        <w:t>Records student performance in assigned courses, entering grades and comments to document student progress.</w:t>
      </w:r>
    </w:p>
    <w:p w14:paraId="11783A49" w14:textId="77777777" w:rsidR="00E762E1" w:rsidRPr="00E762E1" w:rsidRDefault="00E762E1" w:rsidP="00E762E1">
      <w:pPr>
        <w:rPr>
          <w:lang w:val="en-RW"/>
        </w:rPr>
      </w:pPr>
      <w:r w:rsidRPr="00E762E1">
        <w:rPr>
          <w:lang w:val="en-RW"/>
        </w:rPr>
        <w:br/>
      </w:r>
    </w:p>
    <w:p w14:paraId="4C60C1FC" w14:textId="77777777" w:rsidR="00E762E1" w:rsidRPr="00E762E1" w:rsidRDefault="00E762E1" w:rsidP="00E762E1">
      <w:pPr>
        <w:numPr>
          <w:ilvl w:val="0"/>
          <w:numId w:val="15"/>
        </w:numPr>
        <w:rPr>
          <w:lang w:val="en-RW"/>
        </w:rPr>
      </w:pPr>
      <w:r w:rsidRPr="00E762E1">
        <w:rPr>
          <w:lang w:val="en-RW"/>
        </w:rPr>
        <w:t>IT Department (not shown in detail):</w:t>
      </w:r>
    </w:p>
    <w:p w14:paraId="36FEB49E" w14:textId="77777777" w:rsidR="00E762E1" w:rsidRPr="00E762E1" w:rsidRDefault="00E762E1" w:rsidP="00E762E1">
      <w:pPr>
        <w:rPr>
          <w:lang w:val="en-RW"/>
        </w:rPr>
      </w:pPr>
    </w:p>
    <w:p w14:paraId="6463E398" w14:textId="77777777" w:rsidR="00E762E1" w:rsidRPr="00E762E1" w:rsidRDefault="00E762E1" w:rsidP="00E762E1">
      <w:pPr>
        <w:rPr>
          <w:lang w:val="en-RW"/>
        </w:rPr>
      </w:pPr>
      <w:r w:rsidRPr="00E762E1">
        <w:rPr>
          <w:lang w:val="en-RW"/>
        </w:rPr>
        <w:lastRenderedPageBreak/>
        <w:t>Manages access control and ensures data integrity by enforcing permissions and performing regular checks.</w:t>
      </w:r>
    </w:p>
    <w:p w14:paraId="671F2205" w14:textId="77777777" w:rsidR="00E762E1" w:rsidRPr="00E762E1" w:rsidRDefault="00E762E1" w:rsidP="00E762E1">
      <w:pPr>
        <w:rPr>
          <w:lang w:val="en-RW"/>
        </w:rPr>
      </w:pPr>
    </w:p>
    <w:p w14:paraId="306917EC" w14:textId="77777777" w:rsidR="00E762E1" w:rsidRPr="00E762E1" w:rsidRDefault="00E762E1" w:rsidP="00E762E1">
      <w:pPr>
        <w:rPr>
          <w:lang w:val="en-RW"/>
        </w:rPr>
      </w:pPr>
      <w:r w:rsidRPr="00E762E1">
        <w:rPr>
          <w:lang w:val="en-RW"/>
        </w:rPr>
        <w:t>Interactions and Process Flow</w:t>
      </w:r>
    </w:p>
    <w:p w14:paraId="4AC7871C" w14:textId="77777777" w:rsidR="00E762E1" w:rsidRPr="00E762E1" w:rsidRDefault="00E762E1" w:rsidP="00E762E1">
      <w:pPr>
        <w:rPr>
          <w:lang w:val="en-RW"/>
        </w:rPr>
      </w:pPr>
    </w:p>
    <w:p w14:paraId="639716DC" w14:textId="77777777" w:rsidR="00E762E1" w:rsidRPr="00E762E1" w:rsidRDefault="00E762E1" w:rsidP="00E762E1">
      <w:pPr>
        <w:rPr>
          <w:lang w:val="en-RW"/>
        </w:rPr>
      </w:pPr>
      <w:r w:rsidRPr="00E762E1">
        <w:rPr>
          <w:lang w:val="en-RW"/>
        </w:rPr>
        <w:t>The process begins with the Student Services department registering students and collecting their details. This information is then used for course enrollment, where the system checks course prerequisites. If requirements are met, the Registrar department records the enrollment and updates the term information. Instructors input grades after course completion, which the Registrar finalises in the academic records.</w:t>
      </w:r>
    </w:p>
    <w:p w14:paraId="3654E005" w14:textId="77777777" w:rsidR="00E762E1" w:rsidRPr="00E762E1" w:rsidRDefault="00E762E1" w:rsidP="00E762E1">
      <w:pPr>
        <w:rPr>
          <w:lang w:val="en-RW"/>
        </w:rPr>
      </w:pPr>
    </w:p>
    <w:p w14:paraId="71230172" w14:textId="77777777" w:rsidR="00E762E1" w:rsidRPr="00E762E1" w:rsidRDefault="00E762E1" w:rsidP="00E762E1">
      <w:pPr>
        <w:rPr>
          <w:lang w:val="en-RW"/>
        </w:rPr>
      </w:pPr>
      <w:r w:rsidRPr="00E762E1">
        <w:rPr>
          <w:lang w:val="en-RW"/>
        </w:rPr>
        <w:t>The decision point—checking prerequisites—ensures that students meet necessary requirements before enrollment. If students do not meet prerequisites, they are informed by the system, and the process stops at that stage.</w:t>
      </w:r>
    </w:p>
    <w:p w14:paraId="66FB6640" w14:textId="77777777" w:rsidR="00E762E1" w:rsidRPr="00E762E1" w:rsidRDefault="00E762E1" w:rsidP="00E762E1">
      <w:pPr>
        <w:rPr>
          <w:lang w:val="en-RW"/>
        </w:rPr>
      </w:pPr>
    </w:p>
    <w:p w14:paraId="558E9E8F" w14:textId="77777777" w:rsidR="00E762E1" w:rsidRPr="00E762E1" w:rsidRDefault="00E762E1" w:rsidP="00E762E1">
      <w:pPr>
        <w:rPr>
          <w:lang w:val="en-RW"/>
        </w:rPr>
      </w:pPr>
      <w:r w:rsidRPr="00E762E1">
        <w:rPr>
          <w:lang w:val="en-RW"/>
        </w:rPr>
        <w:t>Significance in Relation to MIS</w:t>
      </w:r>
    </w:p>
    <w:p w14:paraId="5B65B0B6" w14:textId="77777777" w:rsidR="00E762E1" w:rsidRPr="00E762E1" w:rsidRDefault="00E762E1" w:rsidP="00E762E1">
      <w:pPr>
        <w:rPr>
          <w:lang w:val="en-RW"/>
        </w:rPr>
      </w:pPr>
    </w:p>
    <w:p w14:paraId="67390B02" w14:textId="77777777" w:rsidR="00E762E1" w:rsidRPr="00E762E1" w:rsidRDefault="00E762E1" w:rsidP="00E762E1">
      <w:pPr>
        <w:rPr>
          <w:lang w:val="en-RW"/>
        </w:rPr>
      </w:pPr>
      <w:r w:rsidRPr="00E762E1">
        <w:rPr>
          <w:lang w:val="en-RW"/>
        </w:rPr>
        <w:t>The ARMS process aligns closely with MIS principles by facilitating data collection, processing, storage, and accessibility, supporting key objectives:</w:t>
      </w:r>
    </w:p>
    <w:p w14:paraId="12684437" w14:textId="77777777" w:rsidR="00E762E1" w:rsidRPr="00E762E1" w:rsidRDefault="00E762E1" w:rsidP="00E762E1">
      <w:pPr>
        <w:rPr>
          <w:lang w:val="en-RW"/>
        </w:rPr>
      </w:pPr>
    </w:p>
    <w:p w14:paraId="450DA874" w14:textId="77777777" w:rsidR="00E762E1" w:rsidRPr="00E762E1" w:rsidRDefault="00E762E1" w:rsidP="00E762E1">
      <w:pPr>
        <w:rPr>
          <w:lang w:val="en-RW"/>
        </w:rPr>
      </w:pPr>
      <w:r w:rsidRPr="00E762E1">
        <w:rPr>
          <w:lang w:val="en-RW"/>
        </w:rPr>
        <w:t>Enhanced Decision-Making: The ARMS provides administrators with real-time, accurate data on enrollments, performance, and academic progress, supporting informed decision-making for resource allocation, academic planning, and student support.</w:t>
      </w:r>
    </w:p>
    <w:p w14:paraId="38044601" w14:textId="77777777" w:rsidR="00E762E1" w:rsidRPr="00E762E1" w:rsidRDefault="00E762E1" w:rsidP="00E762E1">
      <w:pPr>
        <w:rPr>
          <w:lang w:val="en-RW"/>
        </w:rPr>
      </w:pPr>
    </w:p>
    <w:p w14:paraId="16FE625E" w14:textId="77777777" w:rsidR="00E762E1" w:rsidRPr="00E762E1" w:rsidRDefault="00E762E1" w:rsidP="00E762E1">
      <w:pPr>
        <w:rPr>
          <w:lang w:val="en-RW"/>
        </w:rPr>
      </w:pPr>
      <w:r w:rsidRPr="00E762E1">
        <w:rPr>
          <w:lang w:val="en-RW"/>
        </w:rPr>
        <w:t>Organisational Goals: By ensuring seamless record management, ARMS promotes operational efficiency, data integrity, and a unified platform for record-keeping across departments. This alignment with organisational goals helps improve the quality of education services and meets compliance requirements.</w:t>
      </w:r>
    </w:p>
    <w:p w14:paraId="381066FF" w14:textId="77777777" w:rsidR="00E762E1" w:rsidRPr="00E762E1" w:rsidRDefault="00E762E1" w:rsidP="00E762E1">
      <w:pPr>
        <w:rPr>
          <w:lang w:val="en-RW"/>
        </w:rPr>
      </w:pPr>
    </w:p>
    <w:p w14:paraId="684C1CFA" w14:textId="77777777" w:rsidR="00E762E1" w:rsidRPr="00E762E1" w:rsidRDefault="00E762E1" w:rsidP="00E762E1">
      <w:pPr>
        <w:rPr>
          <w:lang w:val="en-RW"/>
        </w:rPr>
      </w:pPr>
      <w:r w:rsidRPr="00E762E1">
        <w:rPr>
          <w:lang w:val="en-RW"/>
        </w:rPr>
        <w:t>Supporting Organisational Goals and Strategic Planning</w:t>
      </w:r>
    </w:p>
    <w:p w14:paraId="4B008294" w14:textId="77777777" w:rsidR="00E762E1" w:rsidRPr="00E762E1" w:rsidRDefault="00E762E1" w:rsidP="00E762E1">
      <w:pPr>
        <w:rPr>
          <w:lang w:val="en-RW"/>
        </w:rPr>
      </w:pPr>
    </w:p>
    <w:p w14:paraId="6D9E46D9" w14:textId="77777777" w:rsidR="00E762E1" w:rsidRPr="00E762E1" w:rsidRDefault="00E762E1" w:rsidP="00E762E1">
      <w:pPr>
        <w:rPr>
          <w:lang w:val="en-RW"/>
        </w:rPr>
      </w:pPr>
      <w:r w:rsidRPr="00E762E1">
        <w:rPr>
          <w:lang w:val="en-RW"/>
        </w:rPr>
        <w:t>The ARMS helps educational institutions achieve their strategic goals by:</w:t>
      </w:r>
    </w:p>
    <w:p w14:paraId="6C10DFED" w14:textId="77777777" w:rsidR="00E762E1" w:rsidRPr="00E762E1" w:rsidRDefault="00E762E1" w:rsidP="00E762E1">
      <w:pPr>
        <w:rPr>
          <w:lang w:val="en-RW"/>
        </w:rPr>
      </w:pPr>
    </w:p>
    <w:p w14:paraId="5E6B72EB" w14:textId="77777777" w:rsidR="00E762E1" w:rsidRPr="00E762E1" w:rsidRDefault="00E762E1" w:rsidP="00E762E1">
      <w:pPr>
        <w:rPr>
          <w:lang w:val="en-RW"/>
        </w:rPr>
      </w:pPr>
      <w:r w:rsidRPr="00E762E1">
        <w:rPr>
          <w:lang w:val="en-RW"/>
        </w:rPr>
        <w:t>Reducing Redundancy: Centralised data storage minimises duplicate data entries, saving time and reducing human errors.</w:t>
      </w:r>
    </w:p>
    <w:p w14:paraId="5B2489E5" w14:textId="77777777" w:rsidR="00E762E1" w:rsidRPr="00E762E1" w:rsidRDefault="00E762E1" w:rsidP="00E762E1">
      <w:pPr>
        <w:rPr>
          <w:lang w:val="en-RW"/>
        </w:rPr>
      </w:pPr>
    </w:p>
    <w:p w14:paraId="23CAFEF1" w14:textId="77777777" w:rsidR="00E762E1" w:rsidRPr="00E762E1" w:rsidRDefault="00E762E1" w:rsidP="00E762E1">
      <w:pPr>
        <w:rPr>
          <w:lang w:val="en-RW"/>
        </w:rPr>
      </w:pPr>
      <w:r w:rsidRPr="00E762E1">
        <w:rPr>
          <w:lang w:val="en-RW"/>
        </w:rPr>
        <w:lastRenderedPageBreak/>
        <w:t>Improving Data Accessibility: Authorised stakeholders (e.g., academic planners, instructors, administrative staff) can access relevant information instantly, facilitating effective collaboration and communication.</w:t>
      </w:r>
    </w:p>
    <w:p w14:paraId="3DA33AD8" w14:textId="77777777" w:rsidR="00E762E1" w:rsidRPr="00E762E1" w:rsidRDefault="00E762E1" w:rsidP="00E762E1">
      <w:pPr>
        <w:rPr>
          <w:lang w:val="en-RW"/>
        </w:rPr>
      </w:pPr>
    </w:p>
    <w:p w14:paraId="3A153B66" w14:textId="77777777" w:rsidR="00E762E1" w:rsidRPr="00E762E1" w:rsidRDefault="00E762E1" w:rsidP="00E762E1">
      <w:pPr>
        <w:rPr>
          <w:lang w:val="en-RW"/>
        </w:rPr>
      </w:pPr>
      <w:r w:rsidRPr="00E762E1">
        <w:rPr>
          <w:lang w:val="en-RW"/>
        </w:rPr>
        <w:t>Ensuring Data Accuracy and Integrity: With IT controls and regular updates, the system maintains high standards for data integrity, which is crucial for long-term academic and strategic planning.</w:t>
      </w:r>
    </w:p>
    <w:p w14:paraId="5B94841B" w14:textId="77777777" w:rsidR="00E762E1" w:rsidRPr="00E762E1" w:rsidRDefault="00E762E1" w:rsidP="00E762E1">
      <w:pPr>
        <w:rPr>
          <w:lang w:val="en-RW"/>
        </w:rPr>
      </w:pPr>
    </w:p>
    <w:p w14:paraId="6B9CE7A8" w14:textId="77777777" w:rsidR="00E762E1" w:rsidRPr="00E762E1" w:rsidRDefault="00E762E1" w:rsidP="00E762E1">
      <w:pPr>
        <w:rPr>
          <w:lang w:val="en-RW"/>
        </w:rPr>
      </w:pPr>
      <w:r w:rsidRPr="00E762E1">
        <w:rPr>
          <w:lang w:val="en-RW"/>
        </w:rPr>
        <w:t>Overall, this process model supports an effective MIS framework by organising data flows, enhancing data-driven decisions, and aligning with the institution’s operational goals. The ARMS enables a systematic approach to managing academic records, creating a reliable foundation for institutional growth, student success, and efficient administration.</w:t>
      </w:r>
    </w:p>
    <w:p w14:paraId="4EF457D7" w14:textId="5A05BE0E" w:rsidR="00E762E1" w:rsidRPr="00E762E1" w:rsidRDefault="00E762E1" w:rsidP="00E762E1">
      <w:pPr>
        <w:rPr>
          <w:lang w:val="en-RW"/>
        </w:rPr>
      </w:pPr>
    </w:p>
    <w:p w14:paraId="4EC8BFA6" w14:textId="77777777" w:rsidR="008070C0" w:rsidRDefault="008070C0"/>
    <w:sectPr w:rsidR="008070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3175A"/>
    <w:multiLevelType w:val="multilevel"/>
    <w:tmpl w:val="09C8BF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15A84"/>
    <w:multiLevelType w:val="multilevel"/>
    <w:tmpl w:val="A84281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F41C1"/>
    <w:multiLevelType w:val="multilevel"/>
    <w:tmpl w:val="9F786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665097"/>
    <w:multiLevelType w:val="multilevel"/>
    <w:tmpl w:val="064A8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C177C3"/>
    <w:multiLevelType w:val="multilevel"/>
    <w:tmpl w:val="B036B7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98721F"/>
    <w:multiLevelType w:val="multilevel"/>
    <w:tmpl w:val="C7C8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4505BE"/>
    <w:multiLevelType w:val="multilevel"/>
    <w:tmpl w:val="12E6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7103B1"/>
    <w:multiLevelType w:val="multilevel"/>
    <w:tmpl w:val="77741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145C74"/>
    <w:multiLevelType w:val="multilevel"/>
    <w:tmpl w:val="222AFD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ED65C1"/>
    <w:multiLevelType w:val="multilevel"/>
    <w:tmpl w:val="D9926F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6F5DBF"/>
    <w:multiLevelType w:val="multilevel"/>
    <w:tmpl w:val="416C47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63019E"/>
    <w:multiLevelType w:val="multilevel"/>
    <w:tmpl w:val="82B834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6936C0"/>
    <w:multiLevelType w:val="multilevel"/>
    <w:tmpl w:val="526C6E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9102B0"/>
    <w:multiLevelType w:val="multilevel"/>
    <w:tmpl w:val="B4522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C07C27"/>
    <w:multiLevelType w:val="multilevel"/>
    <w:tmpl w:val="68AE41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3675">
    <w:abstractNumId w:val="3"/>
  </w:num>
  <w:num w:numId="2" w16cid:durableId="1070081460">
    <w:abstractNumId w:val="13"/>
  </w:num>
  <w:num w:numId="3" w16cid:durableId="1979720127">
    <w:abstractNumId w:val="2"/>
  </w:num>
  <w:num w:numId="4" w16cid:durableId="1104492582">
    <w:abstractNumId w:val="8"/>
    <w:lvlOverride w:ilvl="0">
      <w:lvl w:ilvl="0">
        <w:numFmt w:val="decimal"/>
        <w:lvlText w:val="%1."/>
        <w:lvlJc w:val="left"/>
      </w:lvl>
    </w:lvlOverride>
  </w:num>
  <w:num w:numId="5" w16cid:durableId="718473498">
    <w:abstractNumId w:val="9"/>
    <w:lvlOverride w:ilvl="0">
      <w:lvl w:ilvl="0">
        <w:numFmt w:val="decimal"/>
        <w:lvlText w:val="%1."/>
        <w:lvlJc w:val="left"/>
      </w:lvl>
    </w:lvlOverride>
  </w:num>
  <w:num w:numId="6" w16cid:durableId="719864084">
    <w:abstractNumId w:val="14"/>
    <w:lvlOverride w:ilvl="0">
      <w:lvl w:ilvl="0">
        <w:numFmt w:val="decimal"/>
        <w:lvlText w:val="%1."/>
        <w:lvlJc w:val="left"/>
      </w:lvl>
    </w:lvlOverride>
  </w:num>
  <w:num w:numId="7" w16cid:durableId="412550704">
    <w:abstractNumId w:val="12"/>
    <w:lvlOverride w:ilvl="0">
      <w:lvl w:ilvl="0">
        <w:numFmt w:val="decimal"/>
        <w:lvlText w:val="%1."/>
        <w:lvlJc w:val="left"/>
      </w:lvl>
    </w:lvlOverride>
  </w:num>
  <w:num w:numId="8" w16cid:durableId="1219711196">
    <w:abstractNumId w:val="0"/>
    <w:lvlOverride w:ilvl="0">
      <w:lvl w:ilvl="0">
        <w:numFmt w:val="decimal"/>
        <w:lvlText w:val="%1."/>
        <w:lvlJc w:val="left"/>
      </w:lvl>
    </w:lvlOverride>
  </w:num>
  <w:num w:numId="9" w16cid:durableId="1187327190">
    <w:abstractNumId w:val="6"/>
  </w:num>
  <w:num w:numId="10" w16cid:durableId="590704429">
    <w:abstractNumId w:val="5"/>
  </w:num>
  <w:num w:numId="11" w16cid:durableId="2121608257">
    <w:abstractNumId w:val="7"/>
  </w:num>
  <w:num w:numId="12" w16cid:durableId="100152425">
    <w:abstractNumId w:val="10"/>
    <w:lvlOverride w:ilvl="0">
      <w:lvl w:ilvl="0">
        <w:numFmt w:val="decimal"/>
        <w:lvlText w:val="%1."/>
        <w:lvlJc w:val="left"/>
      </w:lvl>
    </w:lvlOverride>
  </w:num>
  <w:num w:numId="13" w16cid:durableId="1816753060">
    <w:abstractNumId w:val="4"/>
    <w:lvlOverride w:ilvl="0">
      <w:lvl w:ilvl="0">
        <w:numFmt w:val="decimal"/>
        <w:lvlText w:val="%1."/>
        <w:lvlJc w:val="left"/>
      </w:lvl>
    </w:lvlOverride>
  </w:num>
  <w:num w:numId="14" w16cid:durableId="1078407590">
    <w:abstractNumId w:val="1"/>
    <w:lvlOverride w:ilvl="0">
      <w:lvl w:ilvl="0">
        <w:numFmt w:val="decimal"/>
        <w:lvlText w:val="%1."/>
        <w:lvlJc w:val="left"/>
      </w:lvl>
    </w:lvlOverride>
  </w:num>
  <w:num w:numId="15" w16cid:durableId="1870752404">
    <w:abstractNumId w:val="1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2E1"/>
    <w:rsid w:val="001A3E19"/>
    <w:rsid w:val="00582AE3"/>
    <w:rsid w:val="008070C0"/>
    <w:rsid w:val="00D1004A"/>
    <w:rsid w:val="00E762E1"/>
    <w:rsid w:val="00F834F5"/>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60F00"/>
  <w15:chartTrackingRefBased/>
  <w15:docId w15:val="{195E4C94-7E2A-4773-9F4E-4933CEA26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R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2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62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62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62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62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62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62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62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62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2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62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62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62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62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62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62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62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62E1"/>
    <w:rPr>
      <w:rFonts w:eastAsiaTheme="majorEastAsia" w:cstheme="majorBidi"/>
      <w:color w:val="272727" w:themeColor="text1" w:themeTint="D8"/>
    </w:rPr>
  </w:style>
  <w:style w:type="paragraph" w:styleId="Title">
    <w:name w:val="Title"/>
    <w:basedOn w:val="Normal"/>
    <w:next w:val="Normal"/>
    <w:link w:val="TitleChar"/>
    <w:uiPriority w:val="10"/>
    <w:qFormat/>
    <w:rsid w:val="00E762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2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62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62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62E1"/>
    <w:pPr>
      <w:spacing w:before="160"/>
      <w:jc w:val="center"/>
    </w:pPr>
    <w:rPr>
      <w:i/>
      <w:iCs/>
      <w:color w:val="404040" w:themeColor="text1" w:themeTint="BF"/>
    </w:rPr>
  </w:style>
  <w:style w:type="character" w:customStyle="1" w:styleId="QuoteChar">
    <w:name w:val="Quote Char"/>
    <w:basedOn w:val="DefaultParagraphFont"/>
    <w:link w:val="Quote"/>
    <w:uiPriority w:val="29"/>
    <w:rsid w:val="00E762E1"/>
    <w:rPr>
      <w:i/>
      <w:iCs/>
      <w:color w:val="404040" w:themeColor="text1" w:themeTint="BF"/>
    </w:rPr>
  </w:style>
  <w:style w:type="paragraph" w:styleId="ListParagraph">
    <w:name w:val="List Paragraph"/>
    <w:basedOn w:val="Normal"/>
    <w:uiPriority w:val="34"/>
    <w:qFormat/>
    <w:rsid w:val="00E762E1"/>
    <w:pPr>
      <w:ind w:left="720"/>
      <w:contextualSpacing/>
    </w:pPr>
  </w:style>
  <w:style w:type="character" w:styleId="IntenseEmphasis">
    <w:name w:val="Intense Emphasis"/>
    <w:basedOn w:val="DefaultParagraphFont"/>
    <w:uiPriority w:val="21"/>
    <w:qFormat/>
    <w:rsid w:val="00E762E1"/>
    <w:rPr>
      <w:i/>
      <w:iCs/>
      <w:color w:val="0F4761" w:themeColor="accent1" w:themeShade="BF"/>
    </w:rPr>
  </w:style>
  <w:style w:type="paragraph" w:styleId="IntenseQuote">
    <w:name w:val="Intense Quote"/>
    <w:basedOn w:val="Normal"/>
    <w:next w:val="Normal"/>
    <w:link w:val="IntenseQuoteChar"/>
    <w:uiPriority w:val="30"/>
    <w:qFormat/>
    <w:rsid w:val="00E762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62E1"/>
    <w:rPr>
      <w:i/>
      <w:iCs/>
      <w:color w:val="0F4761" w:themeColor="accent1" w:themeShade="BF"/>
    </w:rPr>
  </w:style>
  <w:style w:type="character" w:styleId="IntenseReference">
    <w:name w:val="Intense Reference"/>
    <w:basedOn w:val="DefaultParagraphFont"/>
    <w:uiPriority w:val="32"/>
    <w:qFormat/>
    <w:rsid w:val="00E762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2141967">
      <w:bodyDiv w:val="1"/>
      <w:marLeft w:val="0"/>
      <w:marRight w:val="0"/>
      <w:marTop w:val="0"/>
      <w:marBottom w:val="0"/>
      <w:divBdr>
        <w:top w:val="none" w:sz="0" w:space="0" w:color="auto"/>
        <w:left w:val="none" w:sz="0" w:space="0" w:color="auto"/>
        <w:bottom w:val="none" w:sz="0" w:space="0" w:color="auto"/>
        <w:right w:val="none" w:sz="0" w:space="0" w:color="auto"/>
      </w:divBdr>
    </w:div>
    <w:div w:id="201668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994</Words>
  <Characters>5672</Characters>
  <Application>Microsoft Office Word</Application>
  <DocSecurity>0</DocSecurity>
  <Lines>47</Lines>
  <Paragraphs>13</Paragraphs>
  <ScaleCrop>false</ScaleCrop>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Gatete Bertrand</dc:creator>
  <cp:keywords/>
  <dc:description/>
  <cp:lastModifiedBy>Gatete Bertrand</cp:lastModifiedBy>
  <cp:revision>2</cp:revision>
  <dcterms:created xsi:type="dcterms:W3CDTF">2024-11-14T18:30:00Z</dcterms:created>
  <dcterms:modified xsi:type="dcterms:W3CDTF">2024-11-14T19:00:00Z</dcterms:modified>
</cp:coreProperties>
</file>