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57" w:rsidRPr="00CF0457" w:rsidRDefault="00CF0457" w:rsidP="008447E5">
      <w:pPr>
        <w:pStyle w:val="Sansinterligne"/>
        <w:rPr>
          <w:b/>
          <w:u w:val="single"/>
        </w:rPr>
      </w:pPr>
      <w:bookmarkStart w:id="0" w:name="_GoBack"/>
      <w:bookmarkEnd w:id="0"/>
      <w:r w:rsidRPr="00CF0457">
        <w:rPr>
          <w:b/>
          <w:u w:val="single"/>
        </w:rPr>
        <w:t>Entités du jeu :</w:t>
      </w:r>
    </w:p>
    <w:p w:rsidR="00CF0457" w:rsidRDefault="00CF0457" w:rsidP="008447E5">
      <w:pPr>
        <w:pStyle w:val="Sansinterligne"/>
      </w:pPr>
    </w:p>
    <w:p w:rsidR="008447E5" w:rsidRDefault="008447E5" w:rsidP="008447E5">
      <w:pPr>
        <w:pStyle w:val="Sansinterligne"/>
      </w:pPr>
      <w:r>
        <w:t>Divinités : Jour / Nuit / Aube / Crépuscule</w:t>
      </w:r>
    </w:p>
    <w:p w:rsidR="008447E5" w:rsidRDefault="008447E5" w:rsidP="008447E5">
      <w:pPr>
        <w:pStyle w:val="Sansinterligne"/>
      </w:pPr>
      <w:r>
        <w:t>Dogmes : Nature / Humain / Symbole / Mystique / Chaos</w:t>
      </w:r>
    </w:p>
    <w:p w:rsidR="008447E5" w:rsidRDefault="008447E5" w:rsidP="008447E5">
      <w:pPr>
        <w:pStyle w:val="Sansinterligne"/>
      </w:pPr>
      <w:r>
        <w:t>Valeur</w:t>
      </w:r>
      <w:r w:rsidR="00D028F3">
        <w:t>s</w:t>
      </w:r>
      <w:r>
        <w:t xml:space="preserve"> du dé : Jour / nuit / néant</w:t>
      </w:r>
    </w:p>
    <w:p w:rsidR="008447E5" w:rsidRDefault="00791747" w:rsidP="008447E5">
      <w:pPr>
        <w:pStyle w:val="Sansinterligne"/>
      </w:pPr>
      <w:r>
        <w:t>Carte</w:t>
      </w:r>
      <w:r w:rsidR="00D028F3">
        <w:t>s</w:t>
      </w:r>
      <w:r>
        <w:t xml:space="preserve"> Action : Croyants / Guides Spirituels / Deux Ex / Apocalypses</w:t>
      </w:r>
    </w:p>
    <w:p w:rsidR="00AE4824" w:rsidRDefault="00AE4824" w:rsidP="00AE4824">
      <w:pPr>
        <w:pStyle w:val="Sansinterligne"/>
        <w:numPr>
          <w:ilvl w:val="0"/>
          <w:numId w:val="10"/>
        </w:numPr>
      </w:pPr>
      <w:r>
        <w:t>Utilisation d’un PA du type concerné ou de 2 PA jour / nuit pour cartes néant</w:t>
      </w:r>
    </w:p>
    <w:p w:rsidR="00AE4824" w:rsidRDefault="00AE4824" w:rsidP="00AE4824">
      <w:pPr>
        <w:pStyle w:val="Sansinterligne"/>
      </w:pPr>
    </w:p>
    <w:p w:rsidR="00CF0457" w:rsidRPr="00CF0457" w:rsidRDefault="00CF0457" w:rsidP="008447E5">
      <w:pPr>
        <w:pStyle w:val="Sansinterligne"/>
        <w:rPr>
          <w:b/>
          <w:u w:val="single"/>
        </w:rPr>
      </w:pPr>
      <w:r w:rsidRPr="00CF0457">
        <w:rPr>
          <w:b/>
          <w:u w:val="single"/>
        </w:rPr>
        <w:t>Lancement de Dé :</w:t>
      </w:r>
    </w:p>
    <w:p w:rsidR="00CF0457" w:rsidRDefault="00CF0457" w:rsidP="008447E5">
      <w:pPr>
        <w:pStyle w:val="Sansinterligne"/>
      </w:pPr>
    </w:p>
    <w:p w:rsidR="008447E5" w:rsidRDefault="008447E5" w:rsidP="008447E5">
      <w:pPr>
        <w:pStyle w:val="Sansinterligne"/>
      </w:pPr>
      <w:r>
        <w:t>Face Jour =&gt; 2 PA jour divinité Jour</w:t>
      </w:r>
    </w:p>
    <w:p w:rsidR="008447E5" w:rsidRDefault="008447E5" w:rsidP="008447E5">
      <w:pPr>
        <w:pStyle w:val="Sansinterligne"/>
      </w:pPr>
      <w:r>
        <w:tab/>
        <w:t xml:space="preserve">         1 PA jour divinité Aube</w:t>
      </w:r>
    </w:p>
    <w:p w:rsidR="008447E5" w:rsidRDefault="008447E5" w:rsidP="008447E5">
      <w:pPr>
        <w:pStyle w:val="Sansinterligne"/>
      </w:pPr>
    </w:p>
    <w:p w:rsidR="008447E5" w:rsidRDefault="008447E5" w:rsidP="008447E5">
      <w:pPr>
        <w:pStyle w:val="Sansinterligne"/>
      </w:pPr>
      <w:r>
        <w:t>Face Nuit =&gt; 2 PA jour divinité Nuit</w:t>
      </w:r>
    </w:p>
    <w:p w:rsidR="008447E5" w:rsidRDefault="008447E5" w:rsidP="008447E5">
      <w:pPr>
        <w:pStyle w:val="Sansinterligne"/>
      </w:pPr>
      <w:r>
        <w:t xml:space="preserve"> </w:t>
      </w:r>
      <w:r>
        <w:tab/>
        <w:t xml:space="preserve">         1 PA jour divinité Crépuscule </w:t>
      </w:r>
    </w:p>
    <w:p w:rsidR="008447E5" w:rsidRDefault="008447E5" w:rsidP="008447E5">
      <w:pPr>
        <w:pStyle w:val="Sansinterligne"/>
      </w:pPr>
    </w:p>
    <w:p w:rsidR="008447E5" w:rsidRDefault="008447E5" w:rsidP="008447E5">
      <w:pPr>
        <w:pStyle w:val="Sansinterligne"/>
      </w:pPr>
      <w:r>
        <w:t>Face Néant =&gt; 1 PA néant pour Aube et Crépuscule</w:t>
      </w:r>
    </w:p>
    <w:p w:rsidR="00771404" w:rsidRDefault="00771404" w:rsidP="008447E5">
      <w:pPr>
        <w:pStyle w:val="Sansinterligne"/>
      </w:pPr>
    </w:p>
    <w:p w:rsidR="00771404" w:rsidRDefault="00771404" w:rsidP="008447E5">
      <w:pPr>
        <w:pStyle w:val="Sansinterligne"/>
      </w:pPr>
      <w:r>
        <w:t>Possibilité de cumuler les P</w:t>
      </w:r>
      <w:r w:rsidR="004E15E3">
        <w:t>A</w:t>
      </w:r>
    </w:p>
    <w:p w:rsidR="008447E5" w:rsidRDefault="008447E5" w:rsidP="008447E5">
      <w:pPr>
        <w:pStyle w:val="Sansinterligne"/>
      </w:pPr>
    </w:p>
    <w:p w:rsidR="00FA0256" w:rsidRPr="00FA0256" w:rsidRDefault="00FA0256" w:rsidP="008447E5">
      <w:pPr>
        <w:pStyle w:val="Sansinterligne"/>
        <w:rPr>
          <w:b/>
          <w:u w:val="single"/>
        </w:rPr>
      </w:pPr>
      <w:r w:rsidRPr="00FA0256">
        <w:rPr>
          <w:b/>
          <w:u w:val="single"/>
        </w:rPr>
        <w:t>Action</w:t>
      </w:r>
      <w:r>
        <w:rPr>
          <w:b/>
          <w:u w:val="single"/>
        </w:rPr>
        <w:t>s</w:t>
      </w:r>
      <w:r w:rsidRPr="00FA0256">
        <w:rPr>
          <w:b/>
          <w:u w:val="single"/>
        </w:rPr>
        <w:t xml:space="preserve"> du joueur :</w:t>
      </w:r>
    </w:p>
    <w:p w:rsidR="00FA0256" w:rsidRDefault="00FA0256" w:rsidP="008447E5">
      <w:pPr>
        <w:pStyle w:val="Sansinterligne"/>
      </w:pPr>
    </w:p>
    <w:p w:rsidR="00FA0256" w:rsidRDefault="00FA0256" w:rsidP="00FA0256">
      <w:pPr>
        <w:pStyle w:val="Sansinterligne"/>
        <w:numPr>
          <w:ilvl w:val="0"/>
          <w:numId w:val="3"/>
        </w:numPr>
      </w:pPr>
      <w:r>
        <w:t>Pendant son tour :</w:t>
      </w:r>
    </w:p>
    <w:p w:rsidR="00FA0256" w:rsidRDefault="00FA0256" w:rsidP="00FA0256">
      <w:pPr>
        <w:pStyle w:val="Sansinterligne"/>
        <w:numPr>
          <w:ilvl w:val="0"/>
          <w:numId w:val="7"/>
        </w:numPr>
      </w:pPr>
      <w:r>
        <w:t>Se défausser d’une ou plusieurs cartes</w:t>
      </w:r>
    </w:p>
    <w:p w:rsidR="00FA0256" w:rsidRDefault="00FA0256" w:rsidP="00FA0256">
      <w:pPr>
        <w:pStyle w:val="Sansinterligne"/>
        <w:numPr>
          <w:ilvl w:val="0"/>
          <w:numId w:val="7"/>
        </w:numPr>
      </w:pPr>
      <w:r>
        <w:t>Compléter sa main</w:t>
      </w:r>
    </w:p>
    <w:p w:rsidR="00FA0256" w:rsidRDefault="00FA0256" w:rsidP="00FA0256">
      <w:pPr>
        <w:pStyle w:val="Sansinterligne"/>
        <w:numPr>
          <w:ilvl w:val="0"/>
          <w:numId w:val="7"/>
        </w:numPr>
      </w:pPr>
      <w:r>
        <w:t>Utilisation d’une ou plusieurs cartes action</w:t>
      </w:r>
    </w:p>
    <w:p w:rsidR="00FA0256" w:rsidRDefault="00FA0256" w:rsidP="00FA0256">
      <w:pPr>
        <w:pStyle w:val="Sansinterligne"/>
        <w:numPr>
          <w:ilvl w:val="0"/>
          <w:numId w:val="7"/>
        </w:numPr>
      </w:pPr>
      <w:r>
        <w:t>Sacrifice d’une carte Croyant ou Guide Spirituel</w:t>
      </w:r>
    </w:p>
    <w:p w:rsidR="00FA0256" w:rsidRDefault="00FA0256" w:rsidP="008447E5">
      <w:pPr>
        <w:pStyle w:val="Sansinterligne"/>
      </w:pPr>
    </w:p>
    <w:p w:rsidR="006679CA" w:rsidRDefault="006679CA" w:rsidP="006679CA">
      <w:pPr>
        <w:pStyle w:val="Sansinterligne"/>
        <w:numPr>
          <w:ilvl w:val="0"/>
          <w:numId w:val="3"/>
        </w:numPr>
      </w:pPr>
      <w:r>
        <w:t>A tout instant </w:t>
      </w:r>
      <w:r w:rsidR="00362847">
        <w:t>sauf lors du lancement d’une carte apocalypse</w:t>
      </w:r>
      <w:r>
        <w:t>:</w:t>
      </w:r>
      <w:r w:rsidR="007B1512">
        <w:t xml:space="preserve"> (action</w:t>
      </w:r>
      <w:r w:rsidR="002300F2">
        <w:t>s</w:t>
      </w:r>
      <w:r w:rsidR="007B1512">
        <w:t xml:space="preserve"> multi thread)</w:t>
      </w:r>
    </w:p>
    <w:p w:rsidR="006679CA" w:rsidRDefault="006679CA" w:rsidP="006679CA">
      <w:pPr>
        <w:pStyle w:val="Sansinterligne"/>
        <w:numPr>
          <w:ilvl w:val="0"/>
          <w:numId w:val="8"/>
        </w:numPr>
      </w:pPr>
      <w:r>
        <w:t>Utilisation de la capacité de la divinité</w:t>
      </w:r>
    </w:p>
    <w:p w:rsidR="006679CA" w:rsidRDefault="006679CA" w:rsidP="006679CA">
      <w:pPr>
        <w:pStyle w:val="Sansinterligne"/>
        <w:numPr>
          <w:ilvl w:val="0"/>
          <w:numId w:val="8"/>
        </w:numPr>
      </w:pPr>
      <w:r>
        <w:t>Sacrifice d’une carte Deux Ex</w:t>
      </w:r>
    </w:p>
    <w:p w:rsidR="006679CA" w:rsidRDefault="006679CA" w:rsidP="006679CA">
      <w:pPr>
        <w:pStyle w:val="Sansinterligne"/>
        <w:numPr>
          <w:ilvl w:val="0"/>
          <w:numId w:val="8"/>
        </w:numPr>
      </w:pPr>
      <w:r>
        <w:t>Utilisation d’une carte apocalypse sans origine</w:t>
      </w:r>
    </w:p>
    <w:p w:rsidR="008447E5" w:rsidRPr="00301403" w:rsidRDefault="008447E5" w:rsidP="008447E5">
      <w:pPr>
        <w:pStyle w:val="Sansinterligne"/>
        <w:rPr>
          <w:b/>
          <w:u w:val="single"/>
        </w:rPr>
      </w:pPr>
    </w:p>
    <w:p w:rsidR="00301403" w:rsidRPr="007276B6" w:rsidRDefault="00804D99" w:rsidP="008447E5">
      <w:pPr>
        <w:pStyle w:val="Sansinterligne"/>
        <w:rPr>
          <w:b/>
          <w:u w:val="single"/>
        </w:rPr>
      </w:pPr>
      <w:r w:rsidRPr="00301403">
        <w:rPr>
          <w:b/>
          <w:u w:val="single"/>
        </w:rPr>
        <w:t>Eléments</w:t>
      </w:r>
      <w:r w:rsidR="00301403" w:rsidRPr="00301403">
        <w:rPr>
          <w:b/>
          <w:u w:val="single"/>
        </w:rPr>
        <w:t xml:space="preserve"> importants :</w:t>
      </w:r>
    </w:p>
    <w:p w:rsidR="00F13953" w:rsidRDefault="00F13953" w:rsidP="008447E5">
      <w:pPr>
        <w:pStyle w:val="Sansinterligne"/>
      </w:pPr>
    </w:p>
    <w:p w:rsidR="00F13953" w:rsidRPr="00590E0B" w:rsidRDefault="00F13953" w:rsidP="00F13953">
      <w:pPr>
        <w:pStyle w:val="Sansinterligne"/>
        <w:numPr>
          <w:ilvl w:val="0"/>
          <w:numId w:val="3"/>
        </w:numPr>
        <w:rPr>
          <w:b/>
        </w:rPr>
      </w:pPr>
      <w:r w:rsidRPr="00590E0B">
        <w:rPr>
          <w:b/>
        </w:rPr>
        <w:t>Divinité :</w:t>
      </w:r>
    </w:p>
    <w:p w:rsidR="008447E5" w:rsidRDefault="00EE25BE" w:rsidP="008447E5">
      <w:pPr>
        <w:pStyle w:val="Sansinterligne"/>
      </w:pPr>
      <w:r>
        <w:t xml:space="preserve">Capacité de la divinité utilisable </w:t>
      </w:r>
      <w:r w:rsidRPr="00EE25BE">
        <w:t>UNE</w:t>
      </w:r>
      <w:r>
        <w:t xml:space="preserve"> fois par partie.</w:t>
      </w:r>
    </w:p>
    <w:p w:rsidR="00EE25BE" w:rsidRDefault="00EE25BE" w:rsidP="008447E5">
      <w:pPr>
        <w:pStyle w:val="Sansinterligne"/>
      </w:pPr>
    </w:p>
    <w:p w:rsidR="00EE25BE" w:rsidRPr="00590E0B" w:rsidRDefault="00F13953" w:rsidP="00F13953">
      <w:pPr>
        <w:pStyle w:val="Sansinterligne"/>
        <w:numPr>
          <w:ilvl w:val="0"/>
          <w:numId w:val="3"/>
        </w:numPr>
        <w:rPr>
          <w:b/>
        </w:rPr>
      </w:pPr>
      <w:r w:rsidRPr="00590E0B">
        <w:rPr>
          <w:b/>
        </w:rPr>
        <w:t>Guides spirituels :</w:t>
      </w:r>
    </w:p>
    <w:p w:rsidR="00F13953" w:rsidRDefault="00AD32BF" w:rsidP="00F13953">
      <w:pPr>
        <w:pStyle w:val="Sansinterligne"/>
      </w:pPr>
      <w:r>
        <w:t>Guide les croyant s’ils ont au moins un dog</w:t>
      </w:r>
      <w:r w:rsidR="00A87B37">
        <w:t>me en commun (nb max de carte croyant pouvant être ajouté)</w:t>
      </w:r>
    </w:p>
    <w:p w:rsidR="00A87B37" w:rsidRDefault="00E239F7" w:rsidP="00F13953">
      <w:pPr>
        <w:pStyle w:val="Sansinterligne"/>
      </w:pPr>
      <w:r>
        <w:t>Impossible de récup</w:t>
      </w:r>
      <w:r w:rsidR="0006328B">
        <w:t>érer les croyants que l’on vient de poser</w:t>
      </w:r>
    </w:p>
    <w:p w:rsidR="004A302E" w:rsidRDefault="00203160" w:rsidP="00F13953">
      <w:pPr>
        <w:pStyle w:val="Sansinterligne"/>
      </w:pPr>
      <w:r>
        <w:t>Peut être sacrifié lorsqu’il a des croyants mais remet les croyants au milieu de la table</w:t>
      </w:r>
    </w:p>
    <w:p w:rsidR="00203160" w:rsidRDefault="006A0F24" w:rsidP="00F13953">
      <w:pPr>
        <w:pStyle w:val="Sansinterligne"/>
      </w:pPr>
      <w:r>
        <w:t>Guide sans croyant est défaussé</w:t>
      </w:r>
    </w:p>
    <w:p w:rsidR="006A0F24" w:rsidRDefault="006A0F24" w:rsidP="00F13953">
      <w:pPr>
        <w:pStyle w:val="Sansinterligne"/>
      </w:pPr>
    </w:p>
    <w:p w:rsidR="00123517" w:rsidRPr="00123517" w:rsidRDefault="00123517" w:rsidP="00123517">
      <w:pPr>
        <w:pStyle w:val="Sansinterligne"/>
        <w:numPr>
          <w:ilvl w:val="0"/>
          <w:numId w:val="3"/>
        </w:numPr>
        <w:rPr>
          <w:b/>
        </w:rPr>
      </w:pPr>
      <w:r w:rsidRPr="00123517">
        <w:rPr>
          <w:b/>
        </w:rPr>
        <w:t>Croyant :</w:t>
      </w:r>
    </w:p>
    <w:p w:rsidR="004A302E" w:rsidRDefault="00203160" w:rsidP="00F13953">
      <w:pPr>
        <w:pStyle w:val="Sansinterligne"/>
      </w:pPr>
      <w:r>
        <w:t>Placés au centre de la table lorsqu’ils sont posés.</w:t>
      </w:r>
    </w:p>
    <w:p w:rsidR="00203160" w:rsidRDefault="00203160" w:rsidP="00F13953">
      <w:pPr>
        <w:pStyle w:val="Sansinterligne"/>
      </w:pPr>
      <w:r>
        <w:t>Peuvent être sacrifié par le joueur lorsqu’ils sont rattachés à un guide spirituel</w:t>
      </w:r>
    </w:p>
    <w:p w:rsidR="004A302E" w:rsidRDefault="004A302E" w:rsidP="00F13953">
      <w:pPr>
        <w:pStyle w:val="Sansinterligne"/>
      </w:pPr>
    </w:p>
    <w:p w:rsidR="004A302E" w:rsidRPr="0010463D" w:rsidRDefault="0010463D" w:rsidP="0010463D">
      <w:pPr>
        <w:pStyle w:val="Sansinterligne"/>
        <w:numPr>
          <w:ilvl w:val="0"/>
          <w:numId w:val="3"/>
        </w:numPr>
        <w:rPr>
          <w:b/>
        </w:rPr>
      </w:pPr>
      <w:r w:rsidRPr="0010463D">
        <w:rPr>
          <w:b/>
        </w:rPr>
        <w:t>Apocalypse :</w:t>
      </w:r>
    </w:p>
    <w:p w:rsidR="007276B6" w:rsidRDefault="0010463D" w:rsidP="00F13953">
      <w:pPr>
        <w:pStyle w:val="Sansinterligne"/>
      </w:pPr>
      <w:r>
        <w:t xml:space="preserve">On connait tous la règle, ça tue des gens et puis </w:t>
      </w:r>
      <w:proofErr w:type="spellStart"/>
      <w:r>
        <w:t>voila</w:t>
      </w:r>
      <w:proofErr w:type="spellEnd"/>
      <w:r>
        <w:t xml:space="preserve"> …</w:t>
      </w:r>
    </w:p>
    <w:p w:rsidR="004A302E" w:rsidRDefault="004A302E" w:rsidP="00F13953">
      <w:pPr>
        <w:pStyle w:val="Sansinterligne"/>
      </w:pPr>
      <w:r>
        <w:lastRenderedPageBreak/>
        <w:t>Interrogation</w:t>
      </w:r>
      <w:r w:rsidR="007276B6">
        <w:t>s</w:t>
      </w:r>
      <w:r>
        <w:t> :</w:t>
      </w:r>
    </w:p>
    <w:p w:rsidR="004A302E" w:rsidRDefault="004A302E" w:rsidP="00F13953">
      <w:pPr>
        <w:pStyle w:val="Sansinterligne"/>
      </w:pPr>
    </w:p>
    <w:p w:rsidR="004A302E" w:rsidRDefault="004A302E" w:rsidP="00E239F7">
      <w:pPr>
        <w:pStyle w:val="Sansinterligne"/>
        <w:numPr>
          <w:ilvl w:val="0"/>
          <w:numId w:val="3"/>
        </w:numPr>
      </w:pPr>
      <w:r>
        <w:t>Guides spirituels avec des croyants placés de façon visible ou caché</w:t>
      </w:r>
      <w:r w:rsidR="004E15E3">
        <w:t> ?</w:t>
      </w:r>
    </w:p>
    <w:p w:rsidR="004E15E3" w:rsidRDefault="004E15E3" w:rsidP="004E15E3">
      <w:pPr>
        <w:pStyle w:val="Sansinterligne"/>
      </w:pPr>
      <w:r>
        <w:t>Réponse : aucune idée, plus de difficulté s’ils sont cachés.</w:t>
      </w:r>
    </w:p>
    <w:p w:rsidR="004A302E" w:rsidRDefault="00203160" w:rsidP="00203160">
      <w:pPr>
        <w:pStyle w:val="Sansinterligne"/>
        <w:numPr>
          <w:ilvl w:val="0"/>
          <w:numId w:val="3"/>
        </w:numPr>
      </w:pPr>
      <w:r>
        <w:t>Obligation d’aller chercher des croyants dès que le guide spirituel est invoqué ?</w:t>
      </w:r>
    </w:p>
    <w:p w:rsidR="006A0F24" w:rsidRDefault="006A0F24" w:rsidP="006A0F24">
      <w:pPr>
        <w:pStyle w:val="Sansinterligne"/>
      </w:pPr>
      <w:r>
        <w:t>Réponse : non car un guide sans croyant est défaussé.</w:t>
      </w:r>
    </w:p>
    <w:p w:rsidR="004A302E" w:rsidRDefault="00771404" w:rsidP="00771404">
      <w:pPr>
        <w:pStyle w:val="Sansinterligne"/>
        <w:numPr>
          <w:ilvl w:val="0"/>
          <w:numId w:val="3"/>
        </w:numPr>
      </w:pPr>
      <w:r>
        <w:t>Peut-on sauvegarder des PA différents de l’origine de la divinité qu’on a ?</w:t>
      </w:r>
    </w:p>
    <w:p w:rsidR="00771404" w:rsidRDefault="00771404" w:rsidP="00771404">
      <w:pPr>
        <w:pStyle w:val="Sansinterligne"/>
      </w:pPr>
      <w:r>
        <w:t>Réponse : ça peut être marrant</w:t>
      </w:r>
    </w:p>
    <w:p w:rsidR="00771404" w:rsidRDefault="00771404" w:rsidP="00F13953">
      <w:pPr>
        <w:pStyle w:val="Sansinterligne"/>
      </w:pPr>
    </w:p>
    <w:p w:rsidR="00771404" w:rsidRDefault="00771404" w:rsidP="00F13953">
      <w:pPr>
        <w:pStyle w:val="Sansinterligne"/>
      </w:pPr>
    </w:p>
    <w:p w:rsidR="00771404" w:rsidRDefault="00771404" w:rsidP="00F13953">
      <w:pPr>
        <w:pStyle w:val="Sansinterligne"/>
      </w:pPr>
    </w:p>
    <w:p w:rsidR="00771404" w:rsidRDefault="00771404" w:rsidP="00F13953">
      <w:pPr>
        <w:pStyle w:val="Sansinterligne"/>
      </w:pPr>
    </w:p>
    <w:sectPr w:rsidR="0077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283"/>
    <w:multiLevelType w:val="hybridMultilevel"/>
    <w:tmpl w:val="7D848E10"/>
    <w:lvl w:ilvl="0" w:tplc="94DC4AC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708"/>
    <w:multiLevelType w:val="hybridMultilevel"/>
    <w:tmpl w:val="9BAEE32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2BF5A23"/>
    <w:multiLevelType w:val="hybridMultilevel"/>
    <w:tmpl w:val="BC3CDBEC"/>
    <w:lvl w:ilvl="0" w:tplc="A8AEC204">
      <w:start w:val="1"/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7752912"/>
    <w:multiLevelType w:val="hybridMultilevel"/>
    <w:tmpl w:val="820A40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41639F"/>
    <w:multiLevelType w:val="hybridMultilevel"/>
    <w:tmpl w:val="39E8F850"/>
    <w:lvl w:ilvl="0" w:tplc="0794F3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CF140EB"/>
    <w:multiLevelType w:val="hybridMultilevel"/>
    <w:tmpl w:val="88220E1C"/>
    <w:lvl w:ilvl="0" w:tplc="8D80E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727E9"/>
    <w:multiLevelType w:val="hybridMultilevel"/>
    <w:tmpl w:val="5FAA86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25AF0"/>
    <w:multiLevelType w:val="hybridMultilevel"/>
    <w:tmpl w:val="D0666E1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C27C70"/>
    <w:multiLevelType w:val="hybridMultilevel"/>
    <w:tmpl w:val="0C903210"/>
    <w:lvl w:ilvl="0" w:tplc="D9BC9378">
      <w:start w:val="1"/>
      <w:numFmt w:val="bullet"/>
      <w:lvlText w:val="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A8463C1"/>
    <w:multiLevelType w:val="hybridMultilevel"/>
    <w:tmpl w:val="95066C1C"/>
    <w:lvl w:ilvl="0" w:tplc="F74A65CA">
      <w:start w:val="1"/>
      <w:numFmt w:val="bullet"/>
      <w:lvlText w:val=""/>
      <w:lvlJc w:val="left"/>
      <w:pPr>
        <w:ind w:left="121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8A"/>
    <w:rsid w:val="0006328B"/>
    <w:rsid w:val="0010463D"/>
    <w:rsid w:val="00123517"/>
    <w:rsid w:val="00183A8A"/>
    <w:rsid w:val="001E27D0"/>
    <w:rsid w:val="00203160"/>
    <w:rsid w:val="002300F2"/>
    <w:rsid w:val="00301403"/>
    <w:rsid w:val="00362847"/>
    <w:rsid w:val="004A302E"/>
    <w:rsid w:val="004E15E3"/>
    <w:rsid w:val="00590E0B"/>
    <w:rsid w:val="006679CA"/>
    <w:rsid w:val="006A0F24"/>
    <w:rsid w:val="007276B6"/>
    <w:rsid w:val="00737A6A"/>
    <w:rsid w:val="00771404"/>
    <w:rsid w:val="00791747"/>
    <w:rsid w:val="007B1512"/>
    <w:rsid w:val="00804D99"/>
    <w:rsid w:val="008447E5"/>
    <w:rsid w:val="0096465C"/>
    <w:rsid w:val="00A87B37"/>
    <w:rsid w:val="00AD32BF"/>
    <w:rsid w:val="00AE4824"/>
    <w:rsid w:val="00CF0457"/>
    <w:rsid w:val="00D028F3"/>
    <w:rsid w:val="00E239F7"/>
    <w:rsid w:val="00EE25BE"/>
    <w:rsid w:val="00F13953"/>
    <w:rsid w:val="00F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01FDD-61E5-4477-9CEA-9F5DE492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47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GILBERT</dc:creator>
  <cp:keywords/>
  <dc:description/>
  <cp:lastModifiedBy>Valentin GILBERT</cp:lastModifiedBy>
  <cp:revision>30</cp:revision>
  <dcterms:created xsi:type="dcterms:W3CDTF">2016-09-26T15:12:00Z</dcterms:created>
  <dcterms:modified xsi:type="dcterms:W3CDTF">2016-09-26T15:36:00Z</dcterms:modified>
</cp:coreProperties>
</file>