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/>
      </w:pPr>
      <w:r>
        <w:rPr>
          <w:rFonts w:ascii="Calibri" w:cs="Calibri" w:eastAsia="Calibri" w:hAnsi="Calibri"/>
          <w:b/>
          <w:bCs/>
          <w:color w:val="1B2A4A"/>
          <w:sz w:val="36"/>
          <w:szCs w:val="36"/>
        </w:rPr>
        <w:t xml:space="preserve">Internal Review Memo</w:t>
      </w:r>
    </w:p>
    <w:p>
      <w:pPr>
        <w:spacing w:after="240"/>
      </w:pPr>
      <w:r>
        <w:rPr>
          <w:rFonts w:ascii="Calibri" w:cs="Calibri" w:eastAsia="Calibri" w:hAnsi="Calibri"/>
          <w:color w:val="5C6B7A"/>
          <w:sz w:val="24"/>
          <w:szCs w:val="24"/>
        </w:rPr>
        <w:t xml:space="preserve">Commons wall board — product and engineering pass</w:t>
      </w:r>
    </w:p>
    <w:p>
      <w:pPr>
        <w:spacing w:after="40"/>
      </w:pPr>
      <w:r>
        <w:rPr>
          <w:rFonts w:ascii="Calibri" w:cs="Calibri" w:eastAsia="Calibri" w:hAnsi="Calibri"/>
          <w:b/>
          <w:bCs/>
          <w:color w:val="1B2A4A"/>
          <w:sz w:val="20"/>
          <w:szCs w:val="20"/>
        </w:rPr>
        <w:t xml:space="preserve">To  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Nick Valente</w:t>
      </w:r>
    </w:p>
    <w:p>
      <w:pPr>
        <w:spacing w:after="40"/>
      </w:pPr>
      <w:r>
        <w:rPr>
          <w:rFonts w:ascii="Calibri" w:cs="Calibri" w:eastAsia="Calibri" w:hAnsi="Calibri"/>
          <w:b/>
          <w:bCs/>
          <w:color w:val="1B2A4A"/>
          <w:sz w:val="20"/>
          <w:szCs w:val="20"/>
        </w:rPr>
        <w:t xml:space="preserve">From  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Grok — Commons build desk</w:t>
      </w:r>
    </w:p>
    <w:p>
      <w:pPr>
        <w:spacing w:after="40"/>
      </w:pPr>
      <w:r>
        <w:rPr>
          <w:rFonts w:ascii="Calibri" w:cs="Calibri" w:eastAsia="Calibri" w:hAnsi="Calibri"/>
          <w:b/>
          <w:bCs/>
          <w:color w:val="1B2A4A"/>
          <w:sz w:val="20"/>
          <w:szCs w:val="20"/>
        </w:rPr>
        <w:t xml:space="preserve">Date  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24 September 2026</w:t>
      </w:r>
    </w:p>
    <w:p>
      <w:pPr>
        <w:spacing w:after="40"/>
      </w:pPr>
      <w:r>
        <w:rPr>
          <w:rFonts w:ascii="Calibri" w:cs="Calibri" w:eastAsia="Calibri" w:hAnsi="Calibri"/>
          <w:b/>
          <w:bCs/>
          <w:color w:val="1B2A4A"/>
          <w:sz w:val="20"/>
          <w:szCs w:val="20"/>
        </w:rPr>
        <w:t xml:space="preserve">Board  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https://commons.valente-nick.workers.dev/  ·  BOARD_VER 901</w:t>
      </w:r>
    </w:p>
    <w:p>
      <w:pPr>
        <w:spacing w:after="40"/>
      </w:pPr>
      <w:r>
        <w:rPr>
          <w:rFonts w:ascii="Calibri" w:cs="Calibri" w:eastAsia="Calibri" w:hAnsi="Calibri"/>
          <w:b/>
          <w:bCs/>
          <w:color w:val="1B2A4A"/>
          <w:sz w:val="20"/>
          <w:szCs w:val="20"/>
        </w:rPr>
        <w:t xml:space="preserve">Replaces  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Verbal audit notes from 23–24 September (v873–v900)</w:t>
      </w:r>
    </w:p>
    <w:p>
      <w:pPr>
        <w:pStyle w:val="Heading1"/>
        <w:pBdr>
          <w:bottom w:val="single" w:color="C4A35A" w:sz="4" w:space="1"/>
        </w:pBdr>
        <w:spacing w:after="120" w:before="240"/>
      </w:pPr>
      <w:r>
        <w:rPr>
          <w:rFonts w:ascii="Calibri" w:cs="Calibri" w:eastAsia="Calibri" w:hAnsi="Calibri"/>
          <w:b/>
          <w:bCs/>
          <w:color w:val="1B2A4A"/>
          <w:sz w:val="28"/>
          <w:szCs w:val="28"/>
        </w:rPr>
        <w:t xml:space="preserve">Purpose</w:t>
      </w:r>
    </w:p>
    <w:p>
      <w:pPr>
        <w:spacing w:after="160" w:line="276"/>
      </w:pPr>
      <w:r>
        <w:rPr>
          <w:rFonts w:ascii="Calibri" w:cs="Calibri" w:eastAsia="Calibri" w:hAnsi="Calibri"/>
          <w:color w:val="1B2A4A"/>
          <w:sz w:val="22"/>
          <w:szCs w:val="22"/>
        </w:rPr>
        <w:t xml:space="preserve">This memo replaces the running audit notes from the last two days. It is the current internal picture of the board: what is stable, what shipped since the last pass, and what is still open. It is not a resident-facing brief.</w:t>
      </w:r>
    </w:p>
    <w:p>
      <w:pPr>
        <w:pStyle w:val="Heading1"/>
        <w:pBdr>
          <w:bottom w:val="single" w:color="C4A35A" w:sz="4" w:space="1"/>
        </w:pBdr>
        <w:spacing w:after="120" w:before="240"/>
      </w:pPr>
      <w:r>
        <w:rPr>
          <w:rFonts w:ascii="Calibri" w:cs="Calibri" w:eastAsia="Calibri" w:hAnsi="Calibri"/>
          <w:b/>
          <w:bCs/>
          <w:color w:val="1B2A4A"/>
          <w:sz w:val="28"/>
          <w:szCs w:val="28"/>
        </w:rPr>
        <w:t xml:space="preserve">Verdict</w:t>
      </w:r>
    </w:p>
    <w:p>
      <w:pPr>
        <w:spacing w:after="160" w:line="276"/>
      </w:pPr>
      <w:r>
        <w:rPr>
          <w:rFonts w:ascii="Calibri" w:cs="Calibri" w:eastAsia="Calibri" w:hAnsi="Calibri"/>
          <w:color w:val="1B2A4A"/>
          <w:sz w:val="22"/>
          <w:szCs w:val="22"/>
        </w:rPr>
        <w:t xml:space="preserve">The board is usable as a dual-home wall (South Windsor 06074 and Englewood 34223) with a separate BeachWalk community layer. Core pages, Status, and the pin/community split hold. The live worker often lags Drive by a version; always hard-refresh until Status shows v901 after a push.</w:t>
      </w:r>
    </w:p>
    <w:p>
      <w:pPr>
        <w:spacing w:after="160" w:line="276"/>
      </w:pPr>
      <w:r>
        <w:rPr>
          <w:rFonts w:ascii="Calibri" w:cs="Calibri" w:eastAsia="Calibri" w:hAnsi="Calibri"/>
          <w:color w:val="1B2A4A"/>
          <w:sz w:val="22"/>
          <w:szCs w:val="22"/>
        </w:rPr>
        <w:t xml:space="preserve">Do not leave a single Chrome tab running for hours on an older build. Sessions on v898 and earlier accumulate lightning-socket work and ticker retries. v901 closes that path. A sluggish tab should be closed and reopened, not waited out.</w:t>
      </w:r>
    </w:p>
    <w:p>
      <w:pPr>
        <w:pStyle w:val="Heading1"/>
        <w:pBdr>
          <w:bottom w:val="single" w:color="C4A35A" w:sz="4" w:space="1"/>
        </w:pBdr>
        <w:spacing w:after="120" w:before="240"/>
      </w:pPr>
      <w:r>
        <w:rPr>
          <w:rFonts w:ascii="Calibri" w:cs="Calibri" w:eastAsia="Calibri" w:hAnsi="Calibri"/>
          <w:b/>
          <w:bCs/>
          <w:color w:val="1B2A4A"/>
          <w:sz w:val="28"/>
          <w:szCs w:val="28"/>
        </w:rPr>
        <w:t xml:space="preserve">Architecture that must stay intact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color w:val="1B2A4A"/>
          <w:sz w:val="22"/>
          <w:szCs w:val="22"/>
        </w:rPr>
        <w:t xml:space="preserve">Home address / ZIP on Account is the map pin. Weather, restaurants, golf, events near town, maps, trees, marine/land/sky reports, trash day, and storm threat all follow that pin.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color w:val="1B2A4A"/>
          <w:sz w:val="22"/>
          <w:szCs w:val="22"/>
        </w:rPr>
        <w:t xml:space="preserve">Community name owns BeachWalk page, TownSq notices, and in-community events. If the field is BeachWalk by Manasota Key, those pages populate even when the pin is South Windsor.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color w:val="1B2A4A"/>
          <w:sz w:val="22"/>
          <w:szCs w:val="22"/>
        </w:rPr>
        <w:t xml:space="preserve">Devices keep independent Account settings. Two logins can hold two addresses at the same time.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color w:val="1B2A4A"/>
          <w:sz w:val="22"/>
          <w:szCs w:val="22"/>
        </w:rPr>
        <w:t xml:space="preserve">index.html and map files live on Drive (Commons folder). JSON feeds go to GitHub only. Do not upload the same JSON to both.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color w:val="1B2A4A"/>
          <w:sz w:val="22"/>
          <w:szCs w:val="22"/>
        </w:rPr>
        <w:t xml:space="preserve">Google Maps / Places stay off unless the Account toggle is on. Eats fall back to the last Google cache.</w:t>
      </w:r>
    </w:p>
    <w:p>
      <w:pPr>
        <w:pStyle w:val="Heading1"/>
        <w:pBdr>
          <w:bottom w:val="single" w:color="C4A35A" w:sz="4" w:space="1"/>
        </w:pBdr>
        <w:spacing w:after="120" w:before="240"/>
      </w:pPr>
      <w:r>
        <w:rPr>
          <w:rFonts w:ascii="Calibri" w:cs="Calibri" w:eastAsia="Calibri" w:hAnsi="Calibri"/>
          <w:b/>
          <w:bCs/>
          <w:color w:val="1B2A4A"/>
          <w:sz w:val="28"/>
          <w:szCs w:val="28"/>
        </w:rPr>
        <w:t xml:space="preserve">What shipped since the last audit</w:t>
      </w:r>
    </w:p>
    <w:p>
      <w:pPr>
        <w:pStyle w:val="Heading2"/>
        <w:spacing w:after="120" w:before="200"/>
      </w:pPr>
      <w:r>
        <w:rPr>
          <w:rFonts w:ascii="Calibri" w:cs="Calibri" w:eastAsia="Calibri" w:hAnsi="Calibri"/>
          <w:b/>
          <w:bCs/>
          <w:color w:val="1B2A4A"/>
          <w:sz w:val="24"/>
          <w:szCs w:val="24"/>
        </w:rPr>
        <w:t xml:space="preserve">Location and community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color w:val="1B2A4A"/>
          <w:sz w:val="22"/>
          <w:szCs w:val="22"/>
        </w:rPr>
        <w:t xml:space="preserve">Native header trees by pin (palm / maple / oak / pine / desert), independent wind sway, leaves anchored to the trunk (v895–v896).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color w:val="1B2A4A"/>
          <w:sz w:val="22"/>
          <w:szCs w:val="22"/>
        </w:rPr>
        <w:t xml:space="preserve">Trash and recycle calendars stored per ZIP so CT and FL do not overwrite each other (v899).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color w:val="1B2A4A"/>
          <w:sz w:val="22"/>
          <w:szCs w:val="22"/>
        </w:rPr>
        <w:t xml:space="preserve">BeachWalk page is an HOA communications board (TownSq / noreply@townsq.io), not a town dump. Events from those mails join Events only when community is BeachWalk.</w:t>
      </w:r>
    </w:p>
    <w:p>
      <w:pPr>
        <w:pStyle w:val="Heading2"/>
        <w:spacing w:after="120" w:before="200"/>
      </w:pPr>
      <w:r>
        <w:rPr>
          <w:rFonts w:ascii="Calibri" w:cs="Calibri" w:eastAsia="Calibri" w:hAnsi="Calibri"/>
          <w:b/>
          <w:bCs/>
          <w:color w:val="1B2A4A"/>
          <w:sz w:val="24"/>
          <w:szCs w:val="24"/>
        </w:rPr>
        <w:t xml:space="preserve">Today, ticker, cards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color w:val="1B2A4A"/>
          <w:sz w:val="22"/>
          <w:szCs w:val="22"/>
        </w:rPr>
        <w:t xml:space="preserve">Briefing ticker is spoken narrative and rewrites when Today, BeachWalk, weather, or deals change (v892–v893). Sports stay short stats.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color w:val="1B2A4A"/>
          <w:sz w:val="22"/>
          <w:szCs w:val="22"/>
        </w:rPr>
        <w:t xml:space="preserve">Takeout / coupon cards use the same buzz layout (photo rail, pills, venue, offer).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color w:val="1B2A4A"/>
          <w:sz w:val="22"/>
          <w:szCs w:val="22"/>
        </w:rPr>
        <w:t xml:space="preserve">Greeting card is a short/long brief without repeating itself.</w:t>
      </w:r>
    </w:p>
    <w:p>
      <w:pPr>
        <w:pStyle w:val="Heading2"/>
        <w:spacing w:after="120" w:before="200"/>
      </w:pPr>
      <w:r>
        <w:rPr>
          <w:rFonts w:ascii="Calibri" w:cs="Calibri" w:eastAsia="Calibri" w:hAnsi="Calibri"/>
          <w:b/>
          <w:bCs/>
          <w:color w:val="1B2A4A"/>
          <w:sz w:val="24"/>
          <w:szCs w:val="24"/>
        </w:rPr>
        <w:t xml:space="preserve">Storms and winter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color w:val="1B2A4A"/>
          <w:sz w:val="22"/>
          <w:szCs w:val="22"/>
        </w:rPr>
        <w:t xml:space="preserve">Storms page and Today chip include a Nor'easter, blizzard, winter storm, ice storm, or snow squall only when NWS has the home pin inside the alert (v897–v898). Tropical names no longer print as Center.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color w:val="1B2A4A"/>
          <w:sz w:val="22"/>
          <w:szCs w:val="22"/>
        </w:rPr>
        <w:t xml:space="preserve">School chip requires a real school emergency. Empty shop/happy-hour rows report as none near pin, not down (v900).</w:t>
      </w:r>
    </w:p>
    <w:p>
      <w:pPr>
        <w:pStyle w:val="Heading2"/>
        <w:spacing w:after="120" w:before="200"/>
      </w:pPr>
      <w:r>
        <w:rPr>
          <w:rFonts w:ascii="Calibri" w:cs="Calibri" w:eastAsia="Calibri" w:hAnsi="Calibri"/>
          <w:b/>
          <w:bCs/>
          <w:color w:val="1B2A4A"/>
          <w:sz w:val="24"/>
          <w:szCs w:val="24"/>
        </w:rPr>
        <w:t xml:space="preserve">Performance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color w:val="1B2A4A"/>
          <w:sz w:val="22"/>
          <w:szCs w:val="22"/>
        </w:rPr>
        <w:t xml:space="preserve">Hidden tab: lightning socket closes, header and ticker motion pause.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color w:val="1B2A4A"/>
          <w:sz w:val="22"/>
          <w:szCs w:val="22"/>
        </w:rPr>
        <w:t xml:space="preserve">Visible tab: strike parsing capped, strike redraws batched, healthy sockets are not recycled every 45 seconds, ticker spin retry is limited to three attempts (v901).</w:t>
      </w:r>
    </w:p>
    <w:p>
      <w:pPr>
        <w:pStyle w:val="Heading1"/>
        <w:pBdr>
          <w:bottom w:val="single" w:color="C4A35A" w:sz="4" w:space="1"/>
        </w:pBdr>
        <w:spacing w:after="120" w:before="240"/>
      </w:pPr>
      <w:r>
        <w:rPr>
          <w:rFonts w:ascii="Calibri" w:cs="Calibri" w:eastAsia="Calibri" w:hAnsi="Calibri"/>
          <w:b/>
          <w:bCs/>
          <w:color w:val="1B2A4A"/>
          <w:sz w:val="28"/>
          <w:szCs w:val="28"/>
        </w:rPr>
        <w:t xml:space="preserve">Status snapshot — 24 September, South Windsor pin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color w:val="1B2A4A"/>
          <w:sz w:val="22"/>
          <w:szCs w:val="22"/>
        </w:rPr>
        <w:t xml:space="preserve">Worker observed at 12:21 UTC on v898: 0 feeds down that matter, 6 main-thread stalls at boot (3–9 s), eat-deal/shop-deal empty for CT, school card false-positive on a Middletown shelter headline. Those last two are corrected in v900.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color w:val="1B2A4A"/>
          <w:sz w:val="22"/>
          <w:szCs w:val="22"/>
        </w:rPr>
        <w:t xml:space="preserve">Winter/noreaster correctly none at the CT pin in September.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color w:val="1B2A4A"/>
          <w:sz w:val="22"/>
          <w:szCs w:val="22"/>
        </w:rPr>
        <w:t xml:space="preserve">Maple header trees correct for 06074.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color w:val="1B2A4A"/>
          <w:sz w:val="22"/>
          <w:szCs w:val="22"/>
        </w:rPr>
        <w:t xml:space="preserve">Open residual: NHC public advisory / discussion sometimes fail when the proxy returns page chrome (hurr-adv, nhc-disc). Storm-maps can show 8/9. Inland pins can still show a Fort Myers surge line on Sea. Gulf SST/inlet hide correctly when not at the pin.</w:t>
      </w:r>
    </w:p>
    <w:p>
      <w:pPr>
        <w:pStyle w:val="Heading1"/>
        <w:pBdr>
          <w:bottom w:val="single" w:color="C4A35A" w:sz="4" w:space="1"/>
        </w:pBdr>
        <w:spacing w:after="120" w:before="240"/>
      </w:pPr>
      <w:r>
        <w:rPr>
          <w:rFonts w:ascii="Calibri" w:cs="Calibri" w:eastAsia="Calibri" w:hAnsi="Calibri"/>
          <w:b/>
          <w:bCs/>
          <w:color w:val="1B2A4A"/>
          <w:sz w:val="28"/>
          <w:szCs w:val="28"/>
        </w:rPr>
        <w:t xml:space="preserve">Open items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color w:val="1B2A4A"/>
          <w:sz w:val="22"/>
          <w:szCs w:val="22"/>
        </w:rPr>
        <w:t xml:space="preserve">Worker vs Drive drift. After every index upload, confirm Status version matches BOARD_VER before treating the live wall as current.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color w:val="1B2A4A"/>
          <w:sz w:val="22"/>
          <w:szCs w:val="22"/>
        </w:rPr>
        <w:t xml:space="preserve">NHC text products through corsproxy / allorigins remain brittle. Prefer a Worker-side fetch for TCP/TCD when that route is next touched.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color w:val="1B2A4A"/>
          <w:sz w:val="22"/>
          <w:szCs w:val="22"/>
        </w:rPr>
        <w:t xml:space="preserve">Inland Sea page still leans on some Gulf residual copy (surge station). Red tide / bacteria already say not at this pin.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color w:val="1B2A4A"/>
          <w:sz w:val="22"/>
          <w:szCs w:val="22"/>
        </w:rPr>
        <w:t xml:space="preserve">Happy hour and shop deals are thin outside the Englewood cache. That is data, not a crash.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color w:val="1B2A4A"/>
          <w:sz w:val="22"/>
          <w:szCs w:val="22"/>
        </w:rPr>
        <w:t xml:space="preserve">Google Weather / Places stay dark with the API toggle off. Cache is the fallback; do not turn the key back on to fix empty CT deals.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color w:val="1B2A4A"/>
          <w:sz w:val="22"/>
          <w:szCs w:val="22"/>
        </w:rPr>
        <w:t xml:space="preserve">A first load of the single-file board still costs a few seconds on ChromeOS/Windows. That is parse plus first paint, not the hours-open leak.</w:t>
      </w:r>
    </w:p>
    <w:p>
      <w:pPr>
        <w:pStyle w:val="Heading1"/>
        <w:pBdr>
          <w:bottom w:val="single" w:color="C4A35A" w:sz="4" w:space="1"/>
        </w:pBdr>
        <w:spacing w:after="120" w:before="240"/>
      </w:pPr>
      <w:r>
        <w:rPr>
          <w:rFonts w:ascii="Calibri" w:cs="Calibri" w:eastAsia="Calibri" w:hAnsi="Calibri"/>
          <w:b/>
          <w:bCs/>
          <w:color w:val="1B2A4A"/>
          <w:sz w:val="28"/>
          <w:szCs w:val="28"/>
        </w:rPr>
        <w:t xml:space="preserve">Operating rules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color w:val="1B2A4A"/>
          <w:sz w:val="22"/>
          <w:szCs w:val="22"/>
        </w:rPr>
        <w:t xml:space="preserve">Hard-refresh after each Drive index push until Status shows the new version.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color w:val="1B2A4A"/>
          <w:sz w:val="22"/>
          <w:szCs w:val="22"/>
        </w:rPr>
        <w:t xml:space="preserve">If the wall has been open for hours and feels slow, close the tab and open a new one on v901+. Do not keep the old heap.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color w:val="1B2A4A"/>
          <w:sz w:val="22"/>
          <w:szCs w:val="22"/>
        </w:rPr>
        <w:t xml:space="preserve">Set trash day once per ZIP. Switching pins should only switch calendars, not wipe them.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color w:val="1B2A4A"/>
          <w:sz w:val="22"/>
          <w:szCs w:val="22"/>
        </w:rPr>
        <w:t xml:space="preserve">Keep BeachWalk ticker on by default. It should read like a neighbor summarizing TownSq, not a bullet list.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color w:val="1B2A4A"/>
          <w:sz w:val="22"/>
          <w:szCs w:val="22"/>
        </w:rPr>
        <w:t xml:space="preserve">Status is the bug catcher. Rotation hold while Status is open is expected.</w:t>
      </w:r>
    </w:p>
    <w:p>
      <w:pPr>
        <w:pStyle w:val="Heading1"/>
        <w:pBdr>
          <w:bottom w:val="single" w:color="C4A35A" w:sz="4" w:space="1"/>
        </w:pBdr>
        <w:spacing w:after="120" w:before="240"/>
      </w:pPr>
      <w:r>
        <w:rPr>
          <w:rFonts w:ascii="Calibri" w:cs="Calibri" w:eastAsia="Calibri" w:hAnsi="Calibri"/>
          <w:b/>
          <w:bCs/>
          <w:color w:val="1B2A4A"/>
          <w:sz w:val="28"/>
          <w:szCs w:val="28"/>
        </w:rPr>
        <w:t xml:space="preserve">Files</w:t>
      </w:r>
    </w:p>
    <w:p>
      <w:pPr>
        <w:spacing w:after="160" w:line="276"/>
      </w:pPr>
      <w:r>
        <w:rPr>
          <w:rFonts w:ascii="Calibri" w:cs="Calibri" w:eastAsia="Calibri" w:hAnsi="Calibri"/>
          <w:color w:val="1B2A4A"/>
          <w:sz w:val="22"/>
          <w:szCs w:val="22"/>
        </w:rPr>
        <w:t xml:space="preserve">Live board: https://commons.valente-nick.workers.dev/</w:t>
      </w:r>
    </w:p>
    <w:p>
      <w:pPr>
        <w:spacing w:after="160" w:line="276"/>
      </w:pPr>
      <w:r>
        <w:rPr>
          <w:rFonts w:ascii="Calibri" w:cs="Calibri" w:eastAsia="Calibri" w:hAnsi="Calibri"/>
          <w:color w:val="1B2A4A"/>
          <w:sz w:val="22"/>
          <w:szCs w:val="22"/>
        </w:rPr>
        <w:t xml:space="preserve">Current index (v901) on Drive: https://drive.google.com/file/d/1yPmU1G1DEgUNP4nABS50-ZJ3Kau7F1BO/view</w:t>
      </w:r>
    </w:p>
    <w:p>
      <w:pPr>
        <w:spacing w:after="160" w:line="276"/>
      </w:pPr>
      <w:r>
        <w:rPr>
          <w:rFonts w:ascii="Calibri" w:cs="Calibri" w:eastAsia="Calibri" w:hAnsi="Calibri"/>
          <w:color w:val="1B2A4A"/>
          <w:sz w:val="22"/>
          <w:szCs w:val="22"/>
        </w:rPr>
        <w:t xml:space="preserve">Direct download: https://drive.google.com/uc?export=download&amp;id=1yPmU1G1DEgUNP4nABS50-ZJ3Kau7F1BO</w:t>
      </w:r>
    </w:p>
    <w:p>
      <w:pPr>
        <w:spacing w:after="160" w:line="276"/>
      </w:pPr>
      <w:r>
        <w:rPr>
          <w:rFonts w:ascii="Calibri" w:cs="Calibri" w:eastAsia="Calibri" w:hAnsi="Calibri"/>
          <w:color w:val="1B2A4A"/>
          <w:sz w:val="22"/>
          <w:szCs w:val="22"/>
        </w:rPr>
        <w:t xml:space="preserve">Commons Drive folder: 1b7uUmEvdCXVs1Ya7LOZlOePjREW-VAyM.</w:t>
      </w:r>
    </w:p>
    <w:p>
      <w:pPr>
        <w:pStyle w:val="Heading1"/>
        <w:pBdr>
          <w:bottom w:val="single" w:color="C4A35A" w:sz="4" w:space="1"/>
        </w:pBdr>
        <w:spacing w:after="120" w:before="240"/>
      </w:pPr>
      <w:r>
        <w:rPr>
          <w:rFonts w:ascii="Calibri" w:cs="Calibri" w:eastAsia="Calibri" w:hAnsi="Calibri"/>
          <w:b/>
          <w:bCs/>
          <w:color w:val="1B2A4A"/>
          <w:sz w:val="28"/>
          <w:szCs w:val="28"/>
        </w:rPr>
        <w:t xml:space="preserve">Recommendation</w:t>
      </w:r>
    </w:p>
    <w:p>
      <w:pPr>
        <w:spacing w:after="160" w:line="276"/>
      </w:pPr>
      <w:r>
        <w:rPr>
          <w:rFonts w:ascii="Calibri" w:cs="Calibri" w:eastAsia="Calibri" w:hAnsi="Calibri"/>
          <w:color w:val="1B2A4A"/>
          <w:sz w:val="22"/>
          <w:szCs w:val="22"/>
        </w:rPr>
        <w:t xml:space="preserve">Treat v901 as the internal baseline. Next pass should be Worker-side NHC text, inland Sea copy, and a load split so first paint is not a 1.4 MB parse. Do not add features on a tab that still shows v898 through v900 in Status.</w:t>
      </w:r>
    </w:p>
    <w:sectPr>
      <w:headerReference w:type="default" r:id="rId7"/>
      <w:footerReference w:type="default" r:id="rId8"/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C4A35A" w:sz="4" w:space="1"/>
      </w:pBdr>
      <w:spacing w:before="80"/>
    </w:pPr>
    <w:r>
      <w:rPr>
        <w:rFonts w:ascii="Calibri" w:cs="Calibri" w:eastAsia="Calibri" w:hAnsi="Calibri"/>
        <w:color w:val="5C6B7A"/>
        <w:sz w:val="16"/>
        <w:szCs w:val="16"/>
      </w:rPr>
      <w:t xml:space="preserve">Internal — not for residents  ·  Page </w:t>
    </w:r>
    <w:r>
      <w:rPr>
        <w:rFonts w:ascii="Calibri" w:cs="Calibri" w:eastAsia="Calibri" w:hAnsi="Calibri"/>
        <w:color w:val="5C6B7A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C4A35A" w:sz="12" w:space="1"/>
      </w:pBdr>
      <w:spacing w:after="120"/>
    </w:pPr>
    <w:r>
      <w:rPr>
        <w:rFonts w:ascii="Calibri" w:cs="Calibri" w:eastAsia="Calibri" w:hAnsi="Calibri"/>
        <w:b/>
        <w:bCs/>
        <w:color w:val="1B2A4A"/>
        <w:sz w:val="18"/>
        <w:szCs w:val="18"/>
      </w:rPr>
      <w:t xml:space="preserve">COMMONS  </w:t>
    </w:r>
    <w:r>
      <w:rPr>
        <w:rFonts w:ascii="Calibri" w:cs="Calibri" w:eastAsia="Calibri" w:hAnsi="Calibri"/>
        <w:color w:val="5C6B7A"/>
        <w:sz w:val="18"/>
        <w:szCs w:val="18"/>
      </w:rPr>
      <w:t xml:space="preserve">Internal Review Memo  ·  v901  ·  24 September 2026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2026-09-24T20:06:09.743Z</dcterms:created>
  <dcterms:modified xsi:type="dcterms:W3CDTF">2026-09-24T20:06:09.743Z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