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tareas_SIN_hilos.py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¿Qué se puede notar con respecto al tiempo de ejecución? ¿Es predecible?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 programa es más o menos predecible, pero no al 100%. La velocidad de ejecución de la tarea 1 puede variar en cada ejecución debido a diferencias en la velocidad del procesamiento y otros factores. En cambio, las tareas 2 y 3 son más constantes en términos de tiempo.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Nombrar un proceso o función de la vida real que pueden ser considerados procesos de “máxima velocidad posible” que dependen casi exclusivamente de la velocidad de la máquina que los ejecuta.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Un ejemplo común es la compilación de código fuente a código máquina en lenguajes como C# o Java. La velocidad de este proceso depende principalmente de la velocidad del CPU y otros recursos del sistema operativo.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Nombrar un proceso o función de la vida real que pueden ser considerados procesos de “velocidad de respuesta no dependiente de la velocidad de procesamiento” o que sea de naturaleza impredecible o externa.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 comunicación en red es un ejemplo. Cuando un programa solicita datos a través de la red, la velocidad de respuesta puede variar por factores externos como congestión de red, calidad de la conexión y distancia entre el cliente y el servidor.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tareas_CON_hilos.py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¿Qué se puede notar con respecto al tiempo de ejecución? ¿Se mejoró el tiempo de respuesta con respecto al mismo programa sin hilos?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Sí, el tiempo de ejecución mejoró significativamente en comparación con el mismo programa sin hilos. Esto se debe a que las tareas se ejecutan simultáneamente en diferentes hilos, aprovechando mejor los recursos de la CPU, especialmente en sistemas con múltiples núcleos.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¿Completan las funciones su ejecución en el orden establecido?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Aunque los hilos se inician en el orden en que se crean, no se garantiza que terminen en el mismo orden. Debido a la naturaleza concurrente de los hilos, el sistema operativo puede asignar recursos de CPU de manera diferente, afectando el orden de finalización.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Nombrar un escenario real donde el multihilado puede mejorar considerablemente el tiempo de respuesta de un sistema.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Un ejemplo sería un servidor web que maneja múltiples solicitudes simultáneas. Cada solicitud podría ser manejada por un hilo separado, permitiendo al servidor responder más rápidamente a los usuarios.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sumador-restador.py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Nos da un resultado neto igual a 0 al final de la ejecución del programa.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sumador-restador_CON_race.py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¿Qué se puede notar con respecto al tiempo de ejecución?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 tiempo de ejecución puede variar debido a los hilos. En cada ejecución, los hilos pueden ser programados y ejecutados en diferentes momentos, lo que afecta el tiempo total que tarda el programa en completarse.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¿Qué sucede con el valor final del acumulador y por qué sucede?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 valor final del acumulador puede variar en cada ejecución porque múltiples hilos intentan acceder y modificar la misma variable compartida al mismo tiempo, sin sincronización. Esto puede llevar a resultados incorrectos o inconsistentes.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¿Cómo se puede corregir esta condición de carrera sin dejar de utilizar hilos?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Para evitar estos problemas, se puede usar un mecanismo de sincronización como un "bloqueo" (lock). Esto garantiza que solo un hilo pueda acceder y modificar la variable compartida a la vez, asegurando que los cambios se realicen de manera ordenada y correcta.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sumador-restador_SIN_race.py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es-AR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LibreOffice/6.4.3.2$Linux_X86_64 LibreOffice_project/40$Build-2</Application>
  <Pages>2</Pages>
  <Words>552</Words>
  <Characters>2840</Characters>
  <CharactersWithSpaces>3349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2024-07-01T15:07:07Z</dcterms:created>
  <dc:creator/>
  <dc:description/>
  <dc:language>es-AR</dc:language>
  <cp:lastModifiedBy/>
  <dcterms:modified xsi:type="dcterms:W3CDTF">2024-07-01T15:15:25Z</dcterms:modified>
  <cp:revision>1</cp:revision>
  <dc:subject/>
  <dc:title/>
</cp:coreProperties>
</file>