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A1" w:rsidRPr="00F84DA1" w:rsidRDefault="00F84DA1" w:rsidP="00F84DA1">
      <w:pPr>
        <w:shd w:val="clear" w:color="auto" w:fill="DEF2F8"/>
        <w:spacing w:before="100" w:beforeAutospacing="1" w:after="100" w:afterAutospacing="1" w:line="240" w:lineRule="auto"/>
        <w:jc w:val="both"/>
        <w:outlineLvl w:val="1"/>
        <w:rPr>
          <w:rFonts w:ascii="AvenirLTStdBook" w:eastAsia="Times New Roman" w:hAnsi="AvenirLTStdBook" w:cs="Times New Roman"/>
          <w:color w:val="2F6473"/>
          <w:sz w:val="36"/>
          <w:szCs w:val="36"/>
          <w:lang w:eastAsia="es-AR"/>
        </w:rPr>
      </w:pPr>
      <w:r w:rsidRPr="00F84DA1">
        <w:rPr>
          <w:rFonts w:ascii="Arial" w:eastAsia="Times New Roman" w:hAnsi="Arial" w:cs="Arial"/>
          <w:b/>
          <w:bCs/>
          <w:color w:val="000000"/>
          <w:lang w:eastAsia="es-AR"/>
        </w:rPr>
        <w:t>ENUNCIADO</w:t>
      </w:r>
    </w:p>
    <w:p w:rsidR="00F84DA1" w:rsidRPr="00F84DA1" w:rsidRDefault="00F84DA1" w:rsidP="00F84DA1">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F84DA1">
        <w:rPr>
          <w:rFonts w:ascii="Arial" w:eastAsia="Times New Roman" w:hAnsi="Arial" w:cs="Arial"/>
          <w:color w:val="000000"/>
          <w:sz w:val="20"/>
          <w:szCs w:val="20"/>
          <w:shd w:val="clear" w:color="auto" w:fill="FFFFFF"/>
          <w:lang w:eastAsia="es-AR"/>
        </w:rPr>
        <w:t>Una tienda de videojuegos online</w:t>
      </w:r>
      <w:r>
        <w:rPr>
          <w:rFonts w:ascii="Arial" w:eastAsia="Times New Roman" w:hAnsi="Arial" w:cs="Arial"/>
          <w:color w:val="000000"/>
          <w:sz w:val="20"/>
          <w:szCs w:val="20"/>
          <w:shd w:val="clear" w:color="auto" w:fill="FFFFFF"/>
          <w:lang w:eastAsia="es-AR"/>
        </w:rPr>
        <w:t xml:space="preserve"> </w:t>
      </w:r>
      <w:r w:rsidRPr="00F84DA1">
        <w:rPr>
          <w:rFonts w:ascii="Arial" w:eastAsia="Times New Roman" w:hAnsi="Arial" w:cs="Arial"/>
          <w:color w:val="000000"/>
          <w:sz w:val="20"/>
          <w:szCs w:val="20"/>
          <w:shd w:val="clear" w:color="auto" w:fill="FFFFFF"/>
          <w:lang w:eastAsia="es-AR"/>
        </w:rPr>
        <w:t>vende juegos digitales de distintas clases. Cada juego contiene un nombre (</w:t>
      </w:r>
      <w:proofErr w:type="spellStart"/>
      <w:r w:rsidRPr="00F84DA1">
        <w:rPr>
          <w:rFonts w:ascii="Arial" w:eastAsia="Times New Roman" w:hAnsi="Arial" w:cs="Arial"/>
          <w:color w:val="000000"/>
          <w:sz w:val="20"/>
          <w:szCs w:val="20"/>
          <w:shd w:val="clear" w:color="auto" w:fill="FFFFFF"/>
          <w:lang w:eastAsia="es-AR"/>
        </w:rPr>
        <w:t>String</w:t>
      </w:r>
      <w:proofErr w:type="spellEnd"/>
      <w:r w:rsidRPr="00F84DA1">
        <w:rPr>
          <w:rFonts w:ascii="Arial" w:eastAsia="Times New Roman" w:hAnsi="Arial" w:cs="Arial"/>
          <w:color w:val="000000"/>
          <w:sz w:val="20"/>
          <w:szCs w:val="20"/>
          <w:shd w:val="clear" w:color="auto" w:fill="FFFFFF"/>
          <w:lang w:eastAsia="es-AR"/>
        </w:rPr>
        <w:t>) que no debe ser nulo ni vacío, un precio de costo base (decimal y mayor a 0), un porcentaje de ganancia que se quiere obtener de su venta (decimal, 0 o positivo) y un tipo de juego (AVENTURA, RPG, PLATAFORMAS, CARRERAS; no puede ser nulo). Además, los juegos son Mostrables, lo que indica por consola lo siguiente:</w:t>
      </w:r>
    </w:p>
    <w:p w:rsidR="00F84DA1" w:rsidRPr="00F84DA1" w:rsidRDefault="00F84DA1" w:rsidP="00F84DA1">
      <w:pPr>
        <w:numPr>
          <w:ilvl w:val="0"/>
          <w:numId w:val="1"/>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shd w:val="clear" w:color="auto" w:fill="FFFFFF"/>
          <w:lang w:eastAsia="es-AR"/>
        </w:rPr>
        <w:t>La clase del Juego</w:t>
      </w:r>
    </w:p>
    <w:p w:rsidR="00F84DA1" w:rsidRPr="00F84DA1" w:rsidRDefault="00F84DA1" w:rsidP="00F84DA1">
      <w:pPr>
        <w:numPr>
          <w:ilvl w:val="0"/>
          <w:numId w:val="1"/>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shd w:val="clear" w:color="auto" w:fill="FFFFFF"/>
          <w:lang w:eastAsia="es-AR"/>
        </w:rPr>
        <w:t>Su nombre</w:t>
      </w:r>
    </w:p>
    <w:p w:rsidR="00F84DA1" w:rsidRPr="00F84DA1" w:rsidRDefault="00F84DA1" w:rsidP="00F84DA1">
      <w:pPr>
        <w:numPr>
          <w:ilvl w:val="0"/>
          <w:numId w:val="1"/>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shd w:val="clear" w:color="auto" w:fill="FFFFFF"/>
          <w:lang w:eastAsia="es-AR"/>
        </w:rPr>
        <w:t>El precio de venta</w:t>
      </w:r>
    </w:p>
    <w:p w:rsidR="00F84DA1" w:rsidRPr="00F84DA1" w:rsidRDefault="00F84DA1" w:rsidP="00F84DA1">
      <w:pPr>
        <w:spacing w:after="0" w:line="240" w:lineRule="auto"/>
        <w:rPr>
          <w:rFonts w:ascii="Times New Roman" w:eastAsia="Times New Roman" w:hAnsi="Times New Roman" w:cs="Times New Roman"/>
          <w:sz w:val="24"/>
          <w:szCs w:val="24"/>
          <w:lang w:eastAsia="es-AR"/>
        </w:rPr>
      </w:pPr>
      <w:r w:rsidRPr="00F84DA1">
        <w:rPr>
          <w:rFonts w:ascii="AvenirLTStdBook" w:eastAsia="Times New Roman" w:hAnsi="AvenirLTStdBook" w:cs="Times New Roman"/>
          <w:color w:val="2F6473"/>
          <w:sz w:val="23"/>
          <w:szCs w:val="23"/>
          <w:lang w:eastAsia="es-AR"/>
        </w:rPr>
        <w:br/>
      </w:r>
    </w:p>
    <w:p w:rsidR="00F84DA1" w:rsidRPr="00F84DA1" w:rsidRDefault="00F84DA1" w:rsidP="00F84DA1">
      <w:pPr>
        <w:shd w:val="clear" w:color="auto" w:fill="DEF2F8"/>
        <w:spacing w:after="120" w:line="240" w:lineRule="auto"/>
        <w:rPr>
          <w:rFonts w:ascii="AvenirLTStdBook" w:eastAsia="Times New Roman" w:hAnsi="AvenirLTStdBook" w:cs="Times New Roman"/>
          <w:color w:val="2F6473"/>
          <w:sz w:val="23"/>
          <w:szCs w:val="23"/>
          <w:lang w:eastAsia="es-AR"/>
        </w:rPr>
      </w:pPr>
      <w:r w:rsidRPr="00F84DA1">
        <w:rPr>
          <w:rFonts w:ascii="Arial" w:eastAsia="Times New Roman" w:hAnsi="Arial" w:cs="Arial"/>
          <w:color w:val="000000"/>
          <w:sz w:val="20"/>
          <w:szCs w:val="20"/>
          <w:lang w:eastAsia="es-AR"/>
        </w:rPr>
        <w:t>La tienda ofrece juegos que tienen las siguientes características particulares:</w:t>
      </w:r>
    </w:p>
    <w:p w:rsidR="00F84DA1" w:rsidRPr="00F84DA1" w:rsidRDefault="00F84DA1" w:rsidP="00F84DA1">
      <w:pPr>
        <w:numPr>
          <w:ilvl w:val="0"/>
          <w:numId w:val="2"/>
        </w:numPr>
        <w:spacing w:after="120" w:line="240" w:lineRule="auto"/>
        <w:rPr>
          <w:rFonts w:ascii="Arial" w:eastAsia="Times New Roman" w:hAnsi="Arial" w:cs="Arial"/>
          <w:color w:val="000000"/>
          <w:lang w:eastAsia="es-AR"/>
        </w:rPr>
      </w:pPr>
      <w:r w:rsidRPr="00F84DA1">
        <w:rPr>
          <w:rFonts w:ascii="Arial" w:eastAsia="Times New Roman" w:hAnsi="Arial" w:cs="Arial"/>
          <w:color w:val="000000"/>
          <w:sz w:val="20"/>
          <w:szCs w:val="20"/>
          <w:lang w:eastAsia="es-AR"/>
        </w:rPr>
        <w:t>Juego Clásico:</w:t>
      </w:r>
    </w:p>
    <w:p w:rsidR="00F84DA1" w:rsidRPr="00F84DA1" w:rsidRDefault="00F84DA1" w:rsidP="00F84DA1">
      <w:pPr>
        <w:numPr>
          <w:ilvl w:val="1"/>
          <w:numId w:val="2"/>
        </w:numPr>
        <w:spacing w:after="120" w:line="240" w:lineRule="auto"/>
        <w:ind w:left="720"/>
        <w:rPr>
          <w:rFonts w:ascii="Arial" w:eastAsia="Times New Roman" w:hAnsi="Arial" w:cs="Arial"/>
          <w:color w:val="000000"/>
          <w:lang w:eastAsia="es-AR"/>
        </w:rPr>
      </w:pPr>
      <w:r w:rsidRPr="00F84DA1">
        <w:rPr>
          <w:rFonts w:ascii="Arial" w:eastAsia="Times New Roman" w:hAnsi="Arial" w:cs="Arial"/>
          <w:color w:val="000000"/>
          <w:sz w:val="20"/>
          <w:szCs w:val="20"/>
          <w:lang w:eastAsia="es-AR"/>
        </w:rPr>
        <w:t>Tipo de plataforma (PC, Xbox, PlayStation, Nintendo)</w:t>
      </w:r>
    </w:p>
    <w:p w:rsidR="00F84DA1" w:rsidRPr="00F84DA1" w:rsidRDefault="00F84DA1" w:rsidP="00F84DA1">
      <w:pPr>
        <w:numPr>
          <w:ilvl w:val="0"/>
          <w:numId w:val="2"/>
        </w:numPr>
        <w:spacing w:after="120" w:line="240" w:lineRule="auto"/>
        <w:rPr>
          <w:rFonts w:ascii="Arial" w:eastAsia="Times New Roman" w:hAnsi="Arial" w:cs="Arial"/>
          <w:color w:val="000000"/>
          <w:lang w:eastAsia="es-AR"/>
        </w:rPr>
      </w:pPr>
      <w:r w:rsidRPr="00F84DA1">
        <w:rPr>
          <w:rFonts w:ascii="Arial" w:eastAsia="Times New Roman" w:hAnsi="Arial" w:cs="Arial"/>
          <w:color w:val="000000"/>
          <w:sz w:val="20"/>
          <w:szCs w:val="20"/>
          <w:lang w:eastAsia="es-AR"/>
        </w:rPr>
        <w:t>Juego de Edición especial</w:t>
      </w:r>
    </w:p>
    <w:p w:rsidR="00F84DA1" w:rsidRPr="00F84DA1" w:rsidRDefault="00F84DA1" w:rsidP="00F84DA1">
      <w:pPr>
        <w:numPr>
          <w:ilvl w:val="1"/>
          <w:numId w:val="2"/>
        </w:numPr>
        <w:spacing w:after="120" w:line="240" w:lineRule="auto"/>
        <w:ind w:left="720"/>
        <w:rPr>
          <w:rFonts w:ascii="Arial" w:eastAsia="Times New Roman" w:hAnsi="Arial" w:cs="Arial"/>
          <w:color w:val="000000"/>
          <w:lang w:eastAsia="es-AR"/>
        </w:rPr>
      </w:pPr>
      <w:r w:rsidRPr="00F84DA1">
        <w:rPr>
          <w:rFonts w:ascii="Arial" w:eastAsia="Times New Roman" w:hAnsi="Arial" w:cs="Arial"/>
          <w:color w:val="000000"/>
          <w:sz w:val="20"/>
          <w:szCs w:val="20"/>
          <w:lang w:eastAsia="es-AR"/>
        </w:rPr>
        <w:t>Contenido adicional incluido (DLC, Expansiones, Cosméticos)</w:t>
      </w:r>
    </w:p>
    <w:p w:rsidR="00F84DA1" w:rsidRPr="00F84DA1" w:rsidRDefault="00F84DA1" w:rsidP="00F84DA1">
      <w:pPr>
        <w:numPr>
          <w:ilvl w:val="1"/>
          <w:numId w:val="2"/>
        </w:numPr>
        <w:spacing w:after="120" w:line="240" w:lineRule="auto"/>
        <w:ind w:left="720"/>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 xml:space="preserve">Año de lanzamiento (no puede ser menor a 1951 que fue el año donde se </w:t>
      </w:r>
      <w:proofErr w:type="spellStart"/>
      <w:r w:rsidRPr="00F84DA1">
        <w:rPr>
          <w:rFonts w:ascii="Arial" w:eastAsia="Times New Roman" w:hAnsi="Arial" w:cs="Arial"/>
          <w:color w:val="000000"/>
          <w:sz w:val="20"/>
          <w:szCs w:val="20"/>
          <w:lang w:eastAsia="es-AR"/>
        </w:rPr>
        <w:t>lanzo</w:t>
      </w:r>
      <w:proofErr w:type="spellEnd"/>
      <w:r w:rsidRPr="00F84DA1">
        <w:rPr>
          <w:rFonts w:ascii="Arial" w:eastAsia="Times New Roman" w:hAnsi="Arial" w:cs="Arial"/>
          <w:color w:val="000000"/>
          <w:sz w:val="20"/>
          <w:szCs w:val="20"/>
          <w:lang w:eastAsia="es-AR"/>
        </w:rPr>
        <w:t xml:space="preserve"> el primero videojuego)</w:t>
      </w:r>
    </w:p>
    <w:p w:rsidR="00F84DA1" w:rsidRPr="00F84DA1" w:rsidRDefault="00F84DA1" w:rsidP="00F84DA1">
      <w:pPr>
        <w:numPr>
          <w:ilvl w:val="0"/>
          <w:numId w:val="2"/>
        </w:numPr>
        <w:spacing w:after="120" w:line="240" w:lineRule="auto"/>
        <w:rPr>
          <w:rFonts w:ascii="Arial" w:eastAsia="Times New Roman" w:hAnsi="Arial" w:cs="Arial"/>
          <w:color w:val="000000"/>
          <w:lang w:eastAsia="es-AR"/>
        </w:rPr>
      </w:pPr>
      <w:r w:rsidRPr="00F84DA1">
        <w:rPr>
          <w:rFonts w:ascii="Arial" w:eastAsia="Times New Roman" w:hAnsi="Arial" w:cs="Arial"/>
          <w:color w:val="000000"/>
          <w:sz w:val="20"/>
          <w:szCs w:val="20"/>
          <w:lang w:eastAsia="es-AR"/>
        </w:rPr>
        <w:t>Juego Multijugador</w:t>
      </w:r>
    </w:p>
    <w:p w:rsidR="00F84DA1" w:rsidRPr="00F84DA1" w:rsidRDefault="00F84DA1" w:rsidP="00F84DA1">
      <w:pPr>
        <w:numPr>
          <w:ilvl w:val="1"/>
          <w:numId w:val="2"/>
        </w:numPr>
        <w:spacing w:after="120" w:line="240" w:lineRule="auto"/>
        <w:ind w:left="720"/>
        <w:rPr>
          <w:rFonts w:ascii="Arial" w:eastAsia="Times New Roman" w:hAnsi="Arial" w:cs="Arial"/>
          <w:color w:val="000000"/>
          <w:lang w:eastAsia="es-AR"/>
        </w:rPr>
      </w:pPr>
      <w:r w:rsidRPr="00F84DA1">
        <w:rPr>
          <w:rFonts w:ascii="Arial" w:eastAsia="Times New Roman" w:hAnsi="Arial" w:cs="Arial"/>
          <w:color w:val="000000"/>
          <w:sz w:val="20"/>
          <w:szCs w:val="20"/>
          <w:lang w:eastAsia="es-AR"/>
        </w:rPr>
        <w:t>Cantidad máxima de jugadores en línea (entero y puede ser cero)</w:t>
      </w:r>
    </w:p>
    <w:p w:rsidR="00F84DA1" w:rsidRPr="00F84DA1" w:rsidRDefault="00F84DA1" w:rsidP="00F84DA1">
      <w:pPr>
        <w:numPr>
          <w:ilvl w:val="1"/>
          <w:numId w:val="2"/>
        </w:numPr>
        <w:spacing w:after="120" w:line="240" w:lineRule="auto"/>
        <w:ind w:left="720"/>
        <w:rPr>
          <w:rFonts w:ascii="Arial" w:eastAsia="Times New Roman" w:hAnsi="Arial" w:cs="Arial"/>
          <w:color w:val="000000"/>
          <w:lang w:eastAsia="es-AR"/>
        </w:rPr>
      </w:pPr>
      <w:r w:rsidRPr="00F84DA1">
        <w:rPr>
          <w:rFonts w:ascii="Arial" w:eastAsia="Times New Roman" w:hAnsi="Arial" w:cs="Arial"/>
          <w:color w:val="000000"/>
          <w:sz w:val="20"/>
          <w:szCs w:val="20"/>
          <w:lang w:eastAsia="es-AR"/>
        </w:rPr>
        <w:t>Contenido adicional incluido (DLC, Expansiones, Cosméticos)</w:t>
      </w:r>
    </w:p>
    <w:p w:rsidR="00F84DA1" w:rsidRPr="00F84DA1" w:rsidRDefault="00F84DA1" w:rsidP="00F84DA1">
      <w:pPr>
        <w:spacing w:after="0" w:line="240" w:lineRule="auto"/>
        <w:rPr>
          <w:rFonts w:ascii="Times New Roman" w:eastAsia="Times New Roman" w:hAnsi="Times New Roman" w:cs="Times New Roman"/>
          <w:sz w:val="24"/>
          <w:szCs w:val="24"/>
          <w:lang w:eastAsia="es-AR"/>
        </w:rPr>
      </w:pPr>
      <w:r w:rsidRPr="00F84DA1">
        <w:rPr>
          <w:rFonts w:ascii="AvenirLTStdBook" w:eastAsia="Times New Roman" w:hAnsi="AvenirLTStdBook" w:cs="Times New Roman"/>
          <w:color w:val="2F6473"/>
          <w:sz w:val="23"/>
          <w:szCs w:val="23"/>
          <w:lang w:eastAsia="es-AR"/>
        </w:rPr>
        <w:br/>
      </w:r>
    </w:p>
    <w:p w:rsidR="00F84DA1" w:rsidRPr="00F84DA1" w:rsidRDefault="00F84DA1" w:rsidP="00F84DA1">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F84DA1">
        <w:rPr>
          <w:rFonts w:ascii="Arial" w:eastAsia="Times New Roman" w:hAnsi="Arial" w:cs="Arial"/>
          <w:color w:val="000000"/>
          <w:sz w:val="20"/>
          <w:szCs w:val="20"/>
          <w:lang w:eastAsia="es-AR"/>
        </w:rPr>
        <w:t>Todos los juegos tienen además de su precio base, un  costo que  depende de la clase de juego.</w:t>
      </w:r>
    </w:p>
    <w:p w:rsidR="00F84DA1" w:rsidRPr="00F84DA1" w:rsidRDefault="00F84DA1" w:rsidP="00F84DA1">
      <w:pPr>
        <w:numPr>
          <w:ilvl w:val="0"/>
          <w:numId w:val="3"/>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Para los juegos </w:t>
      </w:r>
      <w:r w:rsidRPr="00F84DA1">
        <w:rPr>
          <w:rFonts w:ascii="Arial" w:eastAsia="Times New Roman" w:hAnsi="Arial" w:cs="Arial"/>
          <w:b/>
          <w:bCs/>
          <w:color w:val="000000"/>
          <w:sz w:val="20"/>
          <w:szCs w:val="20"/>
          <w:lang w:eastAsia="es-AR"/>
        </w:rPr>
        <w:t>Clásicos </w:t>
      </w:r>
      <w:r w:rsidRPr="00F84DA1">
        <w:rPr>
          <w:rFonts w:ascii="Arial" w:eastAsia="Times New Roman" w:hAnsi="Arial" w:cs="Arial"/>
          <w:color w:val="000000"/>
          <w:sz w:val="20"/>
          <w:szCs w:val="20"/>
          <w:lang w:eastAsia="es-AR"/>
        </w:rPr>
        <w:t>el costo se calcula como:</w:t>
      </w:r>
      <w:proofErr w:type="gramStart"/>
      <w:r w:rsidRPr="00F84DA1">
        <w:rPr>
          <w:rFonts w:ascii="Arial" w:eastAsia="Times New Roman" w:hAnsi="Arial" w:cs="Arial"/>
          <w:color w:val="000000"/>
          <w:sz w:val="20"/>
          <w:szCs w:val="20"/>
          <w:lang w:eastAsia="es-AR"/>
        </w:rPr>
        <w:t>  La</w:t>
      </w:r>
      <w:proofErr w:type="gramEnd"/>
      <w:r w:rsidRPr="00F84DA1">
        <w:rPr>
          <w:rFonts w:ascii="Arial" w:eastAsia="Times New Roman" w:hAnsi="Arial" w:cs="Arial"/>
          <w:color w:val="000000"/>
          <w:sz w:val="20"/>
          <w:szCs w:val="20"/>
          <w:lang w:eastAsia="es-AR"/>
        </w:rPr>
        <w:t xml:space="preserve"> multiplicación del costo base por un multiplicador dependiente del tipo de plataforma. (costo base * multiplicador de la plataforma)</w:t>
      </w:r>
    </w:p>
    <w:p w:rsidR="00F84DA1" w:rsidRPr="00F84DA1" w:rsidRDefault="00F84DA1" w:rsidP="00F84DA1">
      <w:pPr>
        <w:numPr>
          <w:ilvl w:val="0"/>
          <w:numId w:val="3"/>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Para los juegos de</w:t>
      </w:r>
      <w:r w:rsidRPr="00F84DA1">
        <w:rPr>
          <w:rFonts w:ascii="Arial" w:eastAsia="Times New Roman" w:hAnsi="Arial" w:cs="Arial"/>
          <w:b/>
          <w:bCs/>
          <w:color w:val="000000"/>
          <w:sz w:val="20"/>
          <w:szCs w:val="20"/>
          <w:lang w:eastAsia="es-AR"/>
        </w:rPr>
        <w:t> Edición especial</w:t>
      </w:r>
      <w:r w:rsidRPr="00F84DA1">
        <w:rPr>
          <w:rFonts w:ascii="Arial" w:eastAsia="Times New Roman" w:hAnsi="Arial" w:cs="Arial"/>
          <w:color w:val="000000"/>
          <w:sz w:val="20"/>
          <w:szCs w:val="20"/>
          <w:lang w:eastAsia="es-AR"/>
        </w:rPr>
        <w:t> el costo se calcula como: La suma del costo base más un adicional por el contenido adicional incluido menos un descuento fijo que depende del año de lanzamiento. Para todas las ediciones especiales el descuento de lanzamiento se fijó en $15890.10 (costo base + adicional por contenido adicional - valor de descuento de lanzamiento /  año de lanzamiento)</w:t>
      </w:r>
    </w:p>
    <w:p w:rsidR="00F84DA1" w:rsidRPr="00F84DA1" w:rsidRDefault="00F84DA1" w:rsidP="00F84DA1">
      <w:pPr>
        <w:numPr>
          <w:ilvl w:val="0"/>
          <w:numId w:val="3"/>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Para los juegos </w:t>
      </w:r>
      <w:r w:rsidRPr="00F84DA1">
        <w:rPr>
          <w:rFonts w:ascii="Arial" w:eastAsia="Times New Roman" w:hAnsi="Arial" w:cs="Arial"/>
          <w:b/>
          <w:bCs/>
          <w:color w:val="000000"/>
          <w:sz w:val="20"/>
          <w:szCs w:val="20"/>
          <w:lang w:eastAsia="es-AR"/>
        </w:rPr>
        <w:t>Multijugador </w:t>
      </w:r>
      <w:r w:rsidRPr="00F84DA1">
        <w:rPr>
          <w:rFonts w:ascii="Arial" w:eastAsia="Times New Roman" w:hAnsi="Arial" w:cs="Arial"/>
          <w:color w:val="000000"/>
          <w:sz w:val="20"/>
          <w:szCs w:val="20"/>
          <w:lang w:eastAsia="es-AR"/>
        </w:rPr>
        <w:t>el costo se calcula como: El costo base sumado a la cantidad máxima de jugadores en línea por el precio del jugador, más el adicional del contenido adicional. El precio del jugador se determinó como $ 45 para todos los juegos. (costo base + precio por jugador * cantidad de jugadores en línea + adicional del contenido)</w:t>
      </w:r>
    </w:p>
    <w:p w:rsidR="00F84DA1" w:rsidRDefault="00F84DA1" w:rsidP="00F84DA1">
      <w:pPr>
        <w:shd w:val="clear" w:color="auto" w:fill="DEF2F8"/>
        <w:spacing w:after="120" w:line="240" w:lineRule="auto"/>
        <w:jc w:val="both"/>
        <w:rPr>
          <w:rFonts w:ascii="Arial" w:eastAsia="Times New Roman" w:hAnsi="Arial" w:cs="Arial"/>
          <w:color w:val="000000"/>
          <w:sz w:val="20"/>
          <w:szCs w:val="20"/>
          <w:lang w:eastAsia="es-AR"/>
        </w:rPr>
      </w:pPr>
    </w:p>
    <w:p w:rsidR="00F84DA1" w:rsidRPr="00F84DA1" w:rsidRDefault="00F84DA1" w:rsidP="00F84DA1">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F84DA1">
        <w:rPr>
          <w:rFonts w:ascii="Arial" w:eastAsia="Times New Roman" w:hAnsi="Arial" w:cs="Arial"/>
          <w:color w:val="000000"/>
          <w:sz w:val="20"/>
          <w:szCs w:val="20"/>
          <w:lang w:eastAsia="es-AR"/>
        </w:rPr>
        <w:t>Por otro lado, la tienda de videojuegos debe ser capaz de ingresar pedidos de juegos. Al ingresar un pedido, se debe indicar el juego deseado y el cupón descuento aplicado al precio de venta del juego (ninguno, 10%, 20%, 30% o 40%). Cada juego puede tener solo un cupón descuento y se agrega al momento de ingresar el pedido.</w:t>
      </w:r>
    </w:p>
    <w:p w:rsidR="00F84DA1" w:rsidRPr="00F84DA1" w:rsidRDefault="00F84DA1" w:rsidP="00F84DA1">
      <w:pPr>
        <w:spacing w:after="0" w:line="240" w:lineRule="auto"/>
        <w:rPr>
          <w:rFonts w:ascii="Times New Roman" w:eastAsia="Times New Roman" w:hAnsi="Times New Roman" w:cs="Times New Roman"/>
          <w:sz w:val="24"/>
          <w:szCs w:val="24"/>
          <w:lang w:eastAsia="es-AR"/>
        </w:rPr>
      </w:pPr>
      <w:r w:rsidRPr="00F84DA1">
        <w:rPr>
          <w:rFonts w:ascii="AvenirLTStdBook" w:eastAsia="Times New Roman" w:hAnsi="AvenirLTStdBook" w:cs="Times New Roman"/>
          <w:color w:val="2F6473"/>
          <w:sz w:val="23"/>
          <w:szCs w:val="23"/>
          <w:lang w:eastAsia="es-AR"/>
        </w:rPr>
        <w:br/>
      </w:r>
    </w:p>
    <w:p w:rsidR="00F84DA1" w:rsidRPr="00F84DA1" w:rsidRDefault="00F84DA1" w:rsidP="00F84DA1">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F84DA1">
        <w:rPr>
          <w:rFonts w:ascii="Arial" w:eastAsia="Times New Roman" w:hAnsi="Arial" w:cs="Arial"/>
          <w:color w:val="000000"/>
          <w:sz w:val="20"/>
          <w:szCs w:val="20"/>
          <w:lang w:eastAsia="es-AR"/>
        </w:rPr>
        <w:t>Los juegos deben poder calcular e informar su precio de venta. Este precio se obtiene al sumar al costo base más el porcentaje de ganancia especificado, y a eso restarle el porcentaje del cupón de descuento.</w:t>
      </w:r>
    </w:p>
    <w:p w:rsidR="00F84DA1" w:rsidRPr="00F84DA1" w:rsidRDefault="00F84DA1" w:rsidP="00F84DA1">
      <w:pPr>
        <w:spacing w:after="0" w:line="240" w:lineRule="auto"/>
        <w:rPr>
          <w:rFonts w:ascii="Times New Roman" w:eastAsia="Times New Roman" w:hAnsi="Times New Roman" w:cs="Times New Roman"/>
          <w:sz w:val="24"/>
          <w:szCs w:val="24"/>
          <w:lang w:eastAsia="es-AR"/>
        </w:rPr>
      </w:pPr>
      <w:r w:rsidRPr="00F84DA1">
        <w:rPr>
          <w:rFonts w:ascii="AvenirLTStdBook" w:eastAsia="Times New Roman" w:hAnsi="AvenirLTStdBook" w:cs="Times New Roman"/>
          <w:color w:val="2F6473"/>
          <w:sz w:val="23"/>
          <w:szCs w:val="23"/>
          <w:lang w:eastAsia="es-AR"/>
        </w:rPr>
        <w:lastRenderedPageBreak/>
        <w:br/>
      </w:r>
    </w:p>
    <w:p w:rsidR="00F84DA1" w:rsidRPr="00F84DA1" w:rsidRDefault="00F84DA1" w:rsidP="00F84DA1">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F84DA1">
        <w:rPr>
          <w:rFonts w:ascii="Arial" w:eastAsia="Times New Roman" w:hAnsi="Arial" w:cs="Arial"/>
          <w:color w:val="000000"/>
          <w:sz w:val="20"/>
          <w:szCs w:val="20"/>
          <w:lang w:eastAsia="es-AR"/>
        </w:rPr>
        <w:t xml:space="preserve">La tienda posee un registro de la cantidad de cada uno de los Cupones Descuentos destinados a cada tipo de juego. Por ejemplo, 3 cupones de 20% para juegos de aventura, 6 de 10% para </w:t>
      </w:r>
      <w:proofErr w:type="spellStart"/>
      <w:r w:rsidRPr="00F84DA1">
        <w:rPr>
          <w:rFonts w:ascii="Arial" w:eastAsia="Times New Roman" w:hAnsi="Arial" w:cs="Arial"/>
          <w:color w:val="000000"/>
          <w:sz w:val="20"/>
          <w:szCs w:val="20"/>
          <w:lang w:eastAsia="es-AR"/>
        </w:rPr>
        <w:t>rpg</w:t>
      </w:r>
      <w:proofErr w:type="spellEnd"/>
      <w:r w:rsidRPr="00F84DA1">
        <w:rPr>
          <w:rFonts w:ascii="Arial" w:eastAsia="Times New Roman" w:hAnsi="Arial" w:cs="Arial"/>
          <w:color w:val="000000"/>
          <w:sz w:val="20"/>
          <w:szCs w:val="20"/>
          <w:lang w:eastAsia="es-AR"/>
        </w:rPr>
        <w:t>, etc. Al procesar el pedido se debe verificar que haya suficiente stock del Descuento solicitado para el tipo de juego pedido.</w:t>
      </w:r>
    </w:p>
    <w:p w:rsidR="00F84DA1" w:rsidRPr="00F84DA1" w:rsidRDefault="00F84DA1" w:rsidP="00F84DA1">
      <w:pPr>
        <w:spacing w:after="0" w:line="240" w:lineRule="auto"/>
        <w:rPr>
          <w:rFonts w:ascii="Times New Roman" w:eastAsia="Times New Roman" w:hAnsi="Times New Roman" w:cs="Times New Roman"/>
          <w:sz w:val="24"/>
          <w:szCs w:val="24"/>
          <w:lang w:eastAsia="es-AR"/>
        </w:rPr>
      </w:pPr>
      <w:r w:rsidRPr="00F84DA1">
        <w:rPr>
          <w:rFonts w:ascii="AvenirLTStdBook" w:eastAsia="Times New Roman" w:hAnsi="AvenirLTStdBook" w:cs="Times New Roman"/>
          <w:color w:val="2F6473"/>
          <w:sz w:val="23"/>
          <w:szCs w:val="23"/>
          <w:lang w:eastAsia="es-AR"/>
        </w:rPr>
        <w:br/>
      </w:r>
    </w:p>
    <w:p w:rsidR="00F84DA1" w:rsidRPr="00F84DA1" w:rsidRDefault="00F84DA1" w:rsidP="00F84DA1">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F84DA1">
        <w:rPr>
          <w:rFonts w:ascii="Arial" w:eastAsia="Times New Roman" w:hAnsi="Arial" w:cs="Arial"/>
          <w:color w:val="000000"/>
          <w:sz w:val="20"/>
          <w:szCs w:val="20"/>
          <w:lang w:eastAsia="es-AR"/>
        </w:rPr>
        <w:t>Si no se puede procesar el pedido porque el juego pedido era nulo, el Descuento solicitado era nulo o no había suficiente stock del Descuento para el juego solicitado, se deberá generar un registro del error (un texto que describe el error). Estos errores se deben almacenar de forma tal que se pueda acceder fácilmente al primer error ocurrido, sin la posibilidad de acceder directamente a cualquier error.</w:t>
      </w:r>
    </w:p>
    <w:p w:rsidR="00F84DA1" w:rsidRPr="00F84DA1" w:rsidRDefault="00F84DA1" w:rsidP="00F84DA1">
      <w:pPr>
        <w:spacing w:after="0" w:line="240" w:lineRule="auto"/>
        <w:rPr>
          <w:rFonts w:ascii="Times New Roman" w:eastAsia="Times New Roman" w:hAnsi="Times New Roman" w:cs="Times New Roman"/>
          <w:sz w:val="24"/>
          <w:szCs w:val="24"/>
          <w:lang w:eastAsia="es-AR"/>
        </w:rPr>
      </w:pPr>
      <w:r w:rsidRPr="00F84DA1">
        <w:rPr>
          <w:rFonts w:ascii="AvenirLTStdBook" w:eastAsia="Times New Roman" w:hAnsi="AvenirLTStdBook" w:cs="Times New Roman"/>
          <w:color w:val="2F6473"/>
          <w:sz w:val="23"/>
          <w:szCs w:val="23"/>
          <w:lang w:eastAsia="es-AR"/>
        </w:rPr>
        <w:br/>
      </w:r>
    </w:p>
    <w:p w:rsidR="00F84DA1" w:rsidRPr="00F84DA1" w:rsidRDefault="00F84DA1" w:rsidP="00F84DA1">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F84DA1">
        <w:rPr>
          <w:rFonts w:ascii="Arial" w:eastAsia="Times New Roman" w:hAnsi="Arial" w:cs="Arial"/>
          <w:color w:val="000000"/>
          <w:sz w:val="20"/>
          <w:szCs w:val="20"/>
          <w:lang w:eastAsia="es-AR"/>
        </w:rPr>
        <w:t>Además, la tienda de videojuegos debe ser capaz de agregar una cantidad específica de unidades de cupones de descuento para un tipo juego determinado. La cantidad agregada debe ser mayor a 0.</w:t>
      </w:r>
    </w:p>
    <w:p w:rsidR="00F84DA1" w:rsidRPr="00F84DA1" w:rsidRDefault="00F84DA1" w:rsidP="00F84DA1">
      <w:pPr>
        <w:spacing w:after="0" w:line="240" w:lineRule="auto"/>
        <w:rPr>
          <w:rFonts w:ascii="Times New Roman" w:eastAsia="Times New Roman" w:hAnsi="Times New Roman" w:cs="Times New Roman"/>
          <w:sz w:val="24"/>
          <w:szCs w:val="24"/>
          <w:lang w:eastAsia="es-AR"/>
        </w:rPr>
      </w:pPr>
      <w:r w:rsidRPr="00F84DA1">
        <w:rPr>
          <w:rFonts w:ascii="AvenirLTStdBook" w:eastAsia="Times New Roman" w:hAnsi="AvenirLTStdBook" w:cs="Times New Roman"/>
          <w:color w:val="2F6473"/>
          <w:sz w:val="23"/>
          <w:szCs w:val="23"/>
          <w:lang w:eastAsia="es-AR"/>
        </w:rPr>
        <w:br/>
      </w:r>
    </w:p>
    <w:p w:rsidR="00F84DA1" w:rsidRPr="00F84DA1" w:rsidRDefault="00F84DA1" w:rsidP="00F84DA1">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F84DA1">
        <w:rPr>
          <w:rFonts w:ascii="Arial" w:eastAsia="Times New Roman" w:hAnsi="Arial" w:cs="Arial"/>
          <w:color w:val="000000"/>
          <w:sz w:val="20"/>
          <w:szCs w:val="20"/>
          <w:lang w:eastAsia="es-AR"/>
        </w:rPr>
        <w:t>Al finalizar la jornada, la tienda de videojuegos deberá "Mostrar" por consola los siguientes datos:</w:t>
      </w:r>
    </w:p>
    <w:p w:rsidR="00F84DA1" w:rsidRPr="00F84DA1" w:rsidRDefault="00F84DA1" w:rsidP="00F84DA1">
      <w:pPr>
        <w:numPr>
          <w:ilvl w:val="0"/>
          <w:numId w:val="4"/>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El nombre de la tienda de videojuegos.</w:t>
      </w:r>
    </w:p>
    <w:p w:rsidR="00F84DA1" w:rsidRPr="00F84DA1" w:rsidRDefault="00F84DA1" w:rsidP="00F84DA1">
      <w:pPr>
        <w:numPr>
          <w:ilvl w:val="0"/>
          <w:numId w:val="4"/>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La cantidad de juegos solicitados por tipo de juego.</w:t>
      </w:r>
    </w:p>
    <w:p w:rsidR="00F84DA1" w:rsidRPr="00F84DA1" w:rsidRDefault="00F84DA1" w:rsidP="00F84DA1">
      <w:pPr>
        <w:numPr>
          <w:ilvl w:val="0"/>
          <w:numId w:val="4"/>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El importe total de las ventas de todos los pedidos.</w:t>
      </w:r>
    </w:p>
    <w:p w:rsidR="00F84DA1" w:rsidRPr="00F84DA1" w:rsidRDefault="00F84DA1" w:rsidP="00F84DA1">
      <w:pPr>
        <w:numPr>
          <w:ilvl w:val="0"/>
          <w:numId w:val="4"/>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Listar los juegos pedidos en orden ascendente según su precio de venta.</w:t>
      </w:r>
    </w:p>
    <w:p w:rsidR="00F84DA1" w:rsidRDefault="00F84DA1" w:rsidP="00F84DA1">
      <w:pPr>
        <w:numPr>
          <w:ilvl w:val="0"/>
          <w:numId w:val="4"/>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Mostrar los errores ocurridos durante el día de trabajo en el orden en que se produjeron</w:t>
      </w:r>
    </w:p>
    <w:p w:rsidR="00F84DA1" w:rsidRPr="00F84DA1" w:rsidRDefault="00F84DA1" w:rsidP="00F84DA1">
      <w:pPr>
        <w:spacing w:after="120" w:line="240" w:lineRule="auto"/>
        <w:ind w:left="360"/>
        <w:jc w:val="both"/>
        <w:rPr>
          <w:rFonts w:ascii="Arial" w:eastAsia="Times New Roman" w:hAnsi="Arial" w:cs="Arial"/>
          <w:color w:val="000000"/>
          <w:sz w:val="20"/>
          <w:szCs w:val="20"/>
          <w:lang w:eastAsia="es-AR"/>
        </w:rPr>
      </w:pPr>
      <w:bookmarkStart w:id="0" w:name="_GoBack"/>
      <w:bookmarkEnd w:id="0"/>
      <w:r w:rsidRPr="00F84DA1">
        <w:rPr>
          <w:rFonts w:ascii="AvenirLTStdBook" w:eastAsia="Times New Roman" w:hAnsi="AvenirLTStdBook" w:cs="Times New Roman"/>
          <w:color w:val="2F6473"/>
          <w:sz w:val="23"/>
          <w:szCs w:val="23"/>
          <w:lang w:eastAsia="es-AR"/>
        </w:rPr>
        <w:br/>
      </w:r>
    </w:p>
    <w:p w:rsidR="00F84DA1" w:rsidRPr="00F84DA1" w:rsidRDefault="00F84DA1" w:rsidP="00F84DA1">
      <w:pPr>
        <w:numPr>
          <w:ilvl w:val="0"/>
          <w:numId w:val="5"/>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Completar los ​atributos faltantes, los ​constructores y los ​métodos incompletos de las clases </w:t>
      </w:r>
      <w:r w:rsidRPr="00F84DA1">
        <w:rPr>
          <w:rFonts w:ascii="Arial" w:eastAsia="Times New Roman" w:hAnsi="Arial" w:cs="Arial"/>
          <w:b/>
          <w:bCs/>
          <w:color w:val="000000"/>
          <w:sz w:val="20"/>
          <w:szCs w:val="20"/>
          <w:lang w:eastAsia="es-AR"/>
        </w:rPr>
        <w:t>Juego y las que corresponda de la misma.</w:t>
      </w:r>
    </w:p>
    <w:p w:rsidR="00F84DA1" w:rsidRPr="00F84DA1" w:rsidRDefault="00F84DA1" w:rsidP="00F84DA1">
      <w:pPr>
        <w:numPr>
          <w:ilvl w:val="0"/>
          <w:numId w:val="5"/>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Implementar los métodos definidos por la interfaz </w:t>
      </w:r>
      <w:r w:rsidRPr="00F84DA1">
        <w:rPr>
          <w:rFonts w:ascii="Arial" w:eastAsia="Times New Roman" w:hAnsi="Arial" w:cs="Arial"/>
          <w:b/>
          <w:bCs/>
          <w:color w:val="000000"/>
          <w:sz w:val="20"/>
          <w:szCs w:val="20"/>
          <w:lang w:eastAsia="es-AR"/>
        </w:rPr>
        <w:t>Mostrable </w:t>
      </w:r>
      <w:r w:rsidRPr="00F84DA1">
        <w:rPr>
          <w:rFonts w:ascii="Arial" w:eastAsia="Times New Roman" w:hAnsi="Arial" w:cs="Arial"/>
          <w:color w:val="000000"/>
          <w:sz w:val="20"/>
          <w:szCs w:val="20"/>
          <w:lang w:eastAsia="es-AR"/>
        </w:rPr>
        <w:t>donde corresponda y en base a lo especificado.</w:t>
      </w:r>
    </w:p>
    <w:p w:rsidR="00F84DA1" w:rsidRPr="00F84DA1" w:rsidRDefault="00F84DA1" w:rsidP="00F84DA1">
      <w:pPr>
        <w:numPr>
          <w:ilvl w:val="0"/>
          <w:numId w:val="5"/>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Implementar el método </w:t>
      </w:r>
      <w:r w:rsidRPr="00F84DA1">
        <w:rPr>
          <w:rFonts w:ascii="Arial" w:eastAsia="Times New Roman" w:hAnsi="Arial" w:cs="Arial"/>
          <w:b/>
          <w:bCs/>
          <w:color w:val="000000"/>
          <w:sz w:val="20"/>
          <w:szCs w:val="20"/>
          <w:lang w:eastAsia="es-AR"/>
        </w:rPr>
        <w:t>“</w:t>
      </w:r>
      <w:proofErr w:type="spellStart"/>
      <w:r w:rsidRPr="00F84DA1">
        <w:rPr>
          <w:rFonts w:ascii="Arial" w:eastAsia="Times New Roman" w:hAnsi="Arial" w:cs="Arial"/>
          <w:b/>
          <w:bCs/>
          <w:color w:val="000000"/>
          <w:sz w:val="20"/>
          <w:szCs w:val="20"/>
          <w:lang w:eastAsia="es-AR"/>
        </w:rPr>
        <w:t>getPrecioDeCosto</w:t>
      </w:r>
      <w:proofErr w:type="spellEnd"/>
      <w:r w:rsidRPr="00F84DA1">
        <w:rPr>
          <w:rFonts w:ascii="Arial" w:eastAsia="Times New Roman" w:hAnsi="Arial" w:cs="Arial"/>
          <w:b/>
          <w:bCs/>
          <w:color w:val="000000"/>
          <w:sz w:val="20"/>
          <w:szCs w:val="20"/>
          <w:lang w:eastAsia="es-AR"/>
        </w:rPr>
        <w:t>”</w:t>
      </w:r>
      <w:r w:rsidRPr="00F84DA1">
        <w:rPr>
          <w:rFonts w:ascii="Arial" w:eastAsia="Times New Roman" w:hAnsi="Arial" w:cs="Arial"/>
          <w:color w:val="000000"/>
          <w:sz w:val="20"/>
          <w:szCs w:val="20"/>
          <w:lang w:eastAsia="es-AR"/>
        </w:rPr>
        <w:t> en las clases que crea conveniente.</w:t>
      </w:r>
    </w:p>
    <w:p w:rsidR="00F84DA1" w:rsidRPr="00F84DA1" w:rsidRDefault="00F84DA1" w:rsidP="00F84DA1">
      <w:pPr>
        <w:numPr>
          <w:ilvl w:val="0"/>
          <w:numId w:val="5"/>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Implementar el método “</w:t>
      </w:r>
      <w:proofErr w:type="spellStart"/>
      <w:r w:rsidRPr="00F84DA1">
        <w:rPr>
          <w:rFonts w:ascii="Arial" w:eastAsia="Times New Roman" w:hAnsi="Arial" w:cs="Arial"/>
          <w:b/>
          <w:bCs/>
          <w:color w:val="000000"/>
          <w:sz w:val="20"/>
          <w:szCs w:val="20"/>
          <w:lang w:eastAsia="es-AR"/>
        </w:rPr>
        <w:t>getPrecioDeVenta</w:t>
      </w:r>
      <w:proofErr w:type="spellEnd"/>
      <w:r w:rsidRPr="00F84DA1">
        <w:rPr>
          <w:rFonts w:ascii="Arial" w:eastAsia="Times New Roman" w:hAnsi="Arial" w:cs="Arial"/>
          <w:color w:val="000000"/>
          <w:sz w:val="20"/>
          <w:szCs w:val="20"/>
          <w:lang w:eastAsia="es-AR"/>
        </w:rPr>
        <w:t>” en la clase o las clases que crea conveniente, debe devolver el precio de costo aplicando el porcentaje de ganancia y el cupón de descuento.</w:t>
      </w:r>
    </w:p>
    <w:p w:rsidR="00F84DA1" w:rsidRPr="00F84DA1" w:rsidRDefault="00F84DA1" w:rsidP="00F84DA1">
      <w:pPr>
        <w:numPr>
          <w:ilvl w:val="0"/>
          <w:numId w:val="5"/>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Implementar el método </w:t>
      </w:r>
      <w:r w:rsidRPr="00F84DA1">
        <w:rPr>
          <w:rFonts w:ascii="Arial" w:eastAsia="Times New Roman" w:hAnsi="Arial" w:cs="Arial"/>
          <w:b/>
          <w:bCs/>
          <w:color w:val="000000"/>
          <w:sz w:val="20"/>
          <w:szCs w:val="20"/>
          <w:lang w:eastAsia="es-AR"/>
        </w:rPr>
        <w:t>“</w:t>
      </w:r>
      <w:proofErr w:type="spellStart"/>
      <w:r w:rsidRPr="00F84DA1">
        <w:rPr>
          <w:rFonts w:ascii="Arial" w:eastAsia="Times New Roman" w:hAnsi="Arial" w:cs="Arial"/>
          <w:b/>
          <w:bCs/>
          <w:color w:val="000000"/>
          <w:sz w:val="20"/>
          <w:szCs w:val="20"/>
          <w:lang w:eastAsia="es-AR"/>
        </w:rPr>
        <w:t>ingresarPedido</w:t>
      </w:r>
      <w:proofErr w:type="spellEnd"/>
      <w:r w:rsidRPr="00F84DA1">
        <w:rPr>
          <w:rFonts w:ascii="Arial" w:eastAsia="Times New Roman" w:hAnsi="Arial" w:cs="Arial"/>
          <w:b/>
          <w:bCs/>
          <w:color w:val="000000"/>
          <w:sz w:val="20"/>
          <w:szCs w:val="20"/>
          <w:lang w:eastAsia="es-AR"/>
        </w:rPr>
        <w:t>”</w:t>
      </w:r>
      <w:r w:rsidRPr="00F84DA1">
        <w:rPr>
          <w:rFonts w:ascii="Arial" w:eastAsia="Times New Roman" w:hAnsi="Arial" w:cs="Arial"/>
          <w:color w:val="000000"/>
          <w:sz w:val="20"/>
          <w:szCs w:val="20"/>
          <w:lang w:eastAsia="es-AR"/>
        </w:rPr>
        <w:t> de la </w:t>
      </w:r>
      <w:proofErr w:type="spellStart"/>
      <w:r w:rsidRPr="00F84DA1">
        <w:rPr>
          <w:rFonts w:ascii="Arial" w:eastAsia="Times New Roman" w:hAnsi="Arial" w:cs="Arial"/>
          <w:b/>
          <w:bCs/>
          <w:color w:val="000000"/>
          <w:sz w:val="20"/>
          <w:szCs w:val="20"/>
          <w:lang w:eastAsia="es-AR"/>
        </w:rPr>
        <w:t>TiendaDeJuegos</w:t>
      </w:r>
      <w:proofErr w:type="spellEnd"/>
      <w:r w:rsidRPr="00F84DA1">
        <w:rPr>
          <w:rFonts w:ascii="Arial" w:eastAsia="Times New Roman" w:hAnsi="Arial" w:cs="Arial"/>
          <w:b/>
          <w:bCs/>
          <w:color w:val="000000"/>
          <w:sz w:val="20"/>
          <w:szCs w:val="20"/>
          <w:lang w:eastAsia="es-AR"/>
        </w:rPr>
        <w:t> </w:t>
      </w:r>
      <w:r w:rsidRPr="00F84DA1">
        <w:rPr>
          <w:rFonts w:ascii="Arial" w:eastAsia="Times New Roman" w:hAnsi="Arial" w:cs="Arial"/>
          <w:color w:val="000000"/>
          <w:sz w:val="20"/>
          <w:szCs w:val="20"/>
          <w:lang w:eastAsia="es-AR"/>
        </w:rPr>
        <w:t>que deberá recibir un juego y un cupón. Este método debe arrojar un error si no se pudo procesar el pedido en base a lo especificado (juego o cupón nulo o sin stock de cupones para el tipo de juego para el juego solicitado)</w:t>
      </w:r>
    </w:p>
    <w:p w:rsidR="00F84DA1" w:rsidRPr="00F84DA1" w:rsidRDefault="00F84DA1" w:rsidP="00F84DA1">
      <w:pPr>
        <w:numPr>
          <w:ilvl w:val="0"/>
          <w:numId w:val="5"/>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Implementar el método</w:t>
      </w:r>
      <w:r w:rsidRPr="00F84DA1">
        <w:rPr>
          <w:rFonts w:ascii="Arial" w:eastAsia="Times New Roman" w:hAnsi="Arial" w:cs="Arial"/>
          <w:b/>
          <w:bCs/>
          <w:color w:val="000000"/>
          <w:sz w:val="20"/>
          <w:szCs w:val="20"/>
          <w:lang w:eastAsia="es-AR"/>
        </w:rPr>
        <w:t> “</w:t>
      </w:r>
      <w:proofErr w:type="spellStart"/>
      <w:r w:rsidRPr="00F84DA1">
        <w:rPr>
          <w:rFonts w:ascii="Arial" w:eastAsia="Times New Roman" w:hAnsi="Arial" w:cs="Arial"/>
          <w:b/>
          <w:bCs/>
          <w:color w:val="000000"/>
          <w:sz w:val="20"/>
          <w:szCs w:val="20"/>
          <w:lang w:eastAsia="es-AR"/>
        </w:rPr>
        <w:t>cantidadDeJuegosEntrePrecios</w:t>
      </w:r>
      <w:proofErr w:type="spellEnd"/>
      <w:r w:rsidRPr="00F84DA1">
        <w:rPr>
          <w:rFonts w:ascii="Arial" w:eastAsia="Times New Roman" w:hAnsi="Arial" w:cs="Arial"/>
          <w:b/>
          <w:bCs/>
          <w:color w:val="000000"/>
          <w:sz w:val="20"/>
          <w:szCs w:val="20"/>
          <w:lang w:eastAsia="es-AR"/>
        </w:rPr>
        <w:t>”</w:t>
      </w:r>
      <w:r w:rsidRPr="00F84DA1">
        <w:rPr>
          <w:rFonts w:ascii="Arial" w:eastAsia="Times New Roman" w:hAnsi="Arial" w:cs="Arial"/>
          <w:color w:val="000000"/>
          <w:sz w:val="20"/>
          <w:szCs w:val="20"/>
          <w:lang w:eastAsia="es-AR"/>
        </w:rPr>
        <w:t> de la clase </w:t>
      </w:r>
      <w:proofErr w:type="spellStart"/>
      <w:r w:rsidRPr="00F84DA1">
        <w:rPr>
          <w:rFonts w:ascii="Arial" w:eastAsia="Times New Roman" w:hAnsi="Arial" w:cs="Arial"/>
          <w:b/>
          <w:bCs/>
          <w:color w:val="000000"/>
          <w:sz w:val="20"/>
          <w:szCs w:val="20"/>
          <w:lang w:eastAsia="es-AR"/>
        </w:rPr>
        <w:t>TiendaDeJuegos</w:t>
      </w:r>
      <w:proofErr w:type="spellEnd"/>
      <w:r w:rsidRPr="00F84DA1">
        <w:rPr>
          <w:rFonts w:ascii="Arial" w:eastAsia="Times New Roman" w:hAnsi="Arial" w:cs="Arial"/>
          <w:b/>
          <w:bCs/>
          <w:color w:val="000000"/>
          <w:sz w:val="20"/>
          <w:szCs w:val="20"/>
          <w:lang w:eastAsia="es-AR"/>
        </w:rPr>
        <w:t> </w:t>
      </w:r>
      <w:r w:rsidRPr="00F84DA1">
        <w:rPr>
          <w:rFonts w:ascii="Arial" w:eastAsia="Times New Roman" w:hAnsi="Arial" w:cs="Arial"/>
          <w:color w:val="000000"/>
          <w:sz w:val="20"/>
          <w:szCs w:val="20"/>
          <w:lang w:eastAsia="es-AR"/>
        </w:rPr>
        <w:t>que retorna la cantidad de juegos vendidas con el precio de venta entre los dos enviados (desde y hasta) inclusive.</w:t>
      </w:r>
    </w:p>
    <w:p w:rsidR="00F84DA1" w:rsidRPr="00F84DA1" w:rsidRDefault="00F84DA1" w:rsidP="00F84DA1">
      <w:pPr>
        <w:numPr>
          <w:ilvl w:val="0"/>
          <w:numId w:val="5"/>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Implementar el método que permita que la clase </w:t>
      </w:r>
      <w:proofErr w:type="spellStart"/>
      <w:r w:rsidRPr="00F84DA1">
        <w:rPr>
          <w:rFonts w:ascii="Arial" w:eastAsia="Times New Roman" w:hAnsi="Arial" w:cs="Arial"/>
          <w:b/>
          <w:bCs/>
          <w:color w:val="000000"/>
          <w:sz w:val="20"/>
          <w:szCs w:val="20"/>
          <w:lang w:eastAsia="es-AR"/>
        </w:rPr>
        <w:t>TiendaDeJuegos</w:t>
      </w:r>
      <w:proofErr w:type="spellEnd"/>
      <w:r w:rsidRPr="00F84DA1">
        <w:rPr>
          <w:rFonts w:ascii="Arial" w:eastAsia="Times New Roman" w:hAnsi="Arial" w:cs="Arial"/>
          <w:b/>
          <w:bCs/>
          <w:color w:val="000000"/>
          <w:sz w:val="20"/>
          <w:szCs w:val="20"/>
          <w:lang w:eastAsia="es-AR"/>
        </w:rPr>
        <w:t> </w:t>
      </w:r>
      <w:r w:rsidRPr="00F84DA1">
        <w:rPr>
          <w:rFonts w:ascii="Arial" w:eastAsia="Times New Roman" w:hAnsi="Arial" w:cs="Arial"/>
          <w:color w:val="000000"/>
          <w:sz w:val="20"/>
          <w:szCs w:val="20"/>
          <w:lang w:eastAsia="es-AR"/>
        </w:rPr>
        <w:t>muestre la información solicitada.</w:t>
      </w:r>
    </w:p>
    <w:p w:rsidR="00F84DA1" w:rsidRPr="00F84DA1" w:rsidRDefault="00F84DA1" w:rsidP="00F84DA1">
      <w:pPr>
        <w:numPr>
          <w:ilvl w:val="0"/>
          <w:numId w:val="5"/>
        </w:numPr>
        <w:spacing w:after="120" w:line="240" w:lineRule="auto"/>
        <w:jc w:val="both"/>
        <w:rPr>
          <w:rFonts w:ascii="Arial" w:eastAsia="Times New Roman" w:hAnsi="Arial" w:cs="Arial"/>
          <w:color w:val="000000"/>
          <w:sz w:val="20"/>
          <w:szCs w:val="20"/>
          <w:lang w:eastAsia="es-AR"/>
        </w:rPr>
      </w:pPr>
      <w:r w:rsidRPr="00F84DA1">
        <w:rPr>
          <w:rFonts w:ascii="Arial" w:eastAsia="Times New Roman" w:hAnsi="Arial" w:cs="Arial"/>
          <w:color w:val="000000"/>
          <w:sz w:val="20"/>
          <w:szCs w:val="20"/>
          <w:lang w:eastAsia="es-AR"/>
        </w:rPr>
        <w:t>Capturar los errores y mostrarlos de manera correcta.</w:t>
      </w:r>
    </w:p>
    <w:p w:rsidR="00D70151" w:rsidRDefault="00F84DA1"/>
    <w:sectPr w:rsidR="00D701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LTStdBoo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452A5"/>
    <w:multiLevelType w:val="multilevel"/>
    <w:tmpl w:val="B482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0129E"/>
    <w:multiLevelType w:val="multilevel"/>
    <w:tmpl w:val="F5E6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0C21A8"/>
    <w:multiLevelType w:val="multilevel"/>
    <w:tmpl w:val="D11E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B0387E"/>
    <w:multiLevelType w:val="multilevel"/>
    <w:tmpl w:val="07DAB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B6EB0"/>
    <w:multiLevelType w:val="multilevel"/>
    <w:tmpl w:val="30AE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A1"/>
    <w:rsid w:val="00315E08"/>
    <w:rsid w:val="00D73301"/>
    <w:rsid w:val="00F84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09623-37DF-49D3-B138-3F8091C4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84DA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84DA1"/>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F84DA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77586">
      <w:bodyDiv w:val="1"/>
      <w:marLeft w:val="0"/>
      <w:marRight w:val="0"/>
      <w:marTop w:val="0"/>
      <w:marBottom w:val="0"/>
      <w:divBdr>
        <w:top w:val="none" w:sz="0" w:space="0" w:color="auto"/>
        <w:left w:val="none" w:sz="0" w:space="0" w:color="auto"/>
        <w:bottom w:val="none" w:sz="0" w:space="0" w:color="auto"/>
        <w:right w:val="none" w:sz="0" w:space="0" w:color="auto"/>
      </w:divBdr>
    </w:div>
    <w:div w:id="794755435">
      <w:bodyDiv w:val="1"/>
      <w:marLeft w:val="0"/>
      <w:marRight w:val="0"/>
      <w:marTop w:val="0"/>
      <w:marBottom w:val="0"/>
      <w:divBdr>
        <w:top w:val="none" w:sz="0" w:space="0" w:color="auto"/>
        <w:left w:val="none" w:sz="0" w:space="0" w:color="auto"/>
        <w:bottom w:val="none" w:sz="0" w:space="0" w:color="auto"/>
        <w:right w:val="none" w:sz="0" w:space="0" w:color="auto"/>
      </w:divBdr>
    </w:div>
    <w:div w:id="126222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768</Words>
  <Characters>4226</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2023-07-19T13:40:00Z</dcterms:created>
  <dcterms:modified xsi:type="dcterms:W3CDTF">2023-07-19T13:42:00Z</dcterms:modified>
</cp:coreProperties>
</file>